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3C2" w:rsidRDefault="00E203C2" w:rsidP="00E203C2">
      <w:bookmarkStart w:id="0" w:name="_GoBack"/>
      <w:bookmarkEnd w:id="0"/>
      <w:r>
        <w:rPr>
          <w:noProof/>
          <w:lang w:eastAsia="en-GB" w:bidi="ar-SA"/>
        </w:rPr>
        <w:drawing>
          <wp:inline distT="0" distB="0" distL="0" distR="0" wp14:anchorId="53705D84" wp14:editId="18C068FF">
            <wp:extent cx="3488400" cy="612000"/>
            <wp:effectExtent l="0" t="0" r="0" b="0"/>
            <wp:docPr id="3" name="Picture 3"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Logo_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88400" cy="612000"/>
                    </a:xfrm>
                    <a:prstGeom prst="rect">
                      <a:avLst/>
                    </a:prstGeom>
                    <a:noFill/>
                    <a:ln>
                      <a:noFill/>
                    </a:ln>
                  </pic:spPr>
                </pic:pic>
              </a:graphicData>
            </a:graphic>
          </wp:inline>
        </w:drawing>
      </w:r>
    </w:p>
    <w:p w:rsidR="00E203C2" w:rsidRDefault="00E203C2" w:rsidP="00E203C2"/>
    <w:p w:rsidR="00CA641D" w:rsidRPr="008C3C95" w:rsidRDefault="008C3C95" w:rsidP="00CA641D">
      <w:pPr>
        <w:rPr>
          <w:b/>
          <w:sz w:val="28"/>
          <w:szCs w:val="28"/>
        </w:rPr>
      </w:pPr>
      <w:r w:rsidRPr="008C3C95">
        <w:rPr>
          <w:b/>
          <w:sz w:val="28"/>
          <w:szCs w:val="28"/>
        </w:rPr>
        <w:t>02</w:t>
      </w:r>
      <w:r w:rsidR="00CA641D" w:rsidRPr="008C3C95">
        <w:rPr>
          <w:b/>
          <w:sz w:val="28"/>
          <w:szCs w:val="28"/>
        </w:rPr>
        <w:t xml:space="preserve"> </w:t>
      </w:r>
      <w:r w:rsidRPr="008C3C95">
        <w:rPr>
          <w:b/>
          <w:sz w:val="28"/>
          <w:szCs w:val="28"/>
        </w:rPr>
        <w:t>February 2021</w:t>
      </w:r>
    </w:p>
    <w:p w:rsidR="00CA641D" w:rsidRPr="008C3C95" w:rsidRDefault="008C3C95" w:rsidP="00CA641D">
      <w:pPr>
        <w:rPr>
          <w:b/>
          <w:sz w:val="28"/>
          <w:szCs w:val="28"/>
        </w:rPr>
      </w:pPr>
      <w:r w:rsidRPr="008C3C95">
        <w:rPr>
          <w:b/>
          <w:sz w:val="28"/>
          <w:szCs w:val="28"/>
        </w:rPr>
        <w:t>149-21</w:t>
      </w:r>
    </w:p>
    <w:p w:rsidR="0057615C" w:rsidRPr="0057615C" w:rsidRDefault="0057615C" w:rsidP="00690206">
      <w:pPr>
        <w:pStyle w:val="FSTitle"/>
        <w:rPr>
          <w:b/>
          <w:sz w:val="22"/>
        </w:rPr>
      </w:pPr>
    </w:p>
    <w:p w:rsidR="00092CDA" w:rsidRPr="00CD4B68" w:rsidRDefault="00092CDA" w:rsidP="00690206">
      <w:pPr>
        <w:pStyle w:val="FSTitle"/>
        <w:rPr>
          <w:b/>
        </w:rPr>
      </w:pPr>
      <w:r w:rsidRPr="005B7A73">
        <w:rPr>
          <w:b/>
        </w:rPr>
        <w:t>S</w:t>
      </w:r>
      <w:r w:rsidR="00B12F1E" w:rsidRPr="005B7A73">
        <w:rPr>
          <w:b/>
        </w:rPr>
        <w:t>upporting document</w:t>
      </w:r>
      <w:r w:rsidRPr="005B7A73">
        <w:rPr>
          <w:b/>
        </w:rPr>
        <w:t xml:space="preserve"> </w:t>
      </w:r>
      <w:r w:rsidR="00CD4B68" w:rsidRPr="00CD4B68">
        <w:rPr>
          <w:b/>
        </w:rPr>
        <w:t>1</w:t>
      </w:r>
    </w:p>
    <w:p w:rsidR="00BA24E2" w:rsidRPr="00CD4B68" w:rsidRDefault="00BA24E2" w:rsidP="00E203C2"/>
    <w:p w:rsidR="00D056F1" w:rsidRPr="00CD4B68" w:rsidRDefault="00CD4B68" w:rsidP="00690206">
      <w:pPr>
        <w:pStyle w:val="FSTitle"/>
      </w:pPr>
      <w:r w:rsidRPr="00CD4B68">
        <w:t>Dietary exposure assessments and propo</w:t>
      </w:r>
      <w:r w:rsidR="00A97D1F">
        <w:t>sed MRL changes – Proposal M1018</w:t>
      </w:r>
    </w:p>
    <w:p w:rsidR="00E203C2" w:rsidRPr="00CD4B68" w:rsidRDefault="00E203C2" w:rsidP="00690206"/>
    <w:p w:rsidR="00D056F1" w:rsidRPr="00CD4B68" w:rsidRDefault="00CD4B68" w:rsidP="00690206">
      <w:pPr>
        <w:pStyle w:val="FSTitle"/>
      </w:pPr>
      <w:r w:rsidRPr="00CD4B68">
        <w:t>Maximum Residue Limits (20</w:t>
      </w:r>
      <w:r w:rsidR="00A97D1F">
        <w:t>20</w:t>
      </w:r>
      <w:r w:rsidRPr="00CD4B68">
        <w:t>)</w:t>
      </w:r>
    </w:p>
    <w:p w:rsidR="00E203C2" w:rsidRPr="00B37BF0" w:rsidRDefault="00E203C2" w:rsidP="00E203C2">
      <w:pPr>
        <w:pBdr>
          <w:bottom w:val="single" w:sz="12" w:space="1" w:color="auto"/>
        </w:pBdr>
        <w:spacing w:line="280" w:lineRule="exact"/>
        <w:rPr>
          <w:rFonts w:cs="Arial"/>
          <w:bCs/>
        </w:rPr>
      </w:pPr>
    </w:p>
    <w:p w:rsidR="00E203C2" w:rsidRPr="00B37BF0" w:rsidRDefault="00E203C2" w:rsidP="00E203C2"/>
    <w:p w:rsidR="00092CDA" w:rsidRPr="00092CDA" w:rsidRDefault="00092CDA" w:rsidP="00352CF2">
      <w:pPr>
        <w:pStyle w:val="Heading1"/>
        <w:spacing w:before="0"/>
      </w:pPr>
      <w:bookmarkStart w:id="1" w:name="_Toc286391001"/>
      <w:bookmarkStart w:id="2" w:name="_Toc300933414"/>
      <w:bookmarkStart w:id="3" w:name="_Toc23322618"/>
      <w:bookmarkStart w:id="4" w:name="_Toc59183780"/>
      <w:bookmarkStart w:id="5" w:name="_Toc59203116"/>
      <w:bookmarkStart w:id="6" w:name="_Toc59522209"/>
      <w:bookmarkStart w:id="7" w:name="_Toc61877036"/>
      <w:r w:rsidRPr="00092CDA">
        <w:t xml:space="preserve">Executive </w:t>
      </w:r>
      <w:r w:rsidR="00B12F1E">
        <w:t>s</w:t>
      </w:r>
      <w:r w:rsidRPr="00092CDA">
        <w:t>ummary</w:t>
      </w:r>
      <w:bookmarkEnd w:id="1"/>
      <w:bookmarkEnd w:id="2"/>
      <w:bookmarkEnd w:id="3"/>
      <w:bookmarkEnd w:id="4"/>
      <w:bookmarkEnd w:id="5"/>
      <w:bookmarkEnd w:id="6"/>
      <w:bookmarkEnd w:id="7"/>
    </w:p>
    <w:p w:rsidR="00256F96" w:rsidRDefault="00256F96" w:rsidP="00256F96">
      <w:pPr>
        <w:spacing w:after="240"/>
      </w:pPr>
      <w:r>
        <w:rPr>
          <w:szCs w:val="22"/>
        </w:rPr>
        <w:t xml:space="preserve">This Supporting Document provides information relating to the results of the dietary exposure assessments (DEA) undertaken for the requested agricultural and veterinary (agvet) chemicals </w:t>
      </w:r>
      <w:r w:rsidR="00A97D1F">
        <w:rPr>
          <w:szCs w:val="22"/>
        </w:rPr>
        <w:t xml:space="preserve">and food commodities for the </w:t>
      </w:r>
      <w:r>
        <w:rPr>
          <w:szCs w:val="22"/>
        </w:rPr>
        <w:t>Maximum Residue Limit</w:t>
      </w:r>
      <w:r w:rsidR="003C2BED">
        <w:rPr>
          <w:szCs w:val="22"/>
        </w:rPr>
        <w:t>s</w:t>
      </w:r>
      <w:r>
        <w:rPr>
          <w:szCs w:val="22"/>
        </w:rPr>
        <w:t xml:space="preserve"> (MRL) </w:t>
      </w:r>
      <w:r w:rsidR="003C2BED">
        <w:rPr>
          <w:szCs w:val="22"/>
        </w:rPr>
        <w:t xml:space="preserve">(2020) </w:t>
      </w:r>
      <w:r>
        <w:rPr>
          <w:szCs w:val="22"/>
        </w:rPr>
        <w:t>Harmonisation Proposal, M101</w:t>
      </w:r>
      <w:r w:rsidR="00A97D1F">
        <w:rPr>
          <w:szCs w:val="22"/>
        </w:rPr>
        <w:t>8</w:t>
      </w:r>
      <w:r>
        <w:rPr>
          <w:szCs w:val="22"/>
        </w:rPr>
        <w:t>.</w:t>
      </w:r>
      <w:r w:rsidR="0093053B">
        <w:rPr>
          <w:szCs w:val="22"/>
        </w:rPr>
        <w:t xml:space="preserve"> </w:t>
      </w:r>
      <w:r w:rsidR="0093053B" w:rsidRPr="00F54C8F">
        <w:t>This proposal includes consideration of MRLs gazetted by the Australian Pesticides and Veterin</w:t>
      </w:r>
      <w:r w:rsidR="0093053B">
        <w:t xml:space="preserve">ary Medicines Authority (APVMA), and </w:t>
      </w:r>
      <w:r w:rsidR="0093053B" w:rsidRPr="00F54C8F">
        <w:t>MRLs requested by other parties seeking to align MRLs in the Code with</w:t>
      </w:r>
      <w:r w:rsidR="0093053B">
        <w:t xml:space="preserve"> those established by the</w:t>
      </w:r>
      <w:r w:rsidR="0093053B" w:rsidRPr="00F54C8F">
        <w:t xml:space="preserve"> Codex Alimentarius Commission (Codex) and o</w:t>
      </w:r>
      <w:r w:rsidR="0093053B">
        <w:t>ther trading partners.</w:t>
      </w:r>
    </w:p>
    <w:p w:rsidR="00256F96" w:rsidRDefault="00256F96" w:rsidP="00256F96">
      <w:pPr>
        <w:pStyle w:val="Default"/>
        <w:spacing w:after="240"/>
        <w:rPr>
          <w:sz w:val="22"/>
          <w:szCs w:val="22"/>
        </w:rPr>
      </w:pPr>
      <w:r>
        <w:rPr>
          <w:sz w:val="22"/>
          <w:szCs w:val="22"/>
        </w:rPr>
        <w:t xml:space="preserve">A DEA was undertaken for each of the requested chemicals where the APVMA or the Joint Food and Agriculture Organization / World Health Organization Meeting on Pesticide Residues (JMPR) have established a relevant </w:t>
      </w:r>
      <w:r w:rsidR="00544C0D">
        <w:rPr>
          <w:sz w:val="22"/>
          <w:szCs w:val="22"/>
        </w:rPr>
        <w:t>Health-</w:t>
      </w:r>
      <w:r>
        <w:rPr>
          <w:sz w:val="22"/>
          <w:szCs w:val="22"/>
        </w:rPr>
        <w:t>Based Guidance Value (HBGV), such as an Acceptable Daily Intake (ADI) or Acute Reference Dose (ARfD</w:t>
      </w:r>
      <w:r w:rsidRPr="000F6E13">
        <w:rPr>
          <w:sz w:val="22"/>
          <w:szCs w:val="22"/>
        </w:rPr>
        <w:t xml:space="preserve">). </w:t>
      </w:r>
      <w:r w:rsidRPr="000E4681">
        <w:rPr>
          <w:sz w:val="22"/>
        </w:rPr>
        <w:t>Where there was no APVMA or JMPR HBGV and the agvet chemical is or has been</w:t>
      </w:r>
      <w:r>
        <w:rPr>
          <w:sz w:val="22"/>
        </w:rPr>
        <w:t xml:space="preserve"> previously</w:t>
      </w:r>
      <w:r w:rsidRPr="000E4681">
        <w:rPr>
          <w:sz w:val="22"/>
        </w:rPr>
        <w:t xml:space="preserve"> listed in </w:t>
      </w:r>
      <w:r w:rsidR="00A564E3">
        <w:rPr>
          <w:sz w:val="22"/>
        </w:rPr>
        <w:t>s</w:t>
      </w:r>
      <w:r w:rsidRPr="000E4681">
        <w:rPr>
          <w:sz w:val="22"/>
        </w:rPr>
        <w:t>chedule 20, another authoritative source of HBGV for the DEA was used.</w:t>
      </w:r>
      <w:r w:rsidRPr="000E4681">
        <w:rPr>
          <w:sz w:val="20"/>
          <w:szCs w:val="22"/>
        </w:rPr>
        <w:t xml:space="preserve"> </w:t>
      </w:r>
      <w:r>
        <w:rPr>
          <w:sz w:val="22"/>
          <w:szCs w:val="22"/>
        </w:rPr>
        <w:t xml:space="preserve">The DEA methods used are consistent with internationally accepted methodologies, the APVMA’s risk assessment framework for approving and registering agricultural chemical products for use in Australia and the process used by both the APVMA and FSANZ for establishing and reviewing MRLs in </w:t>
      </w:r>
      <w:r w:rsidR="00A564E3">
        <w:rPr>
          <w:sz w:val="22"/>
          <w:szCs w:val="22"/>
        </w:rPr>
        <w:t>s</w:t>
      </w:r>
      <w:r>
        <w:rPr>
          <w:sz w:val="22"/>
          <w:szCs w:val="22"/>
        </w:rPr>
        <w:t>chedule 20 of the Code.</w:t>
      </w:r>
    </w:p>
    <w:p w:rsidR="00256F96" w:rsidRDefault="00256F96" w:rsidP="00256F96">
      <w:pPr>
        <w:pStyle w:val="Default"/>
        <w:spacing w:after="240"/>
        <w:rPr>
          <w:sz w:val="22"/>
          <w:szCs w:val="22"/>
        </w:rPr>
      </w:pPr>
      <w:r>
        <w:rPr>
          <w:sz w:val="22"/>
          <w:szCs w:val="22"/>
        </w:rPr>
        <w:t>The National Estimated Daily Intake (NEDI) was calculated for each of the requested chemicals and food commodities to represent chronic dietary exposure. The NEDI estimate was then compared to the ADI for that chemical. The National Estimated Short</w:t>
      </w:r>
      <w:r w:rsidR="00E52833">
        <w:rPr>
          <w:sz w:val="22"/>
          <w:szCs w:val="22"/>
        </w:rPr>
        <w:t>-</w:t>
      </w:r>
      <w:r>
        <w:rPr>
          <w:sz w:val="22"/>
          <w:szCs w:val="22"/>
        </w:rPr>
        <w:t>Term Intake (NESTI) was also calculated for an acute (short-term) dietary exposure for each of the requested chemicals and food commodities and then compared to the relevant ARfD, if established.</w:t>
      </w:r>
    </w:p>
    <w:p w:rsidR="00256F96" w:rsidRPr="004400F3" w:rsidRDefault="00256F96" w:rsidP="004400F3">
      <w:pPr>
        <w:pStyle w:val="Default"/>
        <w:spacing w:after="240"/>
        <w:rPr>
          <w:sz w:val="22"/>
          <w:szCs w:val="22"/>
        </w:rPr>
      </w:pPr>
      <w:r>
        <w:rPr>
          <w:sz w:val="22"/>
          <w:szCs w:val="22"/>
        </w:rPr>
        <w:t>The food consumption data used for the dietary exposure assessment</w:t>
      </w:r>
      <w:r w:rsidR="0093053B">
        <w:rPr>
          <w:sz w:val="22"/>
          <w:szCs w:val="22"/>
        </w:rPr>
        <w:t>s</w:t>
      </w:r>
      <w:r>
        <w:rPr>
          <w:sz w:val="22"/>
          <w:szCs w:val="22"/>
        </w:rPr>
        <w:t xml:space="preserve"> were sourced from the 2011–12 National Nutrition and Physical Activity Survey (NNPAS), a component of the 2011–13 Australian Health Survey. The mean food consumption data for all survey respondents (n=7,735, aged 2 years and above) were used for the NEDI. This mean value represents the average </w:t>
      </w:r>
      <w:r w:rsidR="00876F14">
        <w:rPr>
          <w:sz w:val="22"/>
          <w:szCs w:val="22"/>
        </w:rPr>
        <w:t xml:space="preserve">consumption </w:t>
      </w:r>
      <w:r>
        <w:rPr>
          <w:sz w:val="22"/>
          <w:szCs w:val="22"/>
        </w:rPr>
        <w:t>of a food commodity for the whole population. For the NESTI calculations, food consumption data at the 97.5</w:t>
      </w:r>
      <w:r w:rsidRPr="00D312BF">
        <w:rPr>
          <w:sz w:val="22"/>
          <w:szCs w:val="22"/>
          <w:vertAlign w:val="superscript"/>
        </w:rPr>
        <w:t>th</w:t>
      </w:r>
      <w:r>
        <w:rPr>
          <w:sz w:val="14"/>
          <w:szCs w:val="14"/>
        </w:rPr>
        <w:t xml:space="preserve"> </w:t>
      </w:r>
      <w:r>
        <w:rPr>
          <w:sz w:val="22"/>
          <w:szCs w:val="22"/>
        </w:rPr>
        <w:t xml:space="preserve">percentile for </w:t>
      </w:r>
      <w:r w:rsidR="0093053B">
        <w:rPr>
          <w:sz w:val="22"/>
          <w:szCs w:val="22"/>
        </w:rPr>
        <w:t>consumers only of the commodity</w:t>
      </w:r>
      <w:r>
        <w:rPr>
          <w:sz w:val="22"/>
          <w:szCs w:val="22"/>
        </w:rPr>
        <w:t xml:space="preserve"> (aged 2 years and above) were extracted. To derive NESTI estimates for specific sub-population groups, 97.5</w:t>
      </w:r>
      <w:r w:rsidRPr="00D312BF">
        <w:rPr>
          <w:sz w:val="22"/>
          <w:szCs w:val="22"/>
          <w:vertAlign w:val="superscript"/>
        </w:rPr>
        <w:t>th</w:t>
      </w:r>
      <w:r>
        <w:rPr>
          <w:sz w:val="22"/>
          <w:szCs w:val="22"/>
        </w:rPr>
        <w:t xml:space="preserve"> percentile food consumption data for the groups were also </w:t>
      </w:r>
      <w:r>
        <w:rPr>
          <w:sz w:val="22"/>
          <w:szCs w:val="22"/>
        </w:rPr>
        <w:lastRenderedPageBreak/>
        <w:t>derived. The population sub-groups included children aged 2–6 years and women of childbearing age (16–44 years).</w:t>
      </w:r>
    </w:p>
    <w:p w:rsidR="00256F96" w:rsidRPr="004400F3" w:rsidRDefault="00EC59F9" w:rsidP="004400F3">
      <w:pPr>
        <w:pStyle w:val="Default"/>
        <w:spacing w:after="240"/>
        <w:rPr>
          <w:sz w:val="22"/>
          <w:szCs w:val="22"/>
        </w:rPr>
      </w:pPr>
      <w:r w:rsidRPr="004400F3">
        <w:rPr>
          <w:sz w:val="22"/>
          <w:szCs w:val="22"/>
        </w:rPr>
        <w:t>A</w:t>
      </w:r>
      <w:r w:rsidR="00256F96" w:rsidRPr="004400F3">
        <w:rPr>
          <w:sz w:val="22"/>
          <w:szCs w:val="22"/>
        </w:rPr>
        <w:t xml:space="preserve">n additional assessment was conducted for the agvet chemicals to determine their suitability for the establishment of an </w:t>
      </w:r>
      <w:r w:rsidR="00256F96" w:rsidRPr="00E422D4">
        <w:rPr>
          <w:i/>
          <w:sz w:val="22"/>
          <w:szCs w:val="22"/>
        </w:rPr>
        <w:t>All other foods except animal food commodities</w:t>
      </w:r>
      <w:r w:rsidR="00256F96" w:rsidRPr="004400F3">
        <w:rPr>
          <w:sz w:val="22"/>
          <w:szCs w:val="22"/>
        </w:rPr>
        <w:t xml:space="preserve"> MRL.</w:t>
      </w:r>
      <w:r w:rsidRPr="004400F3">
        <w:rPr>
          <w:sz w:val="22"/>
          <w:szCs w:val="22"/>
        </w:rPr>
        <w:t xml:space="preserve"> For agvet chemicals with an existing </w:t>
      </w:r>
      <w:r w:rsidRPr="00E422D4">
        <w:rPr>
          <w:i/>
          <w:sz w:val="22"/>
          <w:szCs w:val="22"/>
        </w:rPr>
        <w:t>All other foods except animal food commodities</w:t>
      </w:r>
      <w:r w:rsidRPr="004400F3">
        <w:rPr>
          <w:sz w:val="22"/>
          <w:szCs w:val="22"/>
        </w:rPr>
        <w:t xml:space="preserve"> MRL</w:t>
      </w:r>
      <w:r w:rsidR="00256F96" w:rsidRPr="004400F3">
        <w:rPr>
          <w:sz w:val="22"/>
          <w:szCs w:val="22"/>
        </w:rPr>
        <w:t xml:space="preserve"> </w:t>
      </w:r>
      <w:r w:rsidRPr="004400F3">
        <w:rPr>
          <w:sz w:val="22"/>
          <w:szCs w:val="22"/>
        </w:rPr>
        <w:t xml:space="preserve">the limit was reviewed. </w:t>
      </w:r>
      <w:r w:rsidR="00256F96" w:rsidRPr="004400F3">
        <w:rPr>
          <w:sz w:val="22"/>
          <w:szCs w:val="22"/>
        </w:rPr>
        <w:t xml:space="preserve">The assessment process for this MRL category followed the principles set out in Proposal P1027 – Managing Low-level Ag &amp; Vet Chemicals without Maximum Residue Limits. The proposed MRLs for </w:t>
      </w:r>
      <w:r w:rsidR="0093053B" w:rsidRPr="004400F3">
        <w:rPr>
          <w:sz w:val="22"/>
          <w:szCs w:val="22"/>
        </w:rPr>
        <w:t xml:space="preserve">this </w:t>
      </w:r>
      <w:r w:rsidR="00256F96" w:rsidRPr="004400F3">
        <w:rPr>
          <w:sz w:val="22"/>
          <w:szCs w:val="22"/>
        </w:rPr>
        <w:t xml:space="preserve">category allow for low level inadvertent presence of chemical residues in food following legitimate use, whilst aiming to limit 'off-label' use. </w:t>
      </w:r>
    </w:p>
    <w:p w:rsidR="00092CDA" w:rsidRDefault="00256F96" w:rsidP="00256F96">
      <w:r>
        <w:rPr>
          <w:szCs w:val="22"/>
        </w:rPr>
        <w:t xml:space="preserve">The dietary exposure estimates for all chemicals with proposed MRLs in </w:t>
      </w:r>
      <w:r w:rsidR="00A97D1F">
        <w:rPr>
          <w:szCs w:val="22"/>
        </w:rPr>
        <w:t>M1018</w:t>
      </w:r>
      <w:r w:rsidR="00E52A8C">
        <w:rPr>
          <w:szCs w:val="22"/>
        </w:rPr>
        <w:t xml:space="preserve"> </w:t>
      </w:r>
      <w:r>
        <w:rPr>
          <w:szCs w:val="22"/>
        </w:rPr>
        <w:t xml:space="preserve">are below relevant HBGVs, indicating negligible health and safety concerns to Australian consumers. The proposed MRL changes, origin of requests, commodity descriptions, comparisons with Codex MRLs and the dietary exposure estimates for the Australian population are given in Table 1 of this document. The summaries of existing or proposed </w:t>
      </w:r>
      <w:r>
        <w:rPr>
          <w:i/>
          <w:iCs/>
          <w:szCs w:val="22"/>
        </w:rPr>
        <w:t xml:space="preserve">All other foods except animal food commodities </w:t>
      </w:r>
      <w:r>
        <w:rPr>
          <w:szCs w:val="22"/>
        </w:rPr>
        <w:t>MRLs are set out in the Appendix.</w:t>
      </w:r>
    </w:p>
    <w:p w:rsidR="00092CDA" w:rsidRDefault="00092CDA" w:rsidP="00690206"/>
    <w:p w:rsidR="00092CDA" w:rsidRDefault="00092CDA" w:rsidP="00690206">
      <w:pPr>
        <w:sectPr w:rsidR="00092CDA" w:rsidSect="00B24948">
          <w:footerReference w:type="even" r:id="rId15"/>
          <w:footerReference w:type="default" r:id="rId16"/>
          <w:headerReference w:type="first" r:id="rId17"/>
          <w:pgSz w:w="11906" w:h="16838"/>
          <w:pgMar w:top="1418" w:right="1418" w:bottom="1418" w:left="1418" w:header="709" w:footer="709" w:gutter="0"/>
          <w:pgNumType w:fmt="lowerRoman" w:start="1"/>
          <w:cols w:space="708"/>
          <w:docGrid w:linePitch="360"/>
        </w:sectPr>
      </w:pPr>
    </w:p>
    <w:p w:rsidR="00562917" w:rsidRPr="00D9620E" w:rsidRDefault="00562917" w:rsidP="002A3314">
      <w:pPr>
        <w:pStyle w:val="TOCHeading"/>
        <w:rPr>
          <w:b w:val="0"/>
          <w:sz w:val="32"/>
        </w:rPr>
      </w:pPr>
      <w:r w:rsidRPr="00D9620E">
        <w:rPr>
          <w:b w:val="0"/>
          <w:sz w:val="32"/>
        </w:rPr>
        <w:lastRenderedPageBreak/>
        <w:t xml:space="preserve">Table of </w:t>
      </w:r>
      <w:r w:rsidR="00A77BFA" w:rsidRPr="00D9620E">
        <w:rPr>
          <w:b w:val="0"/>
          <w:sz w:val="32"/>
        </w:rPr>
        <w:t>c</w:t>
      </w:r>
      <w:r w:rsidRPr="00D9620E">
        <w:rPr>
          <w:b w:val="0"/>
          <w:sz w:val="32"/>
        </w:rPr>
        <w:t>ontents</w:t>
      </w:r>
    </w:p>
    <w:p w:rsidR="00240261" w:rsidRDefault="00326D85">
      <w:pPr>
        <w:pStyle w:val="TOC1"/>
        <w:rPr>
          <w:rFonts w:eastAsiaTheme="minorEastAsia" w:cstheme="minorBidi"/>
          <w:noProof/>
          <w:sz w:val="22"/>
          <w:szCs w:val="22"/>
          <w:lang w:eastAsia="en-GB" w:bidi="ar-SA"/>
        </w:rPr>
      </w:pPr>
      <w:r>
        <w:fldChar w:fldCharType="begin"/>
      </w:r>
      <w:r>
        <w:instrText xml:space="preserve"> TOC \o "1-3" \h \z \u </w:instrText>
      </w:r>
      <w:r>
        <w:fldChar w:fldCharType="separate"/>
      </w:r>
      <w:hyperlink w:anchor="_Toc59522209" w:history="1">
        <w:r w:rsidR="00240261" w:rsidRPr="00F9124D">
          <w:rPr>
            <w:rStyle w:val="Hyperlink"/>
            <w:noProof/>
          </w:rPr>
          <w:t>Executive summary</w:t>
        </w:r>
        <w:r w:rsidR="00240261">
          <w:rPr>
            <w:noProof/>
            <w:webHidden/>
          </w:rPr>
          <w:tab/>
        </w:r>
        <w:r w:rsidR="00240261">
          <w:rPr>
            <w:noProof/>
            <w:webHidden/>
          </w:rPr>
          <w:fldChar w:fldCharType="begin"/>
        </w:r>
        <w:r w:rsidR="00240261">
          <w:rPr>
            <w:noProof/>
            <w:webHidden/>
          </w:rPr>
          <w:instrText xml:space="preserve"> PAGEREF _Toc59522209 \h </w:instrText>
        </w:r>
        <w:r w:rsidR="00240261">
          <w:rPr>
            <w:noProof/>
            <w:webHidden/>
          </w:rPr>
        </w:r>
        <w:r w:rsidR="00240261">
          <w:rPr>
            <w:noProof/>
            <w:webHidden/>
          </w:rPr>
          <w:fldChar w:fldCharType="separate"/>
        </w:r>
        <w:r w:rsidR="002352A1">
          <w:rPr>
            <w:noProof/>
            <w:webHidden/>
          </w:rPr>
          <w:t>i</w:t>
        </w:r>
        <w:r w:rsidR="00240261">
          <w:rPr>
            <w:noProof/>
            <w:webHidden/>
          </w:rPr>
          <w:fldChar w:fldCharType="end"/>
        </w:r>
      </w:hyperlink>
    </w:p>
    <w:p w:rsidR="00240261" w:rsidRDefault="00802341" w:rsidP="00E422D4">
      <w:pPr>
        <w:pStyle w:val="TOC1"/>
        <w:tabs>
          <w:tab w:val="left" w:pos="440"/>
        </w:tabs>
        <w:rPr>
          <w:rFonts w:eastAsiaTheme="minorEastAsia" w:cstheme="minorBidi"/>
          <w:noProof/>
          <w:sz w:val="22"/>
          <w:szCs w:val="22"/>
          <w:lang w:eastAsia="en-GB" w:bidi="ar-SA"/>
        </w:rPr>
      </w:pPr>
      <w:hyperlink w:anchor="_Toc59522210" w:history="1">
        <w:r w:rsidR="00240261" w:rsidRPr="00F9124D">
          <w:rPr>
            <w:rStyle w:val="Hyperlink"/>
            <w:noProof/>
          </w:rPr>
          <w:t>1.</w:t>
        </w:r>
        <w:r w:rsidR="00240261">
          <w:rPr>
            <w:rFonts w:eastAsiaTheme="minorEastAsia" w:cstheme="minorBidi"/>
            <w:noProof/>
            <w:sz w:val="22"/>
            <w:szCs w:val="22"/>
            <w:lang w:eastAsia="en-GB" w:bidi="ar-SA"/>
          </w:rPr>
          <w:tab/>
        </w:r>
        <w:r w:rsidR="00240261" w:rsidRPr="00F9124D">
          <w:rPr>
            <w:rStyle w:val="Hyperlink"/>
            <w:noProof/>
          </w:rPr>
          <w:t>Introduction</w:t>
        </w:r>
        <w:r w:rsidR="00240261">
          <w:rPr>
            <w:noProof/>
            <w:webHidden/>
          </w:rPr>
          <w:tab/>
        </w:r>
        <w:r w:rsidR="00240261">
          <w:rPr>
            <w:noProof/>
            <w:webHidden/>
          </w:rPr>
          <w:fldChar w:fldCharType="begin"/>
        </w:r>
        <w:r w:rsidR="00240261">
          <w:rPr>
            <w:noProof/>
            <w:webHidden/>
          </w:rPr>
          <w:instrText xml:space="preserve"> PAGEREF _Toc59522210 \h </w:instrText>
        </w:r>
        <w:r w:rsidR="00240261">
          <w:rPr>
            <w:noProof/>
            <w:webHidden/>
          </w:rPr>
        </w:r>
        <w:r w:rsidR="00240261">
          <w:rPr>
            <w:noProof/>
            <w:webHidden/>
          </w:rPr>
          <w:fldChar w:fldCharType="separate"/>
        </w:r>
        <w:r w:rsidR="002352A1">
          <w:rPr>
            <w:noProof/>
            <w:webHidden/>
          </w:rPr>
          <w:t>4</w:t>
        </w:r>
        <w:r w:rsidR="00240261">
          <w:rPr>
            <w:noProof/>
            <w:webHidden/>
          </w:rPr>
          <w:fldChar w:fldCharType="end"/>
        </w:r>
      </w:hyperlink>
    </w:p>
    <w:p w:rsidR="00240261" w:rsidRDefault="00802341" w:rsidP="00E422D4">
      <w:pPr>
        <w:pStyle w:val="TOC1"/>
        <w:tabs>
          <w:tab w:val="left" w:pos="440"/>
        </w:tabs>
        <w:rPr>
          <w:rFonts w:eastAsiaTheme="minorEastAsia" w:cstheme="minorBidi"/>
          <w:noProof/>
          <w:sz w:val="22"/>
          <w:szCs w:val="22"/>
          <w:lang w:eastAsia="en-GB" w:bidi="ar-SA"/>
        </w:rPr>
      </w:pPr>
      <w:hyperlink w:anchor="_Toc59522211" w:history="1">
        <w:r w:rsidR="00240261" w:rsidRPr="00F9124D">
          <w:rPr>
            <w:rStyle w:val="Hyperlink"/>
            <w:noProof/>
          </w:rPr>
          <w:t>2.</w:t>
        </w:r>
        <w:r w:rsidR="00240261">
          <w:rPr>
            <w:rFonts w:eastAsiaTheme="minorEastAsia" w:cstheme="minorBidi"/>
            <w:noProof/>
            <w:sz w:val="22"/>
            <w:szCs w:val="22"/>
            <w:lang w:eastAsia="en-GB" w:bidi="ar-SA"/>
          </w:rPr>
          <w:tab/>
        </w:r>
        <w:r w:rsidR="00240261" w:rsidRPr="00F9124D">
          <w:rPr>
            <w:rStyle w:val="Hyperlink"/>
            <w:noProof/>
          </w:rPr>
          <w:t>Chronic Dietary Exposure Assessment</w:t>
        </w:r>
        <w:r w:rsidR="00240261">
          <w:rPr>
            <w:noProof/>
            <w:webHidden/>
          </w:rPr>
          <w:tab/>
        </w:r>
        <w:r w:rsidR="00240261">
          <w:rPr>
            <w:noProof/>
            <w:webHidden/>
          </w:rPr>
          <w:fldChar w:fldCharType="begin"/>
        </w:r>
        <w:r w:rsidR="00240261">
          <w:rPr>
            <w:noProof/>
            <w:webHidden/>
          </w:rPr>
          <w:instrText xml:space="preserve"> PAGEREF _Toc59522211 \h </w:instrText>
        </w:r>
        <w:r w:rsidR="00240261">
          <w:rPr>
            <w:noProof/>
            <w:webHidden/>
          </w:rPr>
        </w:r>
        <w:r w:rsidR="00240261">
          <w:rPr>
            <w:noProof/>
            <w:webHidden/>
          </w:rPr>
          <w:fldChar w:fldCharType="separate"/>
        </w:r>
        <w:r w:rsidR="002352A1">
          <w:rPr>
            <w:noProof/>
            <w:webHidden/>
          </w:rPr>
          <w:t>4</w:t>
        </w:r>
        <w:r w:rsidR="00240261">
          <w:rPr>
            <w:noProof/>
            <w:webHidden/>
          </w:rPr>
          <w:fldChar w:fldCharType="end"/>
        </w:r>
      </w:hyperlink>
    </w:p>
    <w:p w:rsidR="00240261" w:rsidRDefault="00802341" w:rsidP="00E422D4">
      <w:pPr>
        <w:pStyle w:val="TOC1"/>
        <w:tabs>
          <w:tab w:val="left" w:pos="440"/>
        </w:tabs>
        <w:rPr>
          <w:rFonts w:eastAsiaTheme="minorEastAsia" w:cstheme="minorBidi"/>
          <w:noProof/>
          <w:sz w:val="22"/>
          <w:szCs w:val="22"/>
          <w:lang w:eastAsia="en-GB" w:bidi="ar-SA"/>
        </w:rPr>
      </w:pPr>
      <w:hyperlink w:anchor="_Toc59522212" w:history="1">
        <w:r w:rsidR="00240261" w:rsidRPr="00F9124D">
          <w:rPr>
            <w:rStyle w:val="Hyperlink"/>
            <w:noProof/>
          </w:rPr>
          <w:t>3.</w:t>
        </w:r>
        <w:r w:rsidR="00240261">
          <w:rPr>
            <w:rFonts w:eastAsiaTheme="minorEastAsia" w:cstheme="minorBidi"/>
            <w:noProof/>
            <w:sz w:val="22"/>
            <w:szCs w:val="22"/>
            <w:lang w:eastAsia="en-GB" w:bidi="ar-SA"/>
          </w:rPr>
          <w:tab/>
        </w:r>
        <w:r w:rsidR="00240261" w:rsidRPr="00F9124D">
          <w:rPr>
            <w:rStyle w:val="Hyperlink"/>
            <w:noProof/>
          </w:rPr>
          <w:t>Acute Dietary Exposure Assessment</w:t>
        </w:r>
        <w:r w:rsidR="00240261">
          <w:rPr>
            <w:noProof/>
            <w:webHidden/>
          </w:rPr>
          <w:tab/>
        </w:r>
        <w:r w:rsidR="00240261">
          <w:rPr>
            <w:noProof/>
            <w:webHidden/>
          </w:rPr>
          <w:fldChar w:fldCharType="begin"/>
        </w:r>
        <w:r w:rsidR="00240261">
          <w:rPr>
            <w:noProof/>
            <w:webHidden/>
          </w:rPr>
          <w:instrText xml:space="preserve"> PAGEREF _Toc59522212 \h </w:instrText>
        </w:r>
        <w:r w:rsidR="00240261">
          <w:rPr>
            <w:noProof/>
            <w:webHidden/>
          </w:rPr>
        </w:r>
        <w:r w:rsidR="00240261">
          <w:rPr>
            <w:noProof/>
            <w:webHidden/>
          </w:rPr>
          <w:fldChar w:fldCharType="separate"/>
        </w:r>
        <w:r w:rsidR="002352A1">
          <w:rPr>
            <w:noProof/>
            <w:webHidden/>
          </w:rPr>
          <w:t>5</w:t>
        </w:r>
        <w:r w:rsidR="00240261">
          <w:rPr>
            <w:noProof/>
            <w:webHidden/>
          </w:rPr>
          <w:fldChar w:fldCharType="end"/>
        </w:r>
      </w:hyperlink>
    </w:p>
    <w:p w:rsidR="00240261" w:rsidRDefault="00802341" w:rsidP="00E422D4">
      <w:pPr>
        <w:pStyle w:val="TOC1"/>
        <w:tabs>
          <w:tab w:val="left" w:pos="440"/>
        </w:tabs>
        <w:rPr>
          <w:rFonts w:eastAsiaTheme="minorEastAsia" w:cstheme="minorBidi"/>
          <w:noProof/>
          <w:sz w:val="22"/>
          <w:szCs w:val="22"/>
          <w:lang w:eastAsia="en-GB" w:bidi="ar-SA"/>
        </w:rPr>
      </w:pPr>
      <w:hyperlink w:anchor="_Toc59522213" w:history="1">
        <w:r w:rsidR="00240261" w:rsidRPr="00F9124D">
          <w:rPr>
            <w:rStyle w:val="Hyperlink"/>
            <w:noProof/>
          </w:rPr>
          <w:t>4.</w:t>
        </w:r>
        <w:r w:rsidR="00240261">
          <w:rPr>
            <w:rFonts w:eastAsiaTheme="minorEastAsia" w:cstheme="minorBidi"/>
            <w:noProof/>
            <w:sz w:val="22"/>
            <w:szCs w:val="22"/>
            <w:lang w:eastAsia="en-GB" w:bidi="ar-SA"/>
          </w:rPr>
          <w:tab/>
        </w:r>
        <w:r w:rsidR="00240261" w:rsidRPr="00F9124D">
          <w:rPr>
            <w:rStyle w:val="Hyperlink"/>
            <w:i/>
            <w:noProof/>
          </w:rPr>
          <w:t xml:space="preserve">All other foods except animal food commodities </w:t>
        </w:r>
        <w:r w:rsidR="00240261" w:rsidRPr="00F9124D">
          <w:rPr>
            <w:rStyle w:val="Hyperlink"/>
            <w:noProof/>
          </w:rPr>
          <w:t>MRLs</w:t>
        </w:r>
        <w:r w:rsidR="00240261">
          <w:rPr>
            <w:noProof/>
            <w:webHidden/>
          </w:rPr>
          <w:tab/>
        </w:r>
        <w:r w:rsidR="00240261">
          <w:rPr>
            <w:noProof/>
            <w:webHidden/>
          </w:rPr>
          <w:fldChar w:fldCharType="begin"/>
        </w:r>
        <w:r w:rsidR="00240261">
          <w:rPr>
            <w:noProof/>
            <w:webHidden/>
          </w:rPr>
          <w:instrText xml:space="preserve"> PAGEREF _Toc59522213 \h </w:instrText>
        </w:r>
        <w:r w:rsidR="00240261">
          <w:rPr>
            <w:noProof/>
            <w:webHidden/>
          </w:rPr>
        </w:r>
        <w:r w:rsidR="00240261">
          <w:rPr>
            <w:noProof/>
            <w:webHidden/>
          </w:rPr>
          <w:fldChar w:fldCharType="separate"/>
        </w:r>
        <w:r w:rsidR="002352A1">
          <w:rPr>
            <w:noProof/>
            <w:webHidden/>
          </w:rPr>
          <w:t>6</w:t>
        </w:r>
        <w:r w:rsidR="00240261">
          <w:rPr>
            <w:noProof/>
            <w:webHidden/>
          </w:rPr>
          <w:fldChar w:fldCharType="end"/>
        </w:r>
      </w:hyperlink>
    </w:p>
    <w:p w:rsidR="00240261" w:rsidRDefault="00802341" w:rsidP="00E422D4">
      <w:pPr>
        <w:pStyle w:val="TOC1"/>
        <w:tabs>
          <w:tab w:val="left" w:pos="440"/>
        </w:tabs>
        <w:rPr>
          <w:rFonts w:eastAsiaTheme="minorEastAsia" w:cstheme="minorBidi"/>
          <w:noProof/>
          <w:sz w:val="22"/>
          <w:szCs w:val="22"/>
          <w:lang w:eastAsia="en-GB" w:bidi="ar-SA"/>
        </w:rPr>
      </w:pPr>
      <w:hyperlink w:anchor="_Toc59522214" w:history="1">
        <w:r w:rsidR="00240261" w:rsidRPr="00F9124D">
          <w:rPr>
            <w:rStyle w:val="Hyperlink"/>
            <w:noProof/>
          </w:rPr>
          <w:t>5.</w:t>
        </w:r>
        <w:r w:rsidR="00240261">
          <w:rPr>
            <w:rFonts w:eastAsiaTheme="minorEastAsia" w:cstheme="minorBidi"/>
            <w:noProof/>
            <w:sz w:val="22"/>
            <w:szCs w:val="22"/>
            <w:lang w:eastAsia="en-GB" w:bidi="ar-SA"/>
          </w:rPr>
          <w:tab/>
        </w:r>
        <w:r w:rsidR="00240261" w:rsidRPr="00F9124D">
          <w:rPr>
            <w:rStyle w:val="Hyperlink"/>
            <w:noProof/>
          </w:rPr>
          <w:t>Consideration of recent Codex Alimentarius Commission MRLs</w:t>
        </w:r>
        <w:r w:rsidR="00240261">
          <w:rPr>
            <w:noProof/>
            <w:webHidden/>
          </w:rPr>
          <w:tab/>
        </w:r>
        <w:r w:rsidR="00240261">
          <w:rPr>
            <w:noProof/>
            <w:webHidden/>
          </w:rPr>
          <w:fldChar w:fldCharType="begin"/>
        </w:r>
        <w:r w:rsidR="00240261">
          <w:rPr>
            <w:noProof/>
            <w:webHidden/>
          </w:rPr>
          <w:instrText xml:space="preserve"> PAGEREF _Toc59522214 \h </w:instrText>
        </w:r>
        <w:r w:rsidR="00240261">
          <w:rPr>
            <w:noProof/>
            <w:webHidden/>
          </w:rPr>
        </w:r>
        <w:r w:rsidR="00240261">
          <w:rPr>
            <w:noProof/>
            <w:webHidden/>
          </w:rPr>
          <w:fldChar w:fldCharType="separate"/>
        </w:r>
        <w:r w:rsidR="002352A1">
          <w:rPr>
            <w:noProof/>
            <w:webHidden/>
          </w:rPr>
          <w:t>6</w:t>
        </w:r>
        <w:r w:rsidR="00240261">
          <w:rPr>
            <w:noProof/>
            <w:webHidden/>
          </w:rPr>
          <w:fldChar w:fldCharType="end"/>
        </w:r>
      </w:hyperlink>
    </w:p>
    <w:p w:rsidR="00240261" w:rsidRDefault="00802341" w:rsidP="00E422D4">
      <w:pPr>
        <w:pStyle w:val="TOC1"/>
        <w:tabs>
          <w:tab w:val="left" w:pos="440"/>
        </w:tabs>
        <w:rPr>
          <w:rFonts w:eastAsiaTheme="minorEastAsia" w:cstheme="minorBidi"/>
          <w:noProof/>
          <w:sz w:val="22"/>
          <w:szCs w:val="22"/>
          <w:lang w:eastAsia="en-GB" w:bidi="ar-SA"/>
        </w:rPr>
      </w:pPr>
      <w:hyperlink w:anchor="_Toc59522215" w:history="1">
        <w:r w:rsidR="00240261" w:rsidRPr="00F9124D">
          <w:rPr>
            <w:rStyle w:val="Hyperlink"/>
            <w:noProof/>
          </w:rPr>
          <w:t>6.</w:t>
        </w:r>
        <w:r w:rsidR="00240261">
          <w:rPr>
            <w:rFonts w:eastAsiaTheme="minorEastAsia" w:cstheme="minorBidi"/>
            <w:noProof/>
            <w:sz w:val="22"/>
            <w:szCs w:val="22"/>
            <w:lang w:eastAsia="en-GB" w:bidi="ar-SA"/>
          </w:rPr>
          <w:tab/>
        </w:r>
        <w:r w:rsidR="00240261" w:rsidRPr="00F9124D">
          <w:rPr>
            <w:rStyle w:val="Hyperlink"/>
            <w:noProof/>
          </w:rPr>
          <w:t>Food consumption data used</w:t>
        </w:r>
        <w:r w:rsidR="00240261">
          <w:rPr>
            <w:noProof/>
            <w:webHidden/>
          </w:rPr>
          <w:tab/>
        </w:r>
        <w:r w:rsidR="00240261">
          <w:rPr>
            <w:noProof/>
            <w:webHidden/>
          </w:rPr>
          <w:fldChar w:fldCharType="begin"/>
        </w:r>
        <w:r w:rsidR="00240261">
          <w:rPr>
            <w:noProof/>
            <w:webHidden/>
          </w:rPr>
          <w:instrText xml:space="preserve"> PAGEREF _Toc59522215 \h </w:instrText>
        </w:r>
        <w:r w:rsidR="00240261">
          <w:rPr>
            <w:noProof/>
            <w:webHidden/>
          </w:rPr>
        </w:r>
        <w:r w:rsidR="00240261">
          <w:rPr>
            <w:noProof/>
            <w:webHidden/>
          </w:rPr>
          <w:fldChar w:fldCharType="separate"/>
        </w:r>
        <w:r w:rsidR="002352A1">
          <w:rPr>
            <w:noProof/>
            <w:webHidden/>
          </w:rPr>
          <w:t>7</w:t>
        </w:r>
        <w:r w:rsidR="00240261">
          <w:rPr>
            <w:noProof/>
            <w:webHidden/>
          </w:rPr>
          <w:fldChar w:fldCharType="end"/>
        </w:r>
      </w:hyperlink>
    </w:p>
    <w:p w:rsidR="00240261" w:rsidRDefault="00802341">
      <w:pPr>
        <w:pStyle w:val="TOC3"/>
        <w:tabs>
          <w:tab w:val="right" w:leader="dot" w:pos="9060"/>
        </w:tabs>
        <w:rPr>
          <w:rFonts w:eastAsiaTheme="minorEastAsia" w:cstheme="minorBidi"/>
          <w:i w:val="0"/>
          <w:iCs w:val="0"/>
          <w:noProof/>
          <w:sz w:val="22"/>
          <w:szCs w:val="22"/>
          <w:lang w:eastAsia="en-GB" w:bidi="ar-SA"/>
        </w:rPr>
      </w:pPr>
      <w:hyperlink w:anchor="_Toc59522216" w:history="1">
        <w:r w:rsidR="00240261" w:rsidRPr="00F9124D">
          <w:rPr>
            <w:rStyle w:val="Hyperlink"/>
            <w:noProof/>
          </w:rPr>
          <w:t>6.1 NEDI calculation</w:t>
        </w:r>
        <w:r w:rsidR="00240261">
          <w:rPr>
            <w:noProof/>
            <w:webHidden/>
          </w:rPr>
          <w:tab/>
        </w:r>
        <w:r w:rsidR="00240261">
          <w:rPr>
            <w:noProof/>
            <w:webHidden/>
          </w:rPr>
          <w:fldChar w:fldCharType="begin"/>
        </w:r>
        <w:r w:rsidR="00240261">
          <w:rPr>
            <w:noProof/>
            <w:webHidden/>
          </w:rPr>
          <w:instrText xml:space="preserve"> PAGEREF _Toc59522216 \h </w:instrText>
        </w:r>
        <w:r w:rsidR="00240261">
          <w:rPr>
            <w:noProof/>
            <w:webHidden/>
          </w:rPr>
        </w:r>
        <w:r w:rsidR="00240261">
          <w:rPr>
            <w:noProof/>
            <w:webHidden/>
          </w:rPr>
          <w:fldChar w:fldCharType="separate"/>
        </w:r>
        <w:r w:rsidR="002352A1">
          <w:rPr>
            <w:noProof/>
            <w:webHidden/>
          </w:rPr>
          <w:t>7</w:t>
        </w:r>
        <w:r w:rsidR="00240261">
          <w:rPr>
            <w:noProof/>
            <w:webHidden/>
          </w:rPr>
          <w:fldChar w:fldCharType="end"/>
        </w:r>
      </w:hyperlink>
    </w:p>
    <w:p w:rsidR="00240261" w:rsidRDefault="00802341">
      <w:pPr>
        <w:pStyle w:val="TOC3"/>
        <w:tabs>
          <w:tab w:val="right" w:leader="dot" w:pos="9060"/>
        </w:tabs>
        <w:rPr>
          <w:rFonts w:eastAsiaTheme="minorEastAsia" w:cstheme="minorBidi"/>
          <w:i w:val="0"/>
          <w:iCs w:val="0"/>
          <w:noProof/>
          <w:sz w:val="22"/>
          <w:szCs w:val="22"/>
          <w:lang w:eastAsia="en-GB" w:bidi="ar-SA"/>
        </w:rPr>
      </w:pPr>
      <w:hyperlink w:anchor="_Toc59522217" w:history="1">
        <w:r w:rsidR="00240261" w:rsidRPr="00F9124D">
          <w:rPr>
            <w:rStyle w:val="Hyperlink"/>
            <w:noProof/>
          </w:rPr>
          <w:t>6.2 NESTI calculation</w:t>
        </w:r>
        <w:r w:rsidR="00240261">
          <w:rPr>
            <w:noProof/>
            <w:webHidden/>
          </w:rPr>
          <w:tab/>
        </w:r>
        <w:r w:rsidR="00240261">
          <w:rPr>
            <w:noProof/>
            <w:webHidden/>
          </w:rPr>
          <w:fldChar w:fldCharType="begin"/>
        </w:r>
        <w:r w:rsidR="00240261">
          <w:rPr>
            <w:noProof/>
            <w:webHidden/>
          </w:rPr>
          <w:instrText xml:space="preserve"> PAGEREF _Toc59522217 \h </w:instrText>
        </w:r>
        <w:r w:rsidR="00240261">
          <w:rPr>
            <w:noProof/>
            <w:webHidden/>
          </w:rPr>
        </w:r>
        <w:r w:rsidR="00240261">
          <w:rPr>
            <w:noProof/>
            <w:webHidden/>
          </w:rPr>
          <w:fldChar w:fldCharType="separate"/>
        </w:r>
        <w:r w:rsidR="002352A1">
          <w:rPr>
            <w:noProof/>
            <w:webHidden/>
          </w:rPr>
          <w:t>8</w:t>
        </w:r>
        <w:r w:rsidR="00240261">
          <w:rPr>
            <w:noProof/>
            <w:webHidden/>
          </w:rPr>
          <w:fldChar w:fldCharType="end"/>
        </w:r>
      </w:hyperlink>
    </w:p>
    <w:p w:rsidR="00240261" w:rsidRDefault="00802341" w:rsidP="00E422D4">
      <w:pPr>
        <w:pStyle w:val="TOC1"/>
        <w:tabs>
          <w:tab w:val="left" w:pos="440"/>
        </w:tabs>
        <w:rPr>
          <w:rFonts w:eastAsiaTheme="minorEastAsia" w:cstheme="minorBidi"/>
          <w:noProof/>
          <w:sz w:val="22"/>
          <w:szCs w:val="22"/>
          <w:lang w:eastAsia="en-GB" w:bidi="ar-SA"/>
        </w:rPr>
      </w:pPr>
      <w:hyperlink w:anchor="_Toc59522218" w:history="1">
        <w:r w:rsidR="00240261" w:rsidRPr="00F9124D">
          <w:rPr>
            <w:rStyle w:val="Hyperlink"/>
            <w:noProof/>
          </w:rPr>
          <w:t>7.</w:t>
        </w:r>
        <w:r w:rsidR="00240261">
          <w:rPr>
            <w:rFonts w:eastAsiaTheme="minorEastAsia" w:cstheme="minorBidi"/>
            <w:noProof/>
            <w:sz w:val="22"/>
            <w:szCs w:val="22"/>
            <w:lang w:eastAsia="en-GB" w:bidi="ar-SA"/>
          </w:rPr>
          <w:tab/>
        </w:r>
        <w:r w:rsidR="00240261" w:rsidRPr="00F9124D">
          <w:rPr>
            <w:rStyle w:val="Hyperlink"/>
            <w:noProof/>
          </w:rPr>
          <w:t>Results of assessment</w:t>
        </w:r>
        <w:r w:rsidR="00240261">
          <w:rPr>
            <w:noProof/>
            <w:webHidden/>
          </w:rPr>
          <w:tab/>
        </w:r>
        <w:r w:rsidR="00240261">
          <w:rPr>
            <w:noProof/>
            <w:webHidden/>
          </w:rPr>
          <w:fldChar w:fldCharType="begin"/>
        </w:r>
        <w:r w:rsidR="00240261">
          <w:rPr>
            <w:noProof/>
            <w:webHidden/>
          </w:rPr>
          <w:instrText xml:space="preserve"> PAGEREF _Toc59522218 \h </w:instrText>
        </w:r>
        <w:r w:rsidR="00240261">
          <w:rPr>
            <w:noProof/>
            <w:webHidden/>
          </w:rPr>
        </w:r>
        <w:r w:rsidR="00240261">
          <w:rPr>
            <w:noProof/>
            <w:webHidden/>
          </w:rPr>
          <w:fldChar w:fldCharType="separate"/>
        </w:r>
        <w:r w:rsidR="002352A1">
          <w:rPr>
            <w:noProof/>
            <w:webHidden/>
          </w:rPr>
          <w:t>9</w:t>
        </w:r>
        <w:r w:rsidR="00240261">
          <w:rPr>
            <w:noProof/>
            <w:webHidden/>
          </w:rPr>
          <w:fldChar w:fldCharType="end"/>
        </w:r>
      </w:hyperlink>
    </w:p>
    <w:p w:rsidR="00240261" w:rsidRDefault="00802341">
      <w:pPr>
        <w:pStyle w:val="TOC3"/>
        <w:tabs>
          <w:tab w:val="left" w:pos="1100"/>
          <w:tab w:val="right" w:leader="dot" w:pos="9060"/>
        </w:tabs>
        <w:rPr>
          <w:rFonts w:eastAsiaTheme="minorEastAsia" w:cstheme="minorBidi"/>
          <w:i w:val="0"/>
          <w:iCs w:val="0"/>
          <w:noProof/>
          <w:sz w:val="22"/>
          <w:szCs w:val="22"/>
          <w:lang w:eastAsia="en-GB" w:bidi="ar-SA"/>
        </w:rPr>
      </w:pPr>
      <w:hyperlink w:anchor="_Toc59522219" w:history="1">
        <w:r w:rsidR="00240261" w:rsidRPr="00F9124D">
          <w:rPr>
            <w:rStyle w:val="Hyperlink"/>
            <w:noProof/>
          </w:rPr>
          <w:t xml:space="preserve">7.1 </w:t>
        </w:r>
        <w:r w:rsidR="00240261">
          <w:rPr>
            <w:rFonts w:eastAsiaTheme="minorEastAsia" w:cstheme="minorBidi"/>
            <w:i w:val="0"/>
            <w:iCs w:val="0"/>
            <w:noProof/>
            <w:sz w:val="22"/>
            <w:szCs w:val="22"/>
            <w:lang w:eastAsia="en-GB" w:bidi="ar-SA"/>
          </w:rPr>
          <w:tab/>
        </w:r>
        <w:r w:rsidR="00240261" w:rsidRPr="00F9124D">
          <w:rPr>
            <w:rStyle w:val="Hyperlink"/>
            <w:noProof/>
          </w:rPr>
          <w:t>Appendix – Dietary exposure assessment summaries for the proposed All other foods except animal food commodities MRLs</w:t>
        </w:r>
        <w:r w:rsidR="00240261">
          <w:rPr>
            <w:noProof/>
            <w:webHidden/>
          </w:rPr>
          <w:tab/>
        </w:r>
        <w:r w:rsidR="00240261">
          <w:rPr>
            <w:noProof/>
            <w:webHidden/>
          </w:rPr>
          <w:fldChar w:fldCharType="begin"/>
        </w:r>
        <w:r w:rsidR="00240261">
          <w:rPr>
            <w:noProof/>
            <w:webHidden/>
          </w:rPr>
          <w:instrText xml:space="preserve"> PAGEREF _Toc59522219 \h </w:instrText>
        </w:r>
        <w:r w:rsidR="00240261">
          <w:rPr>
            <w:noProof/>
            <w:webHidden/>
          </w:rPr>
        </w:r>
        <w:r w:rsidR="00240261">
          <w:rPr>
            <w:noProof/>
            <w:webHidden/>
          </w:rPr>
          <w:fldChar w:fldCharType="separate"/>
        </w:r>
        <w:r w:rsidR="002352A1">
          <w:rPr>
            <w:noProof/>
            <w:webHidden/>
          </w:rPr>
          <w:t>1</w:t>
        </w:r>
        <w:r w:rsidR="00240261">
          <w:rPr>
            <w:noProof/>
            <w:webHidden/>
          </w:rPr>
          <w:fldChar w:fldCharType="end"/>
        </w:r>
      </w:hyperlink>
    </w:p>
    <w:p w:rsidR="00051ED9" w:rsidRDefault="00326D85" w:rsidP="00772BDC">
      <w:r>
        <w:fldChar w:fldCharType="end"/>
      </w:r>
      <w:r w:rsidR="00562917" w:rsidRPr="00E203C2">
        <w:br w:type="page"/>
      </w:r>
    </w:p>
    <w:p w:rsidR="0072083B" w:rsidRDefault="0072083B" w:rsidP="0072083B">
      <w:pPr>
        <w:pStyle w:val="FSCh1Chap"/>
        <w:numPr>
          <w:ilvl w:val="0"/>
          <w:numId w:val="5"/>
        </w:numPr>
        <w:ind w:left="1134" w:hanging="708"/>
      </w:pPr>
      <w:bookmarkStart w:id="8" w:name="_Toc520719958"/>
      <w:bookmarkStart w:id="9" w:name="_Toc527974300"/>
      <w:bookmarkStart w:id="10" w:name="_Toc527984054"/>
      <w:bookmarkStart w:id="11" w:name="_Toc527984370"/>
      <w:bookmarkStart w:id="12" w:name="_Toc527984559"/>
      <w:bookmarkStart w:id="13" w:name="_Toc527985862"/>
      <w:bookmarkStart w:id="14" w:name="_Toc527985961"/>
      <w:bookmarkStart w:id="15" w:name="_Toc528049871"/>
      <w:bookmarkStart w:id="16" w:name="_Toc528071920"/>
      <w:bookmarkStart w:id="17" w:name="_Toc531272173"/>
      <w:bookmarkStart w:id="18" w:name="_Toc23322619"/>
      <w:bookmarkStart w:id="19" w:name="_Toc59183781"/>
      <w:bookmarkStart w:id="20" w:name="_Toc59203117"/>
      <w:bookmarkStart w:id="21" w:name="_Toc59522210"/>
      <w:bookmarkStart w:id="22" w:name="_Toc61877037"/>
      <w:r>
        <w:lastRenderedPageBreak/>
        <w:t>Introduction</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72083B" w:rsidRDefault="0072083B" w:rsidP="0072083B">
      <w:pPr>
        <w:tabs>
          <w:tab w:val="left" w:pos="142"/>
        </w:tabs>
        <w:ind w:left="426"/>
      </w:pPr>
      <w:r w:rsidRPr="006A735A">
        <w:t xml:space="preserve">This </w:t>
      </w:r>
      <w:r>
        <w:t>S</w:t>
      </w:r>
      <w:r w:rsidRPr="006A735A">
        <w:t xml:space="preserve">upporting </w:t>
      </w:r>
      <w:r>
        <w:t>D</w:t>
      </w:r>
      <w:r w:rsidRPr="006A735A">
        <w:t xml:space="preserve">ocument provides information relating to the </w:t>
      </w:r>
      <w:r>
        <w:t>results of the dietary exposure assessments undertaken for each of the requested agvet chemicals and food commodities for the 20</w:t>
      </w:r>
      <w:r w:rsidR="00A97D1F">
        <w:t>20</w:t>
      </w:r>
      <w:r>
        <w:t xml:space="preserve"> MRL Harmonisation Proposal, M101</w:t>
      </w:r>
      <w:r w:rsidR="00A97D1F">
        <w:t>8</w:t>
      </w:r>
      <w:r>
        <w:t xml:space="preserve">. </w:t>
      </w:r>
    </w:p>
    <w:p w:rsidR="0072083B" w:rsidRDefault="0072083B" w:rsidP="0072083B">
      <w:pPr>
        <w:tabs>
          <w:tab w:val="left" w:pos="142"/>
        </w:tabs>
        <w:ind w:left="426"/>
        <w:rPr>
          <w:rFonts w:cs="Arial"/>
        </w:rPr>
      </w:pPr>
    </w:p>
    <w:p w:rsidR="0072083B" w:rsidRDefault="0072083B" w:rsidP="0072083B">
      <w:pPr>
        <w:tabs>
          <w:tab w:val="left" w:pos="142"/>
        </w:tabs>
        <w:ind w:left="426"/>
      </w:pPr>
      <w:r>
        <w:rPr>
          <w:rFonts w:cs="Arial"/>
        </w:rPr>
        <w:t xml:space="preserve">The harmonisation requests </w:t>
      </w:r>
      <w:r w:rsidR="000B738D">
        <w:rPr>
          <w:rFonts w:cs="Arial"/>
        </w:rPr>
        <w:t xml:space="preserve">sought </w:t>
      </w:r>
      <w:r>
        <w:rPr>
          <w:rFonts w:cs="Arial"/>
        </w:rPr>
        <w:t xml:space="preserve">to align MRLs in </w:t>
      </w:r>
      <w:r w:rsidR="00A564E3">
        <w:rPr>
          <w:rFonts w:cs="Arial"/>
        </w:rPr>
        <w:t>s</w:t>
      </w:r>
      <w:r>
        <w:t xml:space="preserve">chedule 20 of the </w:t>
      </w:r>
      <w:r w:rsidRPr="00494000">
        <w:rPr>
          <w:i/>
        </w:rPr>
        <w:t xml:space="preserve">Australian New Zealand Food Standards </w:t>
      </w:r>
      <w:r w:rsidRPr="00494000" w:rsidDel="0042539C">
        <w:rPr>
          <w:i/>
        </w:rPr>
        <w:t>Code</w:t>
      </w:r>
      <w:r>
        <w:t xml:space="preserve"> (the Code)</w:t>
      </w:r>
      <w:r>
        <w:rPr>
          <w:rFonts w:cs="Arial"/>
        </w:rPr>
        <w:t xml:space="preserve"> with </w:t>
      </w:r>
      <w:r>
        <w:t xml:space="preserve">the MRLs proposed by the requestors which were either established by the Codex Alimentarius Committee (Codex) or the countries in which the foods were produced. These standards all reflect legitimate international use of permitted agvet chemicals in the production of the food commodities. The </w:t>
      </w:r>
      <w:r w:rsidR="00A564E3">
        <w:t>p</w:t>
      </w:r>
      <w:r>
        <w:t xml:space="preserve">roposal also included requests from the </w:t>
      </w:r>
      <w:r w:rsidRPr="006A735A">
        <w:t xml:space="preserve">Australian Pesticides and </w:t>
      </w:r>
      <w:r>
        <w:t>Veterinary Medicines Authority</w:t>
      </w:r>
      <w:r w:rsidRPr="006A735A">
        <w:t xml:space="preserve"> (APVMA)</w:t>
      </w:r>
      <w:r>
        <w:t xml:space="preserve"> to align the Code with the APVMA MRL Standard, including the removal or reduction of certain MRLs. </w:t>
      </w:r>
    </w:p>
    <w:p w:rsidR="0072083B" w:rsidRDefault="0072083B" w:rsidP="0072083B">
      <w:pPr>
        <w:tabs>
          <w:tab w:val="left" w:pos="142"/>
        </w:tabs>
        <w:ind w:left="426"/>
        <w:rPr>
          <w:rFonts w:cs="Arial"/>
        </w:rPr>
      </w:pPr>
    </w:p>
    <w:p w:rsidR="0072083B" w:rsidRDefault="0072083B" w:rsidP="0072083B">
      <w:pPr>
        <w:tabs>
          <w:tab w:val="left" w:pos="142"/>
        </w:tabs>
        <w:ind w:left="426"/>
      </w:pPr>
      <w:r>
        <w:t>The risk assessment estimat</w:t>
      </w:r>
      <w:r w:rsidR="000B738D">
        <w:t>ed</w:t>
      </w:r>
      <w:r>
        <w:t xml:space="preserve"> dietary exposure</w:t>
      </w:r>
      <w:r w:rsidR="000B738D">
        <w:t>s</w:t>
      </w:r>
      <w:r>
        <w:t xml:space="preserve"> for all agvet chemicals where the APVMA or JMPR </w:t>
      </w:r>
      <w:r w:rsidRPr="00195512">
        <w:t>ha</w:t>
      </w:r>
      <w:r w:rsidR="000B738D">
        <w:t>d</w:t>
      </w:r>
      <w:r w:rsidRPr="00195512">
        <w:t xml:space="preserve"> established </w:t>
      </w:r>
      <w:r>
        <w:t>a</w:t>
      </w:r>
      <w:r w:rsidRPr="00195512">
        <w:t xml:space="preserve"> relevant </w:t>
      </w:r>
      <w:r w:rsidR="006F2743">
        <w:t>Health-</w:t>
      </w:r>
      <w:r>
        <w:t>Based Guidance Value (HBGV), such as an Acceptable Daily Intake (ADI) or Acute Reference Dose (</w:t>
      </w:r>
      <w:r w:rsidRPr="00195512">
        <w:t>ARfD</w:t>
      </w:r>
      <w:r>
        <w:t>)</w:t>
      </w:r>
      <w:r w:rsidRPr="00195512">
        <w:t>.</w:t>
      </w:r>
      <w:r>
        <w:t xml:space="preserve"> On occasions, when a HBGV </w:t>
      </w:r>
      <w:r w:rsidR="000B738D">
        <w:t xml:space="preserve">was </w:t>
      </w:r>
      <w:r>
        <w:t xml:space="preserve">not established by the APVMA or JMPR, an alternate HBGV </w:t>
      </w:r>
      <w:r w:rsidR="000B738D">
        <w:t xml:space="preserve">was </w:t>
      </w:r>
      <w:r>
        <w:t>used.</w:t>
      </w:r>
    </w:p>
    <w:p w:rsidR="0072083B" w:rsidRDefault="0072083B" w:rsidP="0072083B">
      <w:pPr>
        <w:tabs>
          <w:tab w:val="left" w:pos="142"/>
        </w:tabs>
        <w:ind w:left="426"/>
      </w:pPr>
    </w:p>
    <w:p w:rsidR="0072083B" w:rsidRDefault="0072083B" w:rsidP="0072083B">
      <w:pPr>
        <w:tabs>
          <w:tab w:val="left" w:pos="142"/>
        </w:tabs>
        <w:ind w:left="426"/>
      </w:pPr>
      <w:r>
        <w:t>For</w:t>
      </w:r>
      <w:r w:rsidRPr="005B4052">
        <w:t xml:space="preserve"> </w:t>
      </w:r>
      <w:r>
        <w:t>each</w:t>
      </w:r>
      <w:r w:rsidRPr="005B4052">
        <w:t xml:space="preserve"> chemical considered in this </w:t>
      </w:r>
      <w:r w:rsidR="00A564E3">
        <w:t>p</w:t>
      </w:r>
      <w:r w:rsidR="00A564E3" w:rsidRPr="005B4052">
        <w:t xml:space="preserve">roposal </w:t>
      </w:r>
      <w:r>
        <w:t xml:space="preserve">the existing </w:t>
      </w:r>
      <w:r w:rsidRPr="00B43BCA">
        <w:rPr>
          <w:i/>
        </w:rPr>
        <w:t>All other foods except animal food commodities</w:t>
      </w:r>
      <w:r w:rsidRPr="005B4052">
        <w:t xml:space="preserve"> MRLs </w:t>
      </w:r>
      <w:r>
        <w:t xml:space="preserve">were reviewed and where appropriate, </w:t>
      </w:r>
      <w:r w:rsidRPr="005B4052">
        <w:t xml:space="preserve">an additional assessment </w:t>
      </w:r>
      <w:r>
        <w:t xml:space="preserve">was conducted </w:t>
      </w:r>
      <w:r w:rsidRPr="005B4052">
        <w:t xml:space="preserve">for suitability to establish </w:t>
      </w:r>
      <w:r w:rsidRPr="00B43BCA">
        <w:rPr>
          <w:i/>
        </w:rPr>
        <w:t>All other foods except animal food commodities</w:t>
      </w:r>
      <w:r w:rsidRPr="005B4052">
        <w:t xml:space="preserve"> MRLs</w:t>
      </w:r>
      <w:r>
        <w:t>. Assessment and allocation of this</w:t>
      </w:r>
      <w:r w:rsidRPr="00C86238">
        <w:t xml:space="preserve"> </w:t>
      </w:r>
      <w:r>
        <w:t xml:space="preserve">MRL category followed the principles set out in </w:t>
      </w:r>
      <w:r w:rsidRPr="00666AE7">
        <w:rPr>
          <w:i/>
        </w:rPr>
        <w:t>Proposal P1027 – Managing Low-level Ag &amp; Vet Chemicals without Maximum Residue Limits</w:t>
      </w:r>
      <w:r>
        <w:t>.</w:t>
      </w:r>
    </w:p>
    <w:p w:rsidR="0072083B" w:rsidRPr="00321547" w:rsidRDefault="0072083B" w:rsidP="0072083B">
      <w:pPr>
        <w:tabs>
          <w:tab w:val="left" w:pos="142"/>
        </w:tabs>
        <w:ind w:left="426"/>
      </w:pPr>
    </w:p>
    <w:p w:rsidR="0072083B" w:rsidRDefault="0072083B" w:rsidP="0072083B">
      <w:pPr>
        <w:tabs>
          <w:tab w:val="left" w:pos="142"/>
        </w:tabs>
        <w:spacing w:after="240"/>
        <w:ind w:left="426"/>
      </w:pPr>
      <w:r>
        <w:t xml:space="preserve">The </w:t>
      </w:r>
      <w:r w:rsidRPr="008C1566">
        <w:t xml:space="preserve">methods used for </w:t>
      </w:r>
      <w:r>
        <w:t>t</w:t>
      </w:r>
      <w:r w:rsidRPr="008C1566">
        <w:t>he dietary exposure estimat</w:t>
      </w:r>
      <w:r>
        <w:t>es</w:t>
      </w:r>
      <w:r w:rsidRPr="008C1566">
        <w:t xml:space="preserve"> are consistent </w:t>
      </w:r>
      <w:r>
        <w:rPr>
          <w:szCs w:val="22"/>
        </w:rPr>
        <w:t xml:space="preserve">with internationally accepted methodologies, </w:t>
      </w:r>
      <w:r w:rsidRPr="008C1566">
        <w:t xml:space="preserve">with the APVMA’s risk assessment framework for approving and registering agricultural chemical products in Australia and the process used by both the APVMA and FSANZ for establishing and reviewing MRLs in </w:t>
      </w:r>
      <w:r w:rsidR="00A564E3">
        <w:t>s</w:t>
      </w:r>
      <w:r w:rsidR="00A564E3" w:rsidRPr="008C1566">
        <w:t xml:space="preserve">chedule </w:t>
      </w:r>
      <w:r w:rsidRPr="008C1566">
        <w:t>20.</w:t>
      </w:r>
    </w:p>
    <w:p w:rsidR="0072083B" w:rsidRDefault="0072083B" w:rsidP="0072083B">
      <w:pPr>
        <w:pStyle w:val="FSCh1Chap"/>
        <w:numPr>
          <w:ilvl w:val="0"/>
          <w:numId w:val="5"/>
        </w:numPr>
        <w:ind w:left="1134" w:hanging="708"/>
      </w:pPr>
      <w:bookmarkStart w:id="23" w:name="_Toc520719959"/>
      <w:bookmarkStart w:id="24" w:name="_Toc527974301"/>
      <w:bookmarkStart w:id="25" w:name="_Toc527984055"/>
      <w:bookmarkStart w:id="26" w:name="_Toc527984371"/>
      <w:bookmarkStart w:id="27" w:name="_Toc527984560"/>
      <w:bookmarkStart w:id="28" w:name="_Toc527985863"/>
      <w:bookmarkStart w:id="29" w:name="_Toc527985962"/>
      <w:bookmarkStart w:id="30" w:name="_Toc528049872"/>
      <w:bookmarkStart w:id="31" w:name="_Toc528071921"/>
      <w:bookmarkStart w:id="32" w:name="_Toc531272174"/>
      <w:bookmarkStart w:id="33" w:name="_Toc23322620"/>
      <w:bookmarkStart w:id="34" w:name="_Toc59183782"/>
      <w:bookmarkStart w:id="35" w:name="_Toc59203118"/>
      <w:bookmarkStart w:id="36" w:name="_Toc59522211"/>
      <w:bookmarkStart w:id="37" w:name="_Toc61877038"/>
      <w:r>
        <w:t>Chronic Dietary Exposure Assessment</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72083B" w:rsidRDefault="0072083B" w:rsidP="0072083B">
      <w:pPr>
        <w:ind w:left="426"/>
      </w:pPr>
      <w:r>
        <w:t xml:space="preserve">The National Estimated </w:t>
      </w:r>
      <w:r w:rsidR="00D16B00">
        <w:t xml:space="preserve">Daily </w:t>
      </w:r>
      <w:r>
        <w:t>Intake (NEDI) represents an estimate of chronic dietary exposure</w:t>
      </w:r>
      <w:r w:rsidR="00AB27F6">
        <w:t xml:space="preserve"> expressed on an exposure per day basis</w:t>
      </w:r>
      <w:r>
        <w:t xml:space="preserve">. </w:t>
      </w:r>
      <w:r>
        <w:rPr>
          <w:szCs w:val="21"/>
        </w:rPr>
        <w:t xml:space="preserve">In chronic dietary exposure assessments, </w:t>
      </w:r>
      <w:r>
        <w:t xml:space="preserve">the chemical residues in all the food commodities that could result from the permitted use of the agricultural chemicals are considered. Chemical residue trial data, as opposed to the MRL, are the preferred concentration data used if available, as they provide a more realistic estimate of dietary exposure. </w:t>
      </w:r>
    </w:p>
    <w:p w:rsidR="0072083B" w:rsidRDefault="0072083B" w:rsidP="0072083B">
      <w:pPr>
        <w:ind w:left="426"/>
      </w:pPr>
    </w:p>
    <w:p w:rsidR="0072083B" w:rsidRDefault="0072083B" w:rsidP="0072083B">
      <w:pPr>
        <w:ind w:left="426"/>
      </w:pPr>
      <w:r w:rsidRPr="004F024D">
        <w:t xml:space="preserve">The estimated </w:t>
      </w:r>
      <w:r>
        <w:t xml:space="preserve">mean </w:t>
      </w:r>
      <w:r w:rsidRPr="004F024D">
        <w:t xml:space="preserve">exposure </w:t>
      </w:r>
      <w:r>
        <w:t>from</w:t>
      </w:r>
      <w:r w:rsidRPr="004F024D">
        <w:t xml:space="preserve"> each food</w:t>
      </w:r>
      <w:r>
        <w:t xml:space="preserve"> commodity </w:t>
      </w:r>
      <w:r w:rsidRPr="004F024D">
        <w:t xml:space="preserve">is added together to provide the total mean dietary exposure to a chemical from all foods with MRLs. </w:t>
      </w:r>
      <w:r>
        <w:t>T</w:t>
      </w:r>
      <w:r w:rsidRPr="004F024D">
        <w:t>he estimated mean dietary exposure is divided by the mean body weight for the population to provide the amount of chemical consumed per day per kg of body</w:t>
      </w:r>
      <w:r>
        <w:t xml:space="preserve"> </w:t>
      </w:r>
      <w:r w:rsidRPr="004F024D">
        <w:t>weight for the Australian population</w:t>
      </w:r>
      <w:r>
        <w:t>. T</w:t>
      </w:r>
      <w:r w:rsidRPr="004F024D">
        <w:t xml:space="preserve">his result is </w:t>
      </w:r>
      <w:r>
        <w:t xml:space="preserve">then </w:t>
      </w:r>
      <w:r w:rsidRPr="004F024D">
        <w:t xml:space="preserve">compared to the </w:t>
      </w:r>
      <w:r>
        <w:t xml:space="preserve">ADI established for the chemical. </w:t>
      </w:r>
    </w:p>
    <w:p w:rsidR="0072083B" w:rsidRDefault="0072083B" w:rsidP="0072083B">
      <w:pPr>
        <w:ind w:left="426"/>
      </w:pPr>
    </w:p>
    <w:p w:rsidR="0072083B" w:rsidRDefault="0072083B" w:rsidP="0072083B">
      <w:pPr>
        <w:ind w:left="426"/>
      </w:pPr>
      <w:r>
        <w:t>The NEDI calculation may incorporate more specific data</w:t>
      </w:r>
      <w:r w:rsidR="0050062E">
        <w:t xml:space="preserve"> as appropriate</w:t>
      </w:r>
      <w:r>
        <w:rPr>
          <w:color w:val="000000"/>
        </w:rPr>
        <w:t>.</w:t>
      </w:r>
      <w:r>
        <w:t xml:space="preserve"> The NEDI calculation may also take into account factors such as the proportion of the crop or commodity treated with the chemical, the residues in edible portions and the effects of processing and cooking on the residue levels. It may use supervised trials</w:t>
      </w:r>
      <w:r w:rsidRPr="00A259BD">
        <w:t xml:space="preserve"> </w:t>
      </w:r>
      <w:r>
        <w:t>median residue (STMR)</w:t>
      </w:r>
      <w:r w:rsidRPr="00A259BD">
        <w:t xml:space="preserve"> </w:t>
      </w:r>
      <w:r>
        <w:t xml:space="preserve">levels rather than the MRLs to represent chemical residue levels. </w:t>
      </w:r>
      <w:r w:rsidR="00876F14">
        <w:lastRenderedPageBreak/>
        <w:t>Chemical concentration d</w:t>
      </w:r>
      <w:r>
        <w:t>ata from monitoring and surveillance activities or the Australian Total Diet Studies (ATDS) may also be used if necessary.</w:t>
      </w:r>
    </w:p>
    <w:p w:rsidR="0072083B" w:rsidRDefault="0072083B" w:rsidP="0072083B">
      <w:pPr>
        <w:ind w:left="426"/>
      </w:pPr>
    </w:p>
    <w:p w:rsidR="0072083B" w:rsidRDefault="0072083B" w:rsidP="0072083B">
      <w:pPr>
        <w:spacing w:after="240"/>
        <w:ind w:left="426"/>
      </w:pPr>
      <w:r>
        <w:t xml:space="preserve">If data are not available on the specific residues in a food, a cautious approach is taken and the MRL value is used in the calculation. However, use of the MRL in dietary exposure estimates may result in considerable overestimates </w:t>
      </w:r>
      <w:r w:rsidR="0050062E">
        <w:t xml:space="preserve">of exposure </w:t>
      </w:r>
      <w:r>
        <w:t xml:space="preserve">because </w:t>
      </w:r>
      <w:r w:rsidR="0050062E">
        <w:t xml:space="preserve">this approach </w:t>
      </w:r>
      <w:r>
        <w:t xml:space="preserve">assumes that: </w:t>
      </w:r>
    </w:p>
    <w:p w:rsidR="0072083B" w:rsidRDefault="0072083B" w:rsidP="0072083B">
      <w:pPr>
        <w:pStyle w:val="FSBullet1"/>
        <w:numPr>
          <w:ilvl w:val="0"/>
          <w:numId w:val="6"/>
        </w:numPr>
        <w:ind w:left="993" w:hanging="567"/>
      </w:pPr>
      <w:r>
        <w:t xml:space="preserve">the agricultural chemical will be used on all crops for which there is a registered use or an approved permit </w:t>
      </w:r>
    </w:p>
    <w:p w:rsidR="0072083B" w:rsidRDefault="0072083B" w:rsidP="0072083B">
      <w:pPr>
        <w:pStyle w:val="FSBullet1"/>
        <w:numPr>
          <w:ilvl w:val="0"/>
          <w:numId w:val="6"/>
        </w:numPr>
        <w:ind w:left="993" w:hanging="567"/>
      </w:pPr>
      <w:r>
        <w:t xml:space="preserve">treatment occurs at the maximum application rate </w:t>
      </w:r>
    </w:p>
    <w:p w:rsidR="0072083B" w:rsidRDefault="0072083B" w:rsidP="0072083B">
      <w:pPr>
        <w:pStyle w:val="FSBullet1"/>
        <w:numPr>
          <w:ilvl w:val="0"/>
          <w:numId w:val="6"/>
        </w:numPr>
        <w:ind w:left="993" w:hanging="567"/>
      </w:pPr>
      <w:r>
        <w:t xml:space="preserve">the maximum number of permitted treatments have been applied </w:t>
      </w:r>
    </w:p>
    <w:p w:rsidR="0072083B" w:rsidRDefault="0072083B" w:rsidP="0072083B">
      <w:pPr>
        <w:pStyle w:val="FSBullet1"/>
        <w:numPr>
          <w:ilvl w:val="0"/>
          <w:numId w:val="6"/>
        </w:numPr>
        <w:ind w:left="993" w:hanging="567"/>
      </w:pPr>
      <w:r>
        <w:t>the minimum withholding period applies</w:t>
      </w:r>
    </w:p>
    <w:p w:rsidR="0072083B" w:rsidRDefault="0072083B" w:rsidP="0072083B">
      <w:pPr>
        <w:pStyle w:val="FSBullet1"/>
        <w:numPr>
          <w:ilvl w:val="0"/>
          <w:numId w:val="6"/>
        </w:numPr>
        <w:ind w:left="993" w:hanging="567"/>
      </w:pPr>
      <w:r>
        <w:t>the entire crop and food supply contains residues equivalent to the MRL.</w:t>
      </w:r>
    </w:p>
    <w:p w:rsidR="0072083B" w:rsidRDefault="0072083B" w:rsidP="0072083B">
      <w:pPr>
        <w:ind w:left="426"/>
      </w:pPr>
    </w:p>
    <w:p w:rsidR="0072083B" w:rsidRDefault="0072083B" w:rsidP="0072083B">
      <w:pPr>
        <w:spacing w:after="240"/>
        <w:ind w:left="426"/>
      </w:pPr>
      <w:r>
        <w:t xml:space="preserve">In reality, only a portion of a specific crop is treated with the chemical and most treated crops at harvest contain residues well below the MRL. The levels of residues are usually reduced during storage, preparation, commercial processing, and cooking. It is also unlikely that every food for which an MRL is proposed will have been treated with the same pesticide throughout the lifetime of consumers that eat those foods. However, for the purposes of undertaking a risk assessment, it is prudent to be protective of consumers, particularly in the absence of data that could further refine the dietary exposure estimates. </w:t>
      </w:r>
    </w:p>
    <w:p w:rsidR="0072083B" w:rsidRPr="003327B9" w:rsidRDefault="0072083B" w:rsidP="0072083B">
      <w:pPr>
        <w:spacing w:after="240"/>
        <w:ind w:left="426"/>
      </w:pPr>
      <w:r>
        <w:t>The NEDI presented as a percent of the HBGV (ADI) in Table 1 includes all foods with existing MRLs, the foods requested in this proposal and a</w:t>
      </w:r>
      <w:r w:rsidRPr="001A5FF9">
        <w:t>ll other foods except animal food commodities</w:t>
      </w:r>
      <w:r>
        <w:t xml:space="preserve"> where an MRL has been proposed.</w:t>
      </w:r>
    </w:p>
    <w:p w:rsidR="0072083B" w:rsidRDefault="0072083B" w:rsidP="0072083B">
      <w:pPr>
        <w:pStyle w:val="FSCh1Chap"/>
        <w:numPr>
          <w:ilvl w:val="0"/>
          <w:numId w:val="5"/>
        </w:numPr>
        <w:ind w:left="1134" w:hanging="708"/>
      </w:pPr>
      <w:bookmarkStart w:id="38" w:name="_Toc520719960"/>
      <w:bookmarkStart w:id="39" w:name="_Toc527974302"/>
      <w:bookmarkStart w:id="40" w:name="_Toc527984056"/>
      <w:bookmarkStart w:id="41" w:name="_Toc527984372"/>
      <w:bookmarkStart w:id="42" w:name="_Toc527984561"/>
      <w:bookmarkStart w:id="43" w:name="_Toc527985864"/>
      <w:bookmarkStart w:id="44" w:name="_Toc527985963"/>
      <w:bookmarkStart w:id="45" w:name="_Toc528049873"/>
      <w:bookmarkStart w:id="46" w:name="_Toc528071922"/>
      <w:bookmarkStart w:id="47" w:name="_Toc531272175"/>
      <w:bookmarkStart w:id="48" w:name="_Toc23322621"/>
      <w:bookmarkStart w:id="49" w:name="_Toc59183783"/>
      <w:bookmarkStart w:id="50" w:name="_Toc59203119"/>
      <w:bookmarkStart w:id="51" w:name="_Toc59522212"/>
      <w:bookmarkStart w:id="52" w:name="_Toc61877039"/>
      <w:r>
        <w:t>Acute Dietary Exposure Assessment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t xml:space="preserve"> </w:t>
      </w:r>
    </w:p>
    <w:p w:rsidR="0072083B" w:rsidRDefault="0072083B" w:rsidP="0072083B">
      <w:pPr>
        <w:ind w:left="426"/>
      </w:pPr>
      <w:r>
        <w:t>The National Estimated Short</w:t>
      </w:r>
      <w:r w:rsidR="00E52833">
        <w:t>-</w:t>
      </w:r>
      <w:r>
        <w:t xml:space="preserve">Term Intake (NESTI) is used to estimate acute (short-term) dietary exposure. Acute dietary exposure assessments are undertaken where the APVMA has set an ARfD for a chemical or advised it is appropriate to </w:t>
      </w:r>
      <w:r w:rsidRPr="00214EEE">
        <w:t>use</w:t>
      </w:r>
      <w:r>
        <w:t xml:space="preserve"> a JMPR ARfD</w:t>
      </w:r>
      <w:r w:rsidRPr="00214EEE">
        <w:t>.</w:t>
      </w:r>
      <w:r>
        <w:t xml:space="preserve"> The established ARfD is used for NEDI assessments for the population aged 2 years and above and children 2-6 years. An acute dietary exposure assessment is only undertaken for women of childbearing age (16-44 years) where a specific ARfD for this group is established.</w:t>
      </w:r>
    </w:p>
    <w:p w:rsidR="0072083B" w:rsidRPr="00132F92" w:rsidRDefault="0072083B" w:rsidP="0072083B">
      <w:pPr>
        <w:ind w:left="426"/>
      </w:pPr>
    </w:p>
    <w:p w:rsidR="0072083B" w:rsidRPr="00132F92" w:rsidRDefault="0072083B" w:rsidP="0072083B">
      <w:pPr>
        <w:ind w:left="426"/>
      </w:pPr>
      <w:r w:rsidRPr="00132F92">
        <w:t xml:space="preserve">The NESTI is calculated in a similar way to chronic dietary exposure, but uses the </w:t>
      </w:r>
      <w:r>
        <w:t>ARfD rather than ADI as the HBGV and food consumption data at the 97.5</w:t>
      </w:r>
      <w:r w:rsidRPr="00132F92">
        <w:t>th</w:t>
      </w:r>
      <w:r>
        <w:t xml:space="preserve"> percentile </w:t>
      </w:r>
      <w:r w:rsidR="00AB27F6">
        <w:t xml:space="preserve">for consumers only </w:t>
      </w:r>
      <w:r>
        <w:t>instead of the mean</w:t>
      </w:r>
      <w:r w:rsidR="00AB27F6">
        <w:t xml:space="preserve"> for all survey respondents</w:t>
      </w:r>
      <w:r w:rsidRPr="00132F92">
        <w:t xml:space="preserve">. The calculation can take into account factors such as the highest residue on a composite sample of an edible portion, the STMR, processing factors (which affect changes from the raw commodity to the consumed food) and a 'variability factor' (to account for variations in residues between individual pieces of a commodity) where appropriate. </w:t>
      </w:r>
    </w:p>
    <w:p w:rsidR="0072083B" w:rsidRPr="00132F92" w:rsidRDefault="0072083B" w:rsidP="0072083B">
      <w:pPr>
        <w:ind w:left="426"/>
      </w:pPr>
    </w:p>
    <w:p w:rsidR="0006723A" w:rsidRDefault="0072083B" w:rsidP="0072083B">
      <w:pPr>
        <w:spacing w:after="240"/>
        <w:ind w:left="426"/>
      </w:pPr>
      <w:r w:rsidRPr="00132F92">
        <w:t xml:space="preserve">The equations for calculating the NESTI differ depending on the type or size of the commodity. These equations are agreed and used internationally. </w:t>
      </w:r>
      <w:r>
        <w:t xml:space="preserve">The calculations provide information on the level of exposure to a chemical from consuming an individual food commodity (e.g. wheat) and take into account the consumption of processed foods that contain the commodity (e.g. apple pie and bread). The estimated exposure for each individual food is </w:t>
      </w:r>
      <w:r w:rsidRPr="00132F92">
        <w:t>compared to the ARfD.</w:t>
      </w:r>
      <w:r>
        <w:t xml:space="preserve"> Unlike the NEDI, the calculations are done for each commodity individually; there is no summing of exposures across foods. </w:t>
      </w:r>
    </w:p>
    <w:p w:rsidR="0072083B" w:rsidRDefault="00853FB1" w:rsidP="0072083B">
      <w:pPr>
        <w:spacing w:after="240"/>
        <w:ind w:left="426"/>
      </w:pPr>
      <w:r>
        <w:lastRenderedPageBreak/>
        <w:br/>
      </w:r>
      <w:r w:rsidR="0072083B">
        <w:rPr>
          <w:color w:val="000000"/>
        </w:rPr>
        <w:t>A NESTI calculation may</w:t>
      </w:r>
      <w:r w:rsidR="0072083B">
        <w:t xml:space="preserve"> include food consumption data for particular sub-groups of the population.</w:t>
      </w:r>
      <w:bookmarkStart w:id="53" w:name="_Toc520719961"/>
      <w:bookmarkStart w:id="54" w:name="_Toc527974303"/>
      <w:bookmarkStart w:id="55" w:name="_Toc527984057"/>
      <w:bookmarkStart w:id="56" w:name="_Toc527984373"/>
      <w:bookmarkStart w:id="57" w:name="_Toc527984562"/>
      <w:bookmarkStart w:id="58" w:name="_Toc527985865"/>
      <w:bookmarkStart w:id="59" w:name="_Toc527985964"/>
      <w:bookmarkStart w:id="60" w:name="_Toc528049874"/>
      <w:bookmarkStart w:id="61" w:name="_Toc528071923"/>
    </w:p>
    <w:p w:rsidR="0072083B" w:rsidRDefault="0072083B" w:rsidP="0072083B">
      <w:pPr>
        <w:pStyle w:val="FSCh1Chap"/>
        <w:numPr>
          <w:ilvl w:val="0"/>
          <w:numId w:val="5"/>
        </w:numPr>
        <w:ind w:left="1134" w:hanging="708"/>
      </w:pPr>
      <w:bookmarkStart w:id="62" w:name="_Toc531272176"/>
      <w:bookmarkStart w:id="63" w:name="_Toc23322622"/>
      <w:bookmarkStart w:id="64" w:name="_Toc59183784"/>
      <w:bookmarkStart w:id="65" w:name="_Toc59203120"/>
      <w:bookmarkStart w:id="66" w:name="_Toc59522213"/>
      <w:bookmarkStart w:id="67" w:name="_Toc61877040"/>
      <w:r>
        <w:rPr>
          <w:i/>
        </w:rPr>
        <w:t xml:space="preserve">All other foods except animal food commodities </w:t>
      </w:r>
      <w:r>
        <w:t>MRLs</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72083B" w:rsidRDefault="0072083B" w:rsidP="0072083B">
      <w:pPr>
        <w:ind w:left="426"/>
      </w:pPr>
      <w:r>
        <w:t xml:space="preserve">All agvet chemicals that required a dietary exposure assessment were considered for suitability for setting an </w:t>
      </w:r>
      <w:r w:rsidRPr="00C976EE">
        <w:rPr>
          <w:i/>
        </w:rPr>
        <w:t>All other foods except animal food commodities</w:t>
      </w:r>
      <w:r w:rsidRPr="00132F92">
        <w:t xml:space="preserve"> </w:t>
      </w:r>
      <w:r>
        <w:t>MRL using the principles established in P1027. Both c</w:t>
      </w:r>
      <w:r>
        <w:rPr>
          <w:szCs w:val="22"/>
        </w:rPr>
        <w:t xml:space="preserve">hronic and, where appropriate, acute dietary exposures were considered. </w:t>
      </w:r>
      <w:r>
        <w:t xml:space="preserve">The proposed MRLs are high enough to allow for inadvertent presence of the chemical in food from legitimate use but low enough to limit the potential for 'off-label' use of the chemical. This approach is consistent with the APVMA’s risk assessment framework for approving and registering agvet chemical products, and with the risk assessment approach for establishing MRLs in the Code. </w:t>
      </w:r>
    </w:p>
    <w:p w:rsidR="0072083B" w:rsidRDefault="0072083B" w:rsidP="0072083B">
      <w:pPr>
        <w:ind w:left="426"/>
      </w:pPr>
    </w:p>
    <w:p w:rsidR="0072083B" w:rsidRPr="00132F92" w:rsidRDefault="0072083B" w:rsidP="0072083B">
      <w:pPr>
        <w:ind w:left="426"/>
      </w:pPr>
      <w:r>
        <w:t xml:space="preserve">Agvet chemicals that are not considered for setting </w:t>
      </w:r>
      <w:r w:rsidRPr="00C976EE">
        <w:rPr>
          <w:i/>
        </w:rPr>
        <w:t>All other foods except animal food commodities</w:t>
      </w:r>
      <w:r w:rsidRPr="00373A31">
        <w:t xml:space="preserve"> MRLs </w:t>
      </w:r>
      <w:r>
        <w:t>are the following</w:t>
      </w:r>
      <w:r w:rsidRPr="00214EEE">
        <w:t>:</w:t>
      </w:r>
    </w:p>
    <w:p w:rsidR="0072083B" w:rsidRPr="00132F92" w:rsidRDefault="0072083B" w:rsidP="0072083B">
      <w:pPr>
        <w:ind w:left="426"/>
      </w:pPr>
    </w:p>
    <w:p w:rsidR="0072083B" w:rsidRDefault="0072083B" w:rsidP="0072083B">
      <w:pPr>
        <w:pStyle w:val="ListParagraph"/>
        <w:numPr>
          <w:ilvl w:val="0"/>
          <w:numId w:val="7"/>
        </w:numPr>
        <w:ind w:left="993" w:hanging="567"/>
      </w:pPr>
      <w:r>
        <w:t xml:space="preserve">Agvet chemical is not currently listed in </w:t>
      </w:r>
      <w:r w:rsidR="00A564E3">
        <w:t>s</w:t>
      </w:r>
      <w:r>
        <w:t>chedule 20</w:t>
      </w:r>
    </w:p>
    <w:p w:rsidR="0072083B" w:rsidRDefault="0072083B" w:rsidP="0072083B">
      <w:pPr>
        <w:pStyle w:val="ListParagraph"/>
        <w:numPr>
          <w:ilvl w:val="0"/>
          <w:numId w:val="7"/>
        </w:numPr>
        <w:ind w:left="993" w:hanging="567"/>
      </w:pPr>
      <w:r>
        <w:t>Active constituent (agvet chemical) is not registered for use in Australia</w:t>
      </w:r>
    </w:p>
    <w:p w:rsidR="0072083B" w:rsidRDefault="0072083B" w:rsidP="0072083B">
      <w:pPr>
        <w:pStyle w:val="ListParagraph"/>
        <w:numPr>
          <w:ilvl w:val="0"/>
          <w:numId w:val="7"/>
        </w:numPr>
        <w:ind w:left="993" w:hanging="567"/>
      </w:pPr>
      <w:r>
        <w:t>Active constituent is listed only in Schedule 7 of the Poisons Standard of the Therapeutic Goods Administration</w:t>
      </w:r>
    </w:p>
    <w:p w:rsidR="0072083B" w:rsidRDefault="0072083B" w:rsidP="0072083B">
      <w:pPr>
        <w:pStyle w:val="ListParagraph"/>
        <w:numPr>
          <w:ilvl w:val="0"/>
          <w:numId w:val="7"/>
        </w:numPr>
        <w:ind w:left="993" w:hanging="567"/>
      </w:pPr>
      <w:r>
        <w:t xml:space="preserve">Agvet chemical is primarily used as a veterinary medicine </w:t>
      </w:r>
    </w:p>
    <w:p w:rsidR="0072083B" w:rsidRDefault="0072083B" w:rsidP="0072083B">
      <w:pPr>
        <w:pStyle w:val="ListParagraph"/>
        <w:numPr>
          <w:ilvl w:val="0"/>
          <w:numId w:val="7"/>
        </w:numPr>
        <w:ind w:left="993" w:hanging="567"/>
      </w:pPr>
      <w:r>
        <w:t xml:space="preserve">Agvet chemical has an Extraneous Residue Limit listed in </w:t>
      </w:r>
      <w:r w:rsidR="00A564E3">
        <w:t>s</w:t>
      </w:r>
      <w:r>
        <w:t xml:space="preserve">chedule 21 </w:t>
      </w:r>
    </w:p>
    <w:p w:rsidR="0072083B" w:rsidRDefault="0072083B" w:rsidP="0072083B">
      <w:pPr>
        <w:pStyle w:val="ListParagraph"/>
        <w:numPr>
          <w:ilvl w:val="0"/>
          <w:numId w:val="7"/>
        </w:numPr>
        <w:ind w:left="993" w:hanging="567"/>
      </w:pPr>
      <w:r w:rsidRPr="00132F92">
        <w:t>Agvet chemical is currently nominated by the APVMA for formal review</w:t>
      </w:r>
    </w:p>
    <w:p w:rsidR="0072083B" w:rsidRDefault="0072083B" w:rsidP="0072083B">
      <w:pPr>
        <w:pStyle w:val="ListParagraph"/>
        <w:numPr>
          <w:ilvl w:val="0"/>
          <w:numId w:val="7"/>
        </w:numPr>
        <w:ind w:hanging="578"/>
      </w:pPr>
      <w:r w:rsidRPr="00E73038">
        <w:t>Based on current MRL permissions, the most recent FSANZ/APVMA NEDI (i.e. chronic dietary exposure estimate), from residues of the agvet chemical exceeded 80% of the ADI</w:t>
      </w:r>
    </w:p>
    <w:p w:rsidR="0072083B" w:rsidRDefault="0072083B" w:rsidP="0072083B">
      <w:pPr>
        <w:pStyle w:val="ListParagraph"/>
        <w:numPr>
          <w:ilvl w:val="0"/>
          <w:numId w:val="7"/>
        </w:numPr>
        <w:ind w:hanging="578"/>
      </w:pPr>
      <w:r>
        <w:t>The contribution from the commodities included to estimate the total chronic dietary exposure would not exceed 20%</w:t>
      </w:r>
    </w:p>
    <w:p w:rsidR="0072083B" w:rsidRDefault="0072083B" w:rsidP="0072083B">
      <w:pPr>
        <w:pStyle w:val="ListParagraph"/>
        <w:numPr>
          <w:ilvl w:val="0"/>
          <w:numId w:val="7"/>
        </w:numPr>
        <w:spacing w:after="240"/>
        <w:ind w:hanging="578"/>
      </w:pPr>
      <w:r>
        <w:t>A</w:t>
      </w:r>
      <w:r w:rsidRPr="00E73038">
        <w:t xml:space="preserve">cute dietary exposure estimate exceeded the ARfD, using a 'worst case' commodity consumption amount and the </w:t>
      </w:r>
      <w:r>
        <w:t>proposed</w:t>
      </w:r>
      <w:r w:rsidRPr="00E73038">
        <w:t xml:space="preserve"> MRL for </w:t>
      </w:r>
      <w:r w:rsidRPr="00E73038">
        <w:rPr>
          <w:i/>
        </w:rPr>
        <w:t>All other foods except animal food commodities</w:t>
      </w:r>
      <w:r w:rsidRPr="00132F92">
        <w:t>.</w:t>
      </w:r>
    </w:p>
    <w:p w:rsidR="00DB470D" w:rsidRDefault="00DB470D" w:rsidP="00DB470D">
      <w:pPr>
        <w:pStyle w:val="FSCh1Chap"/>
        <w:numPr>
          <w:ilvl w:val="0"/>
          <w:numId w:val="5"/>
        </w:numPr>
        <w:ind w:left="1134" w:hanging="708"/>
      </w:pPr>
      <w:bookmarkStart w:id="68" w:name="_Toc59203121"/>
      <w:bookmarkStart w:id="69" w:name="_Toc59522214"/>
      <w:bookmarkStart w:id="70" w:name="_Toc61877041"/>
      <w:r>
        <w:t xml:space="preserve">Consideration of </w:t>
      </w:r>
      <w:r w:rsidR="00C62D4C">
        <w:t>recent</w:t>
      </w:r>
      <w:r w:rsidR="00674C82">
        <w:t xml:space="preserve"> </w:t>
      </w:r>
      <w:r>
        <w:t>Codex</w:t>
      </w:r>
      <w:r w:rsidR="00674C82">
        <w:t xml:space="preserve"> Alimentarius Commission</w:t>
      </w:r>
      <w:r>
        <w:t xml:space="preserve"> MRLs</w:t>
      </w:r>
      <w:bookmarkEnd w:id="68"/>
      <w:bookmarkEnd w:id="69"/>
      <w:bookmarkEnd w:id="70"/>
    </w:p>
    <w:p w:rsidR="00DB470D" w:rsidRDefault="00002593" w:rsidP="00DB470D">
      <w:pPr>
        <w:ind w:left="426"/>
      </w:pPr>
      <w:r w:rsidRPr="001D13A1">
        <w:t>FSANZ has incorporated many Codex</w:t>
      </w:r>
      <w:r w:rsidRPr="00002593">
        <w:t xml:space="preserve"> </w:t>
      </w:r>
      <w:r>
        <w:t>Alimentarius Commission (Codex)</w:t>
      </w:r>
      <w:r w:rsidRPr="001D13A1">
        <w:t xml:space="preserve"> MRLs </w:t>
      </w:r>
      <w:r>
        <w:t xml:space="preserve">into schedule 20 </w:t>
      </w:r>
      <w:r w:rsidRPr="001D13A1">
        <w:t xml:space="preserve">over the past decade and will continue to include these MRLs where appropriate and when a need has been established. It must be recognised that not every Codex MRL is required to be included in schedule 20 as other </w:t>
      </w:r>
      <w:r w:rsidR="00FC1031">
        <w:t xml:space="preserve">equal or higher </w:t>
      </w:r>
      <w:r w:rsidRPr="001D13A1">
        <w:t>domestically established or harmonisation proposal requested MRLs</w:t>
      </w:r>
      <w:r w:rsidR="00FC1031">
        <w:t>, including</w:t>
      </w:r>
      <w:r w:rsidR="00FC1031" w:rsidRPr="001D13A1">
        <w:t xml:space="preserve"> </w:t>
      </w:r>
      <w:r w:rsidR="00FC1031" w:rsidRPr="00C976EE">
        <w:rPr>
          <w:i/>
        </w:rPr>
        <w:t>All other foods except animal food commodities</w:t>
      </w:r>
      <w:r w:rsidR="00FC1031" w:rsidRPr="001D13A1">
        <w:t xml:space="preserve"> MRL</w:t>
      </w:r>
      <w:r w:rsidR="00FC1031">
        <w:t>s</w:t>
      </w:r>
      <w:r w:rsidRPr="001D13A1">
        <w:t xml:space="preserve"> may </w:t>
      </w:r>
      <w:r w:rsidR="00FC1031">
        <w:t>exist</w:t>
      </w:r>
      <w:r w:rsidRPr="001D13A1">
        <w:t>.</w:t>
      </w:r>
      <w:r>
        <w:t xml:space="preserve"> </w:t>
      </w:r>
    </w:p>
    <w:p w:rsidR="00002593" w:rsidRDefault="00002593" w:rsidP="00DB470D">
      <w:pPr>
        <w:ind w:left="426"/>
      </w:pPr>
    </w:p>
    <w:p w:rsidR="00FC1031" w:rsidRDefault="00FC1031" w:rsidP="00FC1031">
      <w:pPr>
        <w:ind w:left="426"/>
      </w:pPr>
      <w:r>
        <w:t xml:space="preserve">A number of </w:t>
      </w:r>
      <w:r w:rsidRPr="00C976EE">
        <w:rPr>
          <w:i/>
        </w:rPr>
        <w:t>All other foods except animal food commodities</w:t>
      </w:r>
      <w:r>
        <w:t xml:space="preserve"> MRLs were proposed as part of M1018 and w</w:t>
      </w:r>
      <w:r w:rsidRPr="001D13A1">
        <w:t xml:space="preserve">here possible, </w:t>
      </w:r>
      <w:r>
        <w:t xml:space="preserve">these were </w:t>
      </w:r>
      <w:r w:rsidRPr="001D13A1">
        <w:t>established at two times the level of determination (LOD)</w:t>
      </w:r>
      <w:r w:rsidR="00EC4310">
        <w:t xml:space="preserve"> for the relevant analytical method</w:t>
      </w:r>
      <w:r w:rsidRPr="001D13A1">
        <w:t xml:space="preserve">, therefore </w:t>
      </w:r>
      <w:r>
        <w:t xml:space="preserve">new </w:t>
      </w:r>
      <w:r w:rsidRPr="001D13A1">
        <w:t xml:space="preserve">Codex MRLs established at or around the LOD (i.e. as indicated by an * in the Codex MRL Standard) </w:t>
      </w:r>
      <w:r>
        <w:t>were excluded from consideration in M1018</w:t>
      </w:r>
      <w:r w:rsidRPr="001D13A1">
        <w:t>.</w:t>
      </w:r>
    </w:p>
    <w:p w:rsidR="00FC1031" w:rsidRDefault="00FC1031" w:rsidP="00FC1031">
      <w:pPr>
        <w:ind w:left="426"/>
        <w:rPr>
          <w:lang w:eastAsia="en-AU" w:bidi="ar-SA"/>
        </w:rPr>
      </w:pPr>
    </w:p>
    <w:p w:rsidR="00B00C34" w:rsidRDefault="00002593" w:rsidP="00B00C34">
      <w:pPr>
        <w:ind w:left="426"/>
      </w:pPr>
      <w:r>
        <w:lastRenderedPageBreak/>
        <w:t xml:space="preserve">New MRLs adopted at the preceding year’s (2019) Codex </w:t>
      </w:r>
      <w:r>
        <w:rPr>
          <w:lang w:eastAsia="en-AU" w:bidi="ar-SA"/>
        </w:rPr>
        <w:t xml:space="preserve">were subjected to a screening process prior to being considered for inclusion in </w:t>
      </w:r>
      <w:r w:rsidR="00BA2112">
        <w:rPr>
          <w:lang w:eastAsia="en-AU" w:bidi="ar-SA"/>
        </w:rPr>
        <w:t xml:space="preserve">the </w:t>
      </w:r>
      <w:r w:rsidR="00BA2112">
        <w:t>harmonisation proposal</w:t>
      </w:r>
      <w:r>
        <w:rPr>
          <w:lang w:eastAsia="en-AU" w:bidi="ar-SA"/>
        </w:rPr>
        <w:t xml:space="preserve">. </w:t>
      </w:r>
      <w:r w:rsidR="00102291">
        <w:t>Codex has updated many commodity group and subgroups classifications. FSANZ has not updated schedule 22 – Foods and classes of foods to reflect changes to Codex classif</w:t>
      </w:r>
      <w:r w:rsidR="00EC4310">
        <w:t>i</w:t>
      </w:r>
      <w:r w:rsidR="00102291">
        <w:t xml:space="preserve">cations. </w:t>
      </w:r>
      <w:r w:rsidR="003875E4">
        <w:t>C</w:t>
      </w:r>
      <w:r w:rsidR="00102291">
        <w:t xml:space="preserve">ommodities captured within Codex subgroups </w:t>
      </w:r>
      <w:r w:rsidR="003875E4">
        <w:t xml:space="preserve">that do not have a corresponding schedule 22 classification </w:t>
      </w:r>
      <w:r w:rsidR="00C16BE2">
        <w:t xml:space="preserve">were </w:t>
      </w:r>
      <w:r w:rsidR="00102291">
        <w:t xml:space="preserve">included individually in the </w:t>
      </w:r>
      <w:r w:rsidR="00C16BE2">
        <w:t>assessment</w:t>
      </w:r>
      <w:r w:rsidR="00102291">
        <w:t>. In addition, a</w:t>
      </w:r>
      <w:r w:rsidR="00B00C34" w:rsidRPr="001D13A1">
        <w:t xml:space="preserve">s schedule 20 MRLs only apply to food commodities for human consumption, FSANZ </w:t>
      </w:r>
      <w:r w:rsidR="00BA2112">
        <w:t xml:space="preserve">will </w:t>
      </w:r>
      <w:r w:rsidR="00B00C34" w:rsidRPr="001D13A1">
        <w:t xml:space="preserve">not include animal feed MRLs adopted at the </w:t>
      </w:r>
      <w:r w:rsidR="00B00C34">
        <w:t>recent Codex</w:t>
      </w:r>
      <w:r w:rsidR="00B00C34" w:rsidRPr="001D13A1">
        <w:t xml:space="preserve"> meeting in </w:t>
      </w:r>
      <w:r w:rsidR="00BA2112">
        <w:t>harmonisation proposals</w:t>
      </w:r>
      <w:r w:rsidR="00B00C34">
        <w:t>.</w:t>
      </w:r>
    </w:p>
    <w:p w:rsidR="00FC1031" w:rsidRDefault="00FC1031" w:rsidP="00B00C34">
      <w:pPr>
        <w:ind w:left="426"/>
        <w:rPr>
          <w:lang w:eastAsia="en-AU" w:bidi="ar-SA"/>
        </w:rPr>
      </w:pPr>
    </w:p>
    <w:p w:rsidR="00002593" w:rsidRDefault="00002593" w:rsidP="00002593">
      <w:pPr>
        <w:widowControl/>
        <w:ind w:left="426"/>
      </w:pPr>
      <w:r>
        <w:rPr>
          <w:lang w:eastAsia="en-AU" w:bidi="ar-SA"/>
        </w:rPr>
        <w:t>This screening process include</w:t>
      </w:r>
      <w:r w:rsidR="0081220A">
        <w:rPr>
          <w:lang w:eastAsia="en-AU" w:bidi="ar-SA"/>
        </w:rPr>
        <w:t>d</w:t>
      </w:r>
      <w:r>
        <w:rPr>
          <w:lang w:eastAsia="en-AU" w:bidi="ar-SA"/>
        </w:rPr>
        <w:t xml:space="preserve"> that a new </w:t>
      </w:r>
      <w:r>
        <w:t>Codex MRL would be considered for inclusion in the harmonisation proposal if:</w:t>
      </w:r>
    </w:p>
    <w:p w:rsidR="00002593" w:rsidRDefault="00002593" w:rsidP="0006723A">
      <w:pPr>
        <w:pStyle w:val="ListParagraph"/>
        <w:numPr>
          <w:ilvl w:val="0"/>
          <w:numId w:val="7"/>
        </w:numPr>
        <w:spacing w:after="240"/>
        <w:ind w:hanging="578"/>
      </w:pPr>
      <w:r>
        <w:t>It was higher than the relevant existing schedule 20 MRL</w:t>
      </w:r>
    </w:p>
    <w:p w:rsidR="00002593" w:rsidRDefault="00002593" w:rsidP="0006723A">
      <w:pPr>
        <w:pStyle w:val="ListParagraph"/>
        <w:numPr>
          <w:ilvl w:val="0"/>
          <w:numId w:val="7"/>
        </w:numPr>
        <w:spacing w:after="240"/>
        <w:ind w:hanging="578"/>
      </w:pPr>
      <w:r>
        <w:t xml:space="preserve">It was higher than an existing </w:t>
      </w:r>
      <w:r w:rsidRPr="0006723A">
        <w:rPr>
          <w:i/>
        </w:rPr>
        <w:t>All other foods except animal food commodities</w:t>
      </w:r>
      <w:r>
        <w:t xml:space="preserve"> MRL</w:t>
      </w:r>
    </w:p>
    <w:p w:rsidR="00002593" w:rsidRDefault="00002593" w:rsidP="0006723A">
      <w:pPr>
        <w:pStyle w:val="ListParagraph"/>
        <w:numPr>
          <w:ilvl w:val="0"/>
          <w:numId w:val="7"/>
        </w:numPr>
        <w:spacing w:after="240"/>
        <w:ind w:hanging="578"/>
      </w:pPr>
      <w:r>
        <w:t>It was at the same limit as a temporary (‘T’) status MRL for the same commodity/group</w:t>
      </w:r>
    </w:p>
    <w:p w:rsidR="00002593" w:rsidRDefault="00002593" w:rsidP="0006723A">
      <w:pPr>
        <w:pStyle w:val="ListParagraph"/>
        <w:numPr>
          <w:ilvl w:val="0"/>
          <w:numId w:val="7"/>
        </w:numPr>
        <w:spacing w:after="240"/>
        <w:ind w:hanging="578"/>
      </w:pPr>
      <w:r>
        <w:t>Support for the MRL was received</w:t>
      </w:r>
      <w:r w:rsidR="007F33F6">
        <w:t xml:space="preserve"> from the APVMA</w:t>
      </w:r>
    </w:p>
    <w:p w:rsidR="00002593" w:rsidRDefault="00002593" w:rsidP="0006723A">
      <w:pPr>
        <w:pStyle w:val="ListParagraph"/>
        <w:numPr>
          <w:ilvl w:val="0"/>
          <w:numId w:val="7"/>
        </w:numPr>
        <w:ind w:hanging="578"/>
      </w:pPr>
      <w:r>
        <w:t>The dietary exposure assessment is acceptable</w:t>
      </w:r>
      <w:r w:rsidR="00EC4310">
        <w:t>.</w:t>
      </w:r>
    </w:p>
    <w:p w:rsidR="0081220A" w:rsidRDefault="0081220A" w:rsidP="0081220A">
      <w:pPr>
        <w:widowControl/>
        <w:ind w:left="426"/>
      </w:pPr>
    </w:p>
    <w:p w:rsidR="00FC1031" w:rsidRDefault="00FC1031" w:rsidP="00FC1031">
      <w:pPr>
        <w:ind w:left="426"/>
      </w:pPr>
      <w:r w:rsidRPr="001D13A1">
        <w:t>Where a C</w:t>
      </w:r>
      <w:r>
        <w:t>odex</w:t>
      </w:r>
      <w:r w:rsidRPr="001D13A1">
        <w:t xml:space="preserve"> deletion would remove MRLs for a domestically approved use pattern for a registered chemical, FSANZ would not proceed with the deletion unless it was supported and agreed to by the APVMA. Similarly, if a food commodity MRL proposed to be deleted </w:t>
      </w:r>
      <w:r>
        <w:t>by Codex</w:t>
      </w:r>
      <w:r w:rsidRPr="001D13A1">
        <w:t xml:space="preserve"> is an existing MRL a</w:t>
      </w:r>
      <w:r>
        <w:t>s a</w:t>
      </w:r>
      <w:r w:rsidRPr="001D13A1">
        <w:t xml:space="preserve"> result of a </w:t>
      </w:r>
      <w:r>
        <w:t xml:space="preserve">prior </w:t>
      </w:r>
      <w:r w:rsidRPr="001D13A1">
        <w:t>harmonisation proposal request from a third country no action will be taken to remove the MRL from the Code.</w:t>
      </w:r>
    </w:p>
    <w:p w:rsidR="00FC1031" w:rsidRDefault="00FC1031" w:rsidP="00FC1031">
      <w:pPr>
        <w:ind w:left="426"/>
      </w:pPr>
    </w:p>
    <w:p w:rsidR="0081220A" w:rsidRDefault="000F6980" w:rsidP="00FC1031">
      <w:pPr>
        <w:widowControl/>
        <w:ind w:left="426"/>
      </w:pPr>
      <w:r>
        <w:t xml:space="preserve">Not all recently adopted Codex MRLs progressed to the stage of dietary exposure estimates during the risk assessment process. </w:t>
      </w:r>
      <w:r w:rsidR="00853FB1">
        <w:t>Codex MRLs</w:t>
      </w:r>
      <w:r w:rsidR="0081220A">
        <w:t xml:space="preserve"> determined suitable for inclusion proceeded through the same </w:t>
      </w:r>
      <w:r w:rsidR="00FC1031">
        <w:t xml:space="preserve">dietary exposure </w:t>
      </w:r>
      <w:r w:rsidR="00853FB1">
        <w:t xml:space="preserve">assessment </w:t>
      </w:r>
      <w:r w:rsidR="0081220A">
        <w:t>process as all other requests.</w:t>
      </w:r>
      <w:r w:rsidR="00853FB1">
        <w:t xml:space="preserve"> </w:t>
      </w:r>
    </w:p>
    <w:p w:rsidR="00DB470D" w:rsidRPr="00DB470D" w:rsidRDefault="00DB470D" w:rsidP="00DB470D">
      <w:pPr>
        <w:ind w:left="426"/>
        <w:rPr>
          <w:lang w:eastAsia="en-AU" w:bidi="ar-SA"/>
        </w:rPr>
      </w:pPr>
    </w:p>
    <w:p w:rsidR="0072083B" w:rsidRPr="00D87312" w:rsidRDefault="0072083B" w:rsidP="0072083B">
      <w:pPr>
        <w:pStyle w:val="FSCh1Chap"/>
        <w:numPr>
          <w:ilvl w:val="0"/>
          <w:numId w:val="5"/>
        </w:numPr>
        <w:ind w:left="1134" w:hanging="708"/>
      </w:pPr>
      <w:bookmarkStart w:id="71" w:name="_Toc485639815"/>
      <w:bookmarkStart w:id="72" w:name="_Toc499216169"/>
      <w:bookmarkStart w:id="73" w:name="_Toc527974304"/>
      <w:bookmarkStart w:id="74" w:name="_Toc527984058"/>
      <w:bookmarkStart w:id="75" w:name="_Toc527984374"/>
      <w:bookmarkStart w:id="76" w:name="_Toc527984563"/>
      <w:bookmarkStart w:id="77" w:name="_Toc527985866"/>
      <w:bookmarkStart w:id="78" w:name="_Toc527985965"/>
      <w:bookmarkStart w:id="79" w:name="_Toc528049875"/>
      <w:bookmarkStart w:id="80" w:name="_Toc528071924"/>
      <w:bookmarkStart w:id="81" w:name="_Toc531272177"/>
      <w:bookmarkStart w:id="82" w:name="_Toc23322623"/>
      <w:bookmarkStart w:id="83" w:name="_Toc59183785"/>
      <w:bookmarkStart w:id="84" w:name="_Toc59203122"/>
      <w:bookmarkStart w:id="85" w:name="_Toc59522215"/>
      <w:bookmarkStart w:id="86" w:name="_Toc61877042"/>
      <w:r w:rsidRPr="00D87312">
        <w:t>Food consumption data used</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72083B" w:rsidRDefault="003C19D1" w:rsidP="00D1190B">
      <w:pPr>
        <w:pStyle w:val="FSCh3Standard"/>
        <w:ind w:hanging="2409"/>
      </w:pPr>
      <w:bookmarkStart w:id="87" w:name="_Toc485639816"/>
      <w:bookmarkStart w:id="88" w:name="_Toc499216170"/>
      <w:bookmarkStart w:id="89" w:name="_Toc527974305"/>
      <w:bookmarkStart w:id="90" w:name="_Toc527982455"/>
      <w:bookmarkStart w:id="91" w:name="_Toc527982942"/>
      <w:bookmarkStart w:id="92" w:name="_Toc527983486"/>
      <w:bookmarkStart w:id="93" w:name="_Toc527984059"/>
      <w:bookmarkStart w:id="94" w:name="_Toc527984375"/>
      <w:bookmarkStart w:id="95" w:name="_Toc527985966"/>
      <w:bookmarkStart w:id="96" w:name="_Toc528049876"/>
      <w:bookmarkStart w:id="97" w:name="_Toc23322624"/>
      <w:bookmarkStart w:id="98" w:name="_Toc59183786"/>
      <w:bookmarkStart w:id="99" w:name="_Toc59203123"/>
      <w:bookmarkStart w:id="100" w:name="_Toc59522216"/>
      <w:bookmarkStart w:id="101" w:name="_Toc61877043"/>
      <w:r>
        <w:t xml:space="preserve">6.1 </w:t>
      </w:r>
      <w:r w:rsidR="0072083B" w:rsidRPr="00370555">
        <w:t>NEDI</w:t>
      </w:r>
      <w:bookmarkEnd w:id="87"/>
      <w:r w:rsidR="0072083B">
        <w:t xml:space="preserve"> calculation</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72083B" w:rsidRDefault="0072083B" w:rsidP="0072083B">
      <w:pPr>
        <w:ind w:left="426"/>
      </w:pPr>
      <w:r>
        <w:t xml:space="preserve">Mean food consumption data derived from all respondents (eaters and non-eaters of the foods containing the chemical residue) were used for NEDI calculations. The consumption amounts were derived from respondents (n=7,735) who had two days of 24-hour recall data from the </w:t>
      </w:r>
      <w:r w:rsidRPr="00632415">
        <w:t>2011</w:t>
      </w:r>
      <w:r>
        <w:rPr>
          <w:rFonts w:cs="Arial"/>
        </w:rPr>
        <w:t>–</w:t>
      </w:r>
      <w:r w:rsidRPr="00632415">
        <w:t>12 National Nutrition and Physical Activity Survey (NNPAS)</w:t>
      </w:r>
      <w:r>
        <w:t xml:space="preserve">, which was a </w:t>
      </w:r>
      <w:r w:rsidRPr="00632415">
        <w:t>component of the 2011</w:t>
      </w:r>
      <w:r>
        <w:rPr>
          <w:rFonts w:cs="Arial"/>
        </w:rPr>
        <w:t>–</w:t>
      </w:r>
      <w:r w:rsidRPr="00632415">
        <w:t>13 Australian Health Survey</w:t>
      </w:r>
      <w:r>
        <w:t>. The two days of data were averaged for each respondent. The results from this subset of NNPAS respondents</w:t>
      </w:r>
      <w:r w:rsidRPr="00552334">
        <w:t xml:space="preserve"> w</w:t>
      </w:r>
      <w:r>
        <w:t>ere</w:t>
      </w:r>
      <w:r w:rsidRPr="00552334">
        <w:t xml:space="preserve"> weighted </w:t>
      </w:r>
      <w:r>
        <w:t xml:space="preserve">using a specific set of sample weights to ensure the consumption data were representative of the Australian population. Mean consumption data are generally reported in grams/kg bw/day for the whole population aged 2 years and above, where each </w:t>
      </w:r>
      <w:r w:rsidRPr="00714C8A">
        <w:t xml:space="preserve">individual’s consumption of a commodity </w:t>
      </w:r>
      <w:r w:rsidR="0050062E">
        <w:t>is</w:t>
      </w:r>
      <w:r w:rsidR="0050062E" w:rsidRPr="00714C8A">
        <w:t xml:space="preserve"> </w:t>
      </w:r>
      <w:r w:rsidRPr="00714C8A">
        <w:t xml:space="preserve">divided by their own body weight before </w:t>
      </w:r>
      <w:r>
        <w:t xml:space="preserve">the summary </w:t>
      </w:r>
      <w:r w:rsidRPr="00714C8A">
        <w:t>population</w:t>
      </w:r>
      <w:r>
        <w:t xml:space="preserve"> statistics </w:t>
      </w:r>
      <w:r w:rsidR="0050062E">
        <w:t xml:space="preserve">are </w:t>
      </w:r>
      <w:r>
        <w:t>derived.</w:t>
      </w:r>
    </w:p>
    <w:p w:rsidR="0072083B" w:rsidRDefault="0072083B" w:rsidP="0072083B">
      <w:pPr>
        <w:ind w:left="426"/>
      </w:pPr>
    </w:p>
    <w:p w:rsidR="0072083B" w:rsidRDefault="0072083B" w:rsidP="00D1190B">
      <w:pPr>
        <w:spacing w:after="240"/>
        <w:ind w:left="426"/>
      </w:pPr>
      <w:r>
        <w:t xml:space="preserve">If no consumption was recorded for a food commodity in the nutrition survey, a default value of 0.0001 g/kg bw/day was assigned, except in the case of edible vegetable oils, where ‘market share’ data from Euromonitor 2016 was used to estimate the </w:t>
      </w:r>
      <w:r w:rsidRPr="006A1D75">
        <w:t xml:space="preserve">consumption. The percentage of market share data </w:t>
      </w:r>
      <w:r>
        <w:t xml:space="preserve">from Euromonitor </w:t>
      </w:r>
      <w:r w:rsidRPr="006A1D75">
        <w:t>for ‘other vegetable oils’ was used to calculate a percentage of the total consumption of vegetable oil</w:t>
      </w:r>
      <w:r>
        <w:t>s.</w:t>
      </w:r>
    </w:p>
    <w:p w:rsidR="0072083B" w:rsidRPr="0093670E" w:rsidRDefault="003C19D1" w:rsidP="00D1190B">
      <w:pPr>
        <w:pStyle w:val="FSCh3Standard"/>
        <w:ind w:hanging="2409"/>
      </w:pPr>
      <w:bookmarkStart w:id="102" w:name="_Toc520719964"/>
      <w:bookmarkStart w:id="103" w:name="_Toc485639817"/>
      <w:bookmarkStart w:id="104" w:name="_Toc499216171"/>
      <w:bookmarkStart w:id="105" w:name="_Toc527974306"/>
      <w:bookmarkStart w:id="106" w:name="_Toc527982456"/>
      <w:bookmarkStart w:id="107" w:name="_Toc527982943"/>
      <w:bookmarkStart w:id="108" w:name="_Toc527983487"/>
      <w:bookmarkStart w:id="109" w:name="_Toc527984060"/>
      <w:bookmarkStart w:id="110" w:name="_Toc527984376"/>
      <w:bookmarkStart w:id="111" w:name="_Toc527985967"/>
      <w:bookmarkStart w:id="112" w:name="_Toc528049877"/>
      <w:bookmarkStart w:id="113" w:name="_Toc23322625"/>
      <w:bookmarkStart w:id="114" w:name="_Toc59183787"/>
      <w:bookmarkStart w:id="115" w:name="_Toc59203124"/>
      <w:bookmarkStart w:id="116" w:name="_Toc59522217"/>
      <w:bookmarkStart w:id="117" w:name="_Toc61877044"/>
      <w:bookmarkEnd w:id="102"/>
      <w:r>
        <w:lastRenderedPageBreak/>
        <w:t xml:space="preserve">6.2 </w:t>
      </w:r>
      <w:r w:rsidR="0072083B" w:rsidRPr="0093670E">
        <w:t>NESTI</w:t>
      </w:r>
      <w:bookmarkEnd w:id="103"/>
      <w:r w:rsidR="0072083B">
        <w:t xml:space="preserve"> calculation</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72083B" w:rsidRDefault="0072083B" w:rsidP="0072083B">
      <w:pPr>
        <w:ind w:left="426"/>
      </w:pPr>
      <w:r>
        <w:t>NESTI calculations use food consumption data at the 97.5</w:t>
      </w:r>
      <w:r w:rsidRPr="000B6DD3">
        <w:rPr>
          <w:vertAlign w:val="superscript"/>
        </w:rPr>
        <w:t>th</w:t>
      </w:r>
      <w:r>
        <w:t xml:space="preserve"> percentile</w:t>
      </w:r>
      <w:r w:rsidRPr="000B783C">
        <w:t xml:space="preserve"> </w:t>
      </w:r>
      <w:r>
        <w:t xml:space="preserve">only </w:t>
      </w:r>
      <w:r w:rsidR="0080205E">
        <w:t xml:space="preserve">for </w:t>
      </w:r>
      <w:r>
        <w:t>consumers of the food of interest, based on a single day using 24-hour recall data from the 2011-12 NNPAS.</w:t>
      </w:r>
    </w:p>
    <w:p w:rsidR="0072083B" w:rsidRDefault="0072083B" w:rsidP="0072083B">
      <w:pPr>
        <w:ind w:left="426"/>
      </w:pPr>
    </w:p>
    <w:p w:rsidR="0072083B" w:rsidRDefault="0072083B" w:rsidP="0072083B">
      <w:pPr>
        <w:ind w:left="426"/>
      </w:pPr>
      <w:r>
        <w:t>Consumption data were also derived from the subset of survey respondents with two days of 24-hour recall data. However, in this case the two days of recall data were pooled. This means the second day of recall data for each respondent was treated as a separate respondent, giving a larger number of total respondents (n=15470) with a single day of food recall data. The 97.5</w:t>
      </w:r>
      <w:r w:rsidRPr="002151B3">
        <w:rPr>
          <w:vertAlign w:val="superscript"/>
        </w:rPr>
        <w:t>th</w:t>
      </w:r>
      <w:r>
        <w:t xml:space="preserve"> percentile of consumption represents a high consumer of the particular food commodity from a single meal or over a 24-hour period, and is also termed the ‘large portion’.</w:t>
      </w:r>
      <w:r w:rsidR="00EC4310">
        <w:t xml:space="preserve"> For the calculations used by FSANZ, consumption from a 24-hour period is used.</w:t>
      </w:r>
    </w:p>
    <w:p w:rsidR="0072083B" w:rsidRDefault="0072083B" w:rsidP="0072083B">
      <w:pPr>
        <w:ind w:left="426"/>
      </w:pPr>
    </w:p>
    <w:p w:rsidR="00B54F45" w:rsidRDefault="0072083B" w:rsidP="00B54F45">
      <w:pPr>
        <w:ind w:left="426"/>
      </w:pPr>
      <w:r>
        <w:t xml:space="preserve">ARfDs for chemicals may be set for specific population sub-groups where necessary. Therefore, large portion food consumption data </w:t>
      </w:r>
      <w:r w:rsidR="00EC4310">
        <w:t xml:space="preserve">were </w:t>
      </w:r>
      <w:r>
        <w:t>derived for three population sub-groups: the entire population aged two years and above; children aged 2</w:t>
      </w:r>
      <w:r w:rsidRPr="003279E6">
        <w:t>–</w:t>
      </w:r>
      <w:r>
        <w:t>6 years</w:t>
      </w:r>
      <w:r w:rsidR="0080205E">
        <w:t>;</w:t>
      </w:r>
      <w:r>
        <w:t xml:space="preserve"> and women of childbearing age (16</w:t>
      </w:r>
      <w:r w:rsidRPr="003279E6">
        <w:t>–</w:t>
      </w:r>
      <w:r>
        <w:t>44 years).</w:t>
      </w:r>
      <w:bookmarkStart w:id="118" w:name="_Toc527974307"/>
      <w:bookmarkStart w:id="119" w:name="_Toc527984061"/>
      <w:bookmarkStart w:id="120" w:name="_Toc527984377"/>
      <w:bookmarkStart w:id="121" w:name="_Toc527984564"/>
      <w:bookmarkStart w:id="122" w:name="_Toc527985867"/>
      <w:bookmarkStart w:id="123" w:name="_Toc527985968"/>
      <w:bookmarkStart w:id="124" w:name="_Toc528049878"/>
      <w:bookmarkStart w:id="125" w:name="_Toc528071925"/>
      <w:bookmarkStart w:id="126" w:name="_Toc531272178"/>
      <w:bookmarkStart w:id="127" w:name="_Toc23322626"/>
      <w:bookmarkStart w:id="128" w:name="_Toc59183788"/>
    </w:p>
    <w:p w:rsidR="00B54F45" w:rsidRDefault="00B54F45" w:rsidP="00B54F45">
      <w:pPr>
        <w:ind w:left="426"/>
      </w:pPr>
    </w:p>
    <w:p w:rsidR="00B54F45" w:rsidRDefault="00B54F45" w:rsidP="00B54F45">
      <w:pPr>
        <w:pStyle w:val="FSCh1Chap"/>
        <w:numPr>
          <w:ilvl w:val="0"/>
          <w:numId w:val="5"/>
        </w:numPr>
        <w:ind w:left="1134" w:hanging="708"/>
        <w:sectPr w:rsidR="00B54F45" w:rsidSect="00B54F45">
          <w:pgSz w:w="11906" w:h="16838"/>
          <w:pgMar w:top="1418" w:right="1418" w:bottom="1418" w:left="1418" w:header="709" w:footer="709" w:gutter="0"/>
          <w:cols w:space="708"/>
          <w:docGrid w:linePitch="360"/>
        </w:sectPr>
      </w:pPr>
    </w:p>
    <w:p w:rsidR="00681BC0" w:rsidRDefault="00681BC0" w:rsidP="00B54F45">
      <w:pPr>
        <w:pStyle w:val="FSCh1Chap"/>
        <w:numPr>
          <w:ilvl w:val="0"/>
          <w:numId w:val="5"/>
        </w:numPr>
        <w:ind w:left="1134" w:hanging="708"/>
      </w:pPr>
      <w:bookmarkStart w:id="129" w:name="_Toc59203125"/>
      <w:bookmarkStart w:id="130" w:name="_Toc59522218"/>
      <w:bookmarkStart w:id="131" w:name="_Toc61877045"/>
      <w:r>
        <w:lastRenderedPageBreak/>
        <w:t>Results of assessment</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467DA1" w:rsidRDefault="00681BC0" w:rsidP="0018380B">
      <w:pPr>
        <w:ind w:left="426"/>
        <w:rPr>
          <w:rFonts w:cs="Arial"/>
        </w:rPr>
      </w:pPr>
      <w:r w:rsidRPr="008C1566">
        <w:t>For all MRLs</w:t>
      </w:r>
      <w:r>
        <w:t xml:space="preserve"> </w:t>
      </w:r>
      <w:r w:rsidRPr="008C1566">
        <w:t>proposed</w:t>
      </w:r>
      <w:r>
        <w:t xml:space="preserve"> in M101</w:t>
      </w:r>
      <w:r w:rsidR="00A97D1F">
        <w:t>8</w:t>
      </w:r>
      <w:r w:rsidRPr="008C1566">
        <w:t xml:space="preserve">, </w:t>
      </w:r>
      <w:r>
        <w:t xml:space="preserve">the </w:t>
      </w:r>
      <w:r w:rsidRPr="008C1566">
        <w:t xml:space="preserve">dietary exposure estimates </w:t>
      </w:r>
      <w:r>
        <w:t xml:space="preserve">are at or below the relevant HBGVs, </w:t>
      </w:r>
      <w:r w:rsidRPr="008C1566">
        <w:t>indicat</w:t>
      </w:r>
      <w:r>
        <w:t>ing</w:t>
      </w:r>
      <w:r w:rsidRPr="008C1566">
        <w:t xml:space="preserve"> </w:t>
      </w:r>
      <w:r>
        <w:t xml:space="preserve">that the residues pose </w:t>
      </w:r>
      <w:r w:rsidRPr="008C1566">
        <w:t>negligible health and safety concerns to Australian consumers.</w:t>
      </w:r>
      <w:r>
        <w:t xml:space="preserve"> The proposed MRL changes, origin of requests, c</w:t>
      </w:r>
      <w:r w:rsidRPr="008C1566">
        <w:t xml:space="preserve">omparisons with Codex </w:t>
      </w:r>
      <w:r>
        <w:t xml:space="preserve">MRLs </w:t>
      </w:r>
      <w:r w:rsidRPr="008C1566">
        <w:t xml:space="preserve">and </w:t>
      </w:r>
      <w:r>
        <w:t>the d</w:t>
      </w:r>
      <w:r w:rsidRPr="008C1566">
        <w:t xml:space="preserve">ietary </w:t>
      </w:r>
      <w:r>
        <w:t>e</w:t>
      </w:r>
      <w:r w:rsidRPr="008C1566">
        <w:t xml:space="preserve">xposure </w:t>
      </w:r>
      <w:r>
        <w:t>e</w:t>
      </w:r>
      <w:r w:rsidRPr="008C1566">
        <w:t xml:space="preserve">stimates for the Australian </w:t>
      </w:r>
      <w:r>
        <w:t>p</w:t>
      </w:r>
      <w:r w:rsidRPr="008C1566">
        <w:t>opulation</w:t>
      </w:r>
      <w:r>
        <w:t xml:space="preserve"> are listed in Table 1. S</w:t>
      </w:r>
      <w:r w:rsidRPr="00C52B5F">
        <w:t xml:space="preserve">ummaries </w:t>
      </w:r>
      <w:r>
        <w:t>of d</w:t>
      </w:r>
      <w:r w:rsidRPr="00C52B5F">
        <w:t>ietary exposure assessment</w:t>
      </w:r>
      <w:r>
        <w:t>s</w:t>
      </w:r>
      <w:r w:rsidRPr="00C52B5F">
        <w:t xml:space="preserve"> </w:t>
      </w:r>
      <w:r>
        <w:t xml:space="preserve">for the </w:t>
      </w:r>
      <w:r w:rsidRPr="00C52B5F">
        <w:t xml:space="preserve">proposed </w:t>
      </w:r>
      <w:r w:rsidRPr="000B6DD3">
        <w:rPr>
          <w:i/>
        </w:rPr>
        <w:t>All other foods except animal food commodities</w:t>
      </w:r>
      <w:r w:rsidRPr="00C52B5F">
        <w:t xml:space="preserve"> MRLs for all chemicals considered </w:t>
      </w:r>
      <w:r>
        <w:t xml:space="preserve">are </w:t>
      </w:r>
      <w:r w:rsidRPr="000B2CCB">
        <w:t xml:space="preserve">set out in </w:t>
      </w:r>
      <w:r>
        <w:t xml:space="preserve">the </w:t>
      </w:r>
      <w:r w:rsidRPr="000B2CCB">
        <w:t xml:space="preserve">Appendix to this document. </w:t>
      </w:r>
      <w:bookmarkStart w:id="132" w:name="_Toc485742395"/>
      <w:r w:rsidRPr="000B2CCB">
        <w:t xml:space="preserve">The Interpretive Guide </w:t>
      </w:r>
      <w:r>
        <w:t xml:space="preserve">(Figure 1) </w:t>
      </w:r>
      <w:r w:rsidRPr="000B2CCB">
        <w:rPr>
          <w:rFonts w:cs="Arial"/>
        </w:rPr>
        <w:t xml:space="preserve">is </w:t>
      </w:r>
      <w:r>
        <w:rPr>
          <w:rFonts w:cs="Arial"/>
        </w:rPr>
        <w:t xml:space="preserve">only </w:t>
      </w:r>
      <w:r w:rsidRPr="000B2CCB">
        <w:rPr>
          <w:rFonts w:cs="Arial"/>
        </w:rPr>
        <w:t>an</w:t>
      </w:r>
      <w:r w:rsidRPr="000B2CCB">
        <w:rPr>
          <w:rFonts w:cs="Arial"/>
          <w:b/>
        </w:rPr>
        <w:t xml:space="preserve"> example</w:t>
      </w:r>
      <w:r w:rsidRPr="002F1BAF">
        <w:rPr>
          <w:rFonts w:cs="Arial"/>
        </w:rPr>
        <w:t xml:space="preserve"> </w:t>
      </w:r>
      <w:r>
        <w:rPr>
          <w:rFonts w:cs="Arial"/>
        </w:rPr>
        <w:t xml:space="preserve">that </w:t>
      </w:r>
      <w:r w:rsidRPr="002F1BAF">
        <w:rPr>
          <w:rFonts w:cs="Arial"/>
        </w:rPr>
        <w:t>provide</w:t>
      </w:r>
      <w:r>
        <w:rPr>
          <w:rFonts w:cs="Arial"/>
        </w:rPr>
        <w:t>s</w:t>
      </w:r>
      <w:r w:rsidRPr="002F1BAF">
        <w:rPr>
          <w:rFonts w:cs="Arial"/>
        </w:rPr>
        <w:t xml:space="preserve"> relevant information </w:t>
      </w:r>
      <w:r>
        <w:rPr>
          <w:rFonts w:cs="Arial"/>
        </w:rPr>
        <w:t xml:space="preserve">to </w:t>
      </w:r>
      <w:r w:rsidRPr="002F1BAF">
        <w:rPr>
          <w:rFonts w:cs="Arial"/>
        </w:rPr>
        <w:t xml:space="preserve">assist </w:t>
      </w:r>
      <w:r>
        <w:rPr>
          <w:rFonts w:cs="Arial"/>
        </w:rPr>
        <w:t>with interpreting</w:t>
      </w:r>
      <w:r w:rsidRPr="002F1BAF">
        <w:rPr>
          <w:rFonts w:cs="Arial"/>
        </w:rPr>
        <w:t xml:space="preserve"> </w:t>
      </w:r>
      <w:r>
        <w:rPr>
          <w:rFonts w:cs="Arial"/>
        </w:rPr>
        <w:t>Table 1</w:t>
      </w:r>
      <w:r w:rsidRPr="002F1BAF">
        <w:rPr>
          <w:rFonts w:cs="Arial"/>
        </w:rPr>
        <w:t>.</w:t>
      </w:r>
      <w:bookmarkEnd w:id="132"/>
    </w:p>
    <w:p w:rsidR="000C42E5" w:rsidRDefault="000C42E5" w:rsidP="00467DA1">
      <w:pPr>
        <w:ind w:left="426"/>
        <w:rPr>
          <w:rFonts w:cs="Arial"/>
        </w:rPr>
      </w:pPr>
      <w:r w:rsidRPr="000C42E5">
        <w:rPr>
          <w:rFonts w:cs="Arial"/>
        </w:rPr>
        <w:t xml:space="preserve"> </w:t>
      </w:r>
    </w:p>
    <w:p w:rsidR="000C42E5" w:rsidRDefault="00663B64" w:rsidP="000C42E5">
      <w:pPr>
        <w:spacing w:after="1320"/>
        <w:ind w:left="426"/>
        <w:rPr>
          <w:rFonts w:cs="Arial"/>
          <w:b/>
        </w:rPr>
      </w:pPr>
      <w:r w:rsidRPr="00663B64">
        <w:rPr>
          <w:noProof/>
          <w:lang w:eastAsia="en-GB" w:bidi="ar-SA"/>
        </w:rPr>
        <mc:AlternateContent>
          <mc:Choice Requires="wpg">
            <w:drawing>
              <wp:anchor distT="0" distB="0" distL="114300" distR="114300" simplePos="0" relativeHeight="251658240" behindDoc="0" locked="0" layoutInCell="1" allowOverlap="1" wp14:anchorId="2C604EE1" wp14:editId="1E90027C">
                <wp:simplePos x="0" y="0"/>
                <wp:positionH relativeFrom="column">
                  <wp:posOffset>-238278</wp:posOffset>
                </wp:positionH>
                <wp:positionV relativeFrom="paragraph">
                  <wp:posOffset>166326</wp:posOffset>
                </wp:positionV>
                <wp:extent cx="9861331" cy="4272591"/>
                <wp:effectExtent l="0" t="0" r="26035" b="13970"/>
                <wp:wrapNone/>
                <wp:docPr id="90" name="Group 5"/>
                <wp:cNvGraphicFramePr/>
                <a:graphic xmlns:a="http://schemas.openxmlformats.org/drawingml/2006/main">
                  <a:graphicData uri="http://schemas.microsoft.com/office/word/2010/wordprocessingGroup">
                    <wpg:wgp>
                      <wpg:cNvGrpSpPr/>
                      <wpg:grpSpPr>
                        <a:xfrm>
                          <a:off x="0" y="0"/>
                          <a:ext cx="9861331" cy="4272591"/>
                          <a:chOff x="0" y="21527"/>
                          <a:chExt cx="10738261" cy="4365435"/>
                        </a:xfrm>
                      </wpg:grpSpPr>
                      <wps:wsp>
                        <wps:cNvPr id="91" name="TextBox 4"/>
                        <wps:cNvSpPr txBox="1"/>
                        <wps:spPr>
                          <a:xfrm>
                            <a:off x="1579896" y="248268"/>
                            <a:ext cx="898359" cy="707886"/>
                          </a:xfrm>
                          <a:prstGeom prst="rect">
                            <a:avLst/>
                          </a:prstGeom>
                          <a:noFill/>
                          <a:ln>
                            <a:solidFill>
                              <a:schemeClr val="tx1"/>
                            </a:solidFill>
                            <a:prstDash val="solid"/>
                          </a:ln>
                        </wps:spPr>
                        <wps:txbx>
                          <w:txbxContent>
                            <w:p w:rsidR="008C3C95" w:rsidRDefault="008C3C95" w:rsidP="00663B64">
                              <w:pPr>
                                <w:pStyle w:val="NormalWeb"/>
                                <w:spacing w:before="0" w:beforeAutospacing="0" w:after="0" w:afterAutospacing="0"/>
                              </w:pPr>
                              <w:r>
                                <w:rPr>
                                  <w:rFonts w:asciiTheme="minorHAnsi" w:hAnsi="Calibri" w:cstheme="minorBidi"/>
                                  <w:color w:val="000000" w:themeColor="text1"/>
                                  <w:kern w:val="24"/>
                                  <w:sz w:val="16"/>
                                  <w:szCs w:val="16"/>
                                  <w:lang w:val="en-AU"/>
                                </w:rPr>
                                <w:t xml:space="preserve">Pre-M10XX MRLs sourced from Schedule 20  (ID: </w:t>
                              </w:r>
                              <w:r>
                                <w:rPr>
                                  <w:rFonts w:asciiTheme="minorHAnsi" w:hAnsi="Calibri" w:cstheme="minorBidi"/>
                                  <w:color w:val="000000" w:themeColor="text1"/>
                                  <w:kern w:val="24"/>
                                  <w:sz w:val="16"/>
                                  <w:szCs w:val="16"/>
                                </w:rPr>
                                <w:t>F2019C00658</w:t>
                              </w:r>
                              <w:r>
                                <w:rPr>
                                  <w:rFonts w:asciiTheme="minorHAnsi" w:hAnsi="Calibri" w:cstheme="minorBidi"/>
                                  <w:color w:val="000000" w:themeColor="text1"/>
                                  <w:kern w:val="24"/>
                                  <w:sz w:val="16"/>
                                  <w:szCs w:val="16"/>
                                  <w:lang w:val="en-AU"/>
                                </w:rPr>
                                <w:t>, registered DATE)</w:t>
                              </w:r>
                            </w:p>
                          </w:txbxContent>
                        </wps:txbx>
                        <wps:bodyPr wrap="square" rtlCol="0">
                          <a:noAutofit/>
                        </wps:bodyPr>
                      </wps:wsp>
                      <wps:wsp>
                        <wps:cNvPr id="92" name="TextBox 7"/>
                        <wps:cNvSpPr txBox="1"/>
                        <wps:spPr>
                          <a:xfrm>
                            <a:off x="136107" y="3185934"/>
                            <a:ext cx="1243264" cy="338554"/>
                          </a:xfrm>
                          <a:prstGeom prst="rect">
                            <a:avLst/>
                          </a:prstGeom>
                          <a:noFill/>
                          <a:ln>
                            <a:solidFill>
                              <a:schemeClr val="tx1"/>
                            </a:solidFill>
                          </a:ln>
                        </wps:spPr>
                        <wps:txbx>
                          <w:txbxContent>
                            <w:p w:rsidR="008C3C95" w:rsidRDefault="008C3C95" w:rsidP="00663B64">
                              <w:pPr>
                                <w:pStyle w:val="NormalWeb"/>
                                <w:spacing w:before="0" w:beforeAutospacing="0" w:after="0" w:afterAutospacing="0"/>
                              </w:pPr>
                              <w:r>
                                <w:rPr>
                                  <w:rFonts w:asciiTheme="minorHAnsi" w:hAnsi="Calibri" w:cstheme="minorBidi"/>
                                  <w:color w:val="000000" w:themeColor="text1"/>
                                  <w:kern w:val="24"/>
                                  <w:sz w:val="16"/>
                                  <w:szCs w:val="16"/>
                                  <w:lang w:val="en-AU"/>
                                </w:rPr>
                                <w:t>Food/s to which the proposed MRLs apply</w:t>
                              </w:r>
                            </w:p>
                          </w:txbxContent>
                        </wps:txbx>
                        <wps:bodyPr wrap="square" rtlCol="0">
                          <a:noAutofit/>
                        </wps:bodyPr>
                      </wps:wsp>
                      <pic:pic xmlns:pic="http://schemas.openxmlformats.org/drawingml/2006/picture">
                        <pic:nvPicPr>
                          <pic:cNvPr id="93" name="Picture 93"/>
                          <pic:cNvPicPr>
                            <a:picLocks noChangeAspect="1"/>
                          </pic:cNvPicPr>
                        </pic:nvPicPr>
                        <pic:blipFill>
                          <a:blip r:embed="rId18"/>
                          <a:stretch>
                            <a:fillRect/>
                          </a:stretch>
                        </pic:blipFill>
                        <pic:spPr>
                          <a:xfrm>
                            <a:off x="0" y="1380248"/>
                            <a:ext cx="10491036" cy="1448234"/>
                          </a:xfrm>
                          <a:prstGeom prst="rect">
                            <a:avLst/>
                          </a:prstGeom>
                        </pic:spPr>
                      </pic:pic>
                      <wps:wsp>
                        <wps:cNvPr id="94" name="TextBox 10"/>
                        <wps:cNvSpPr txBox="1"/>
                        <wps:spPr>
                          <a:xfrm>
                            <a:off x="2109212" y="3523991"/>
                            <a:ext cx="1098550" cy="835660"/>
                          </a:xfrm>
                          <a:prstGeom prst="rect">
                            <a:avLst/>
                          </a:prstGeom>
                          <a:noFill/>
                          <a:ln>
                            <a:solidFill>
                              <a:schemeClr val="tx1"/>
                            </a:solidFill>
                          </a:ln>
                        </wps:spPr>
                        <wps:txbx>
                          <w:txbxContent>
                            <w:p w:rsidR="008C3C95" w:rsidRDefault="008C3C95" w:rsidP="00663B64">
                              <w:pPr>
                                <w:pStyle w:val="NormalWeb"/>
                                <w:spacing w:before="0" w:beforeAutospacing="0" w:after="0" w:afterAutospacing="0"/>
                              </w:pPr>
                              <w:r>
                                <w:rPr>
                                  <w:rFonts w:asciiTheme="minorHAnsi" w:hAnsi="Calibri" w:cstheme="minorBidi"/>
                                  <w:color w:val="000000" w:themeColor="text1"/>
                                  <w:kern w:val="24"/>
                                  <w:sz w:val="16"/>
                                  <w:szCs w:val="16"/>
                                  <w:lang w:val="en-AU"/>
                                </w:rPr>
                                <w:t>A ‘T’ indicates the limit is temporary. An asterisk indicates the limit is at or about the limit of analytical quantification</w:t>
                              </w:r>
                            </w:p>
                          </w:txbxContent>
                        </wps:txbx>
                        <wps:bodyPr wrap="square" rtlCol="0">
                          <a:noAutofit/>
                        </wps:bodyPr>
                      </wps:wsp>
                      <wps:wsp>
                        <wps:cNvPr id="95" name="TextBox 11"/>
                        <wps:cNvSpPr txBox="1"/>
                        <wps:spPr>
                          <a:xfrm>
                            <a:off x="2818020" y="385482"/>
                            <a:ext cx="1195387" cy="461665"/>
                          </a:xfrm>
                          <a:prstGeom prst="rect">
                            <a:avLst/>
                          </a:prstGeom>
                          <a:noFill/>
                          <a:ln>
                            <a:solidFill>
                              <a:schemeClr val="tx1"/>
                            </a:solidFill>
                          </a:ln>
                        </wps:spPr>
                        <wps:txbx>
                          <w:txbxContent>
                            <w:p w:rsidR="008C3C95" w:rsidRDefault="008C3C95" w:rsidP="00663B64">
                              <w:pPr>
                                <w:pStyle w:val="NormalWeb"/>
                                <w:spacing w:before="0" w:beforeAutospacing="0" w:after="0" w:afterAutospacing="0"/>
                              </w:pPr>
                              <w:r>
                                <w:rPr>
                                  <w:rFonts w:asciiTheme="minorHAnsi" w:hAnsi="Calibri" w:cstheme="minorBidi"/>
                                  <w:color w:val="000000" w:themeColor="text1"/>
                                  <w:kern w:val="24"/>
                                  <w:sz w:val="16"/>
                                  <w:szCs w:val="16"/>
                                  <w:lang w:val="en-AU"/>
                                </w:rPr>
                                <w:t>Proposed MRL for preparing the draft variation</w:t>
                              </w:r>
                            </w:p>
                          </w:txbxContent>
                        </wps:txbx>
                        <wps:bodyPr wrap="square" rtlCol="0">
                          <a:noAutofit/>
                        </wps:bodyPr>
                      </wps:wsp>
                      <wps:wsp>
                        <wps:cNvPr id="96" name="TextBox 12"/>
                        <wps:cNvSpPr txBox="1"/>
                        <wps:spPr>
                          <a:xfrm>
                            <a:off x="3440738" y="3427477"/>
                            <a:ext cx="910590" cy="959485"/>
                          </a:xfrm>
                          <a:prstGeom prst="rect">
                            <a:avLst/>
                          </a:prstGeom>
                          <a:noFill/>
                          <a:ln>
                            <a:solidFill>
                              <a:schemeClr val="tx1"/>
                            </a:solidFill>
                          </a:ln>
                        </wps:spPr>
                        <wps:txbx>
                          <w:txbxContent>
                            <w:p w:rsidR="008C3C95" w:rsidRDefault="008C3C95" w:rsidP="00663B64">
                              <w:pPr>
                                <w:pStyle w:val="NormalWeb"/>
                                <w:spacing w:before="0" w:beforeAutospacing="0" w:after="0" w:afterAutospacing="0"/>
                              </w:pPr>
                              <w:r>
                                <w:rPr>
                                  <w:rFonts w:asciiTheme="minorHAnsi" w:hAnsi="Calibri" w:cstheme="minorBidi"/>
                                  <w:color w:val="000000" w:themeColor="text1"/>
                                  <w:kern w:val="24"/>
                                  <w:sz w:val="16"/>
                                  <w:szCs w:val="16"/>
                                  <w:lang w:val="en-AU"/>
                                </w:rPr>
                                <w:t>How the MRL is proposed to be changed? i.e. new, increased, decreased, maintained or deleted</w:t>
                              </w:r>
                            </w:p>
                          </w:txbxContent>
                        </wps:txbx>
                        <wps:bodyPr wrap="square" rtlCol="0">
                          <a:noAutofit/>
                        </wps:bodyPr>
                      </wps:wsp>
                      <wps:wsp>
                        <wps:cNvPr id="97" name="TextBox 13"/>
                        <wps:cNvSpPr txBox="1"/>
                        <wps:spPr>
                          <a:xfrm>
                            <a:off x="4138612" y="150012"/>
                            <a:ext cx="882316" cy="830997"/>
                          </a:xfrm>
                          <a:prstGeom prst="rect">
                            <a:avLst/>
                          </a:prstGeom>
                          <a:noFill/>
                          <a:ln>
                            <a:solidFill>
                              <a:schemeClr val="tx1"/>
                            </a:solidFill>
                          </a:ln>
                        </wps:spPr>
                        <wps:txbx>
                          <w:txbxContent>
                            <w:p w:rsidR="008C3C95" w:rsidRDefault="008C3C95" w:rsidP="00663B64">
                              <w:pPr>
                                <w:pStyle w:val="NormalWeb"/>
                                <w:spacing w:before="0" w:beforeAutospacing="0" w:after="0" w:afterAutospacing="0"/>
                              </w:pPr>
                              <w:r>
                                <w:rPr>
                                  <w:rFonts w:asciiTheme="minorHAnsi" w:hAnsi="Calibri" w:cstheme="minorBidi"/>
                                  <w:color w:val="000000" w:themeColor="text1"/>
                                  <w:kern w:val="24"/>
                                  <w:sz w:val="16"/>
                                  <w:szCs w:val="16"/>
                                  <w:lang w:val="en-AU"/>
                                </w:rPr>
                                <w:t>Origin of the proposed MRL change: trading partner, Codex, the APVMA or FSANZ</w:t>
                              </w:r>
                            </w:p>
                          </w:txbxContent>
                        </wps:txbx>
                        <wps:bodyPr wrap="square" rtlCol="0">
                          <a:noAutofit/>
                        </wps:bodyPr>
                      </wps:wsp>
                      <wps:wsp>
                        <wps:cNvPr id="98" name="TextBox 14"/>
                        <wps:cNvSpPr txBox="1"/>
                        <wps:spPr>
                          <a:xfrm>
                            <a:off x="5158661" y="3269650"/>
                            <a:ext cx="914651" cy="830997"/>
                          </a:xfrm>
                          <a:prstGeom prst="rect">
                            <a:avLst/>
                          </a:prstGeom>
                          <a:noFill/>
                          <a:ln>
                            <a:solidFill>
                              <a:schemeClr val="tx1"/>
                            </a:solidFill>
                          </a:ln>
                        </wps:spPr>
                        <wps:txbx>
                          <w:txbxContent>
                            <w:p w:rsidR="008C3C95" w:rsidRDefault="008C3C95" w:rsidP="00663B64">
                              <w:pPr>
                                <w:pStyle w:val="NormalWeb"/>
                                <w:spacing w:before="0" w:beforeAutospacing="0" w:after="0" w:afterAutospacing="0"/>
                              </w:pPr>
                              <w:r>
                                <w:rPr>
                                  <w:rFonts w:asciiTheme="minorHAnsi" w:hAnsi="Calibri" w:cstheme="minorBidi"/>
                                  <w:color w:val="000000" w:themeColor="text1"/>
                                  <w:kern w:val="24"/>
                                  <w:sz w:val="16"/>
                                  <w:szCs w:val="16"/>
                                  <w:lang w:val="en-AU"/>
                                </w:rPr>
                                <w:t xml:space="preserve">Provided where the origin of the MRL is not Codex and different to requested commodity </w:t>
                              </w:r>
                            </w:p>
                          </w:txbxContent>
                        </wps:txbx>
                        <wps:bodyPr wrap="square" rtlCol="0">
                          <a:noAutofit/>
                        </wps:bodyPr>
                      </wps:wsp>
                      <wps:wsp>
                        <wps:cNvPr id="99" name="TextBox 15"/>
                        <wps:cNvSpPr txBox="1"/>
                        <wps:spPr>
                          <a:xfrm>
                            <a:off x="6103796" y="21527"/>
                            <a:ext cx="970280" cy="959485"/>
                          </a:xfrm>
                          <a:prstGeom prst="rect">
                            <a:avLst/>
                          </a:prstGeom>
                          <a:noFill/>
                          <a:ln>
                            <a:solidFill>
                              <a:schemeClr val="tx1"/>
                            </a:solidFill>
                          </a:ln>
                        </wps:spPr>
                        <wps:txbx>
                          <w:txbxContent>
                            <w:p w:rsidR="008C3C95" w:rsidRDefault="008C3C95" w:rsidP="00663B64">
                              <w:pPr>
                                <w:pStyle w:val="NormalWeb"/>
                                <w:spacing w:before="0" w:beforeAutospacing="0" w:after="0" w:afterAutospacing="0"/>
                              </w:pPr>
                              <w:r>
                                <w:rPr>
                                  <w:rFonts w:asciiTheme="minorHAnsi" w:hAnsi="Calibri" w:cstheme="minorBidi"/>
                                  <w:color w:val="000000" w:themeColor="text1"/>
                                  <w:kern w:val="24"/>
                                  <w:sz w:val="16"/>
                                  <w:szCs w:val="16"/>
                                  <w:lang w:val="en-AU"/>
                                </w:rPr>
                                <w:t>Provided where different from the requested commodity/MRL. Not provided for APVMA/FSANZ requests</w:t>
                              </w:r>
                            </w:p>
                          </w:txbxContent>
                        </wps:txbx>
                        <wps:bodyPr wrap="square" rtlCol="0">
                          <a:noAutofit/>
                        </wps:bodyPr>
                      </wps:wsp>
                      <wps:wsp>
                        <wps:cNvPr id="100" name="TextBox 17"/>
                        <wps:cNvSpPr txBox="1"/>
                        <wps:spPr>
                          <a:xfrm>
                            <a:off x="7224794" y="22816"/>
                            <a:ext cx="1580515" cy="959485"/>
                          </a:xfrm>
                          <a:prstGeom prst="rect">
                            <a:avLst/>
                          </a:prstGeom>
                          <a:noFill/>
                          <a:ln>
                            <a:solidFill>
                              <a:schemeClr val="tx1"/>
                            </a:solidFill>
                          </a:ln>
                        </wps:spPr>
                        <wps:txbx>
                          <w:txbxContent>
                            <w:p w:rsidR="008C3C95" w:rsidRDefault="008C3C95" w:rsidP="00663B64">
                              <w:pPr>
                                <w:pStyle w:val="NormalWeb"/>
                                <w:spacing w:before="0" w:beforeAutospacing="0" w:after="0" w:afterAutospacing="0"/>
                              </w:pPr>
                              <w:r>
                                <w:rPr>
                                  <w:rFonts w:asciiTheme="minorHAnsi" w:hAnsi="Calibri" w:cstheme="minorBidi"/>
                                  <w:color w:val="000000" w:themeColor="text1"/>
                                  <w:kern w:val="24"/>
                                  <w:sz w:val="16"/>
                                  <w:szCs w:val="16"/>
                                  <w:lang w:val="en-AU"/>
                                </w:rPr>
                                <w:t>The National Estimate of Daily Intake (NEDI) is an assessment of the chronic exposure which is compared to the acceptable daily intake (ADI)</w:t>
                              </w:r>
                            </w:p>
                            <w:p w:rsidR="008C3C95" w:rsidRDefault="008C3C95" w:rsidP="00663B64">
                              <w:pPr>
                                <w:pStyle w:val="NormalWeb"/>
                                <w:spacing w:before="0" w:beforeAutospacing="0" w:after="0" w:afterAutospacing="0"/>
                              </w:pPr>
                              <w:r>
                                <w:rPr>
                                  <w:rFonts w:asciiTheme="minorHAnsi" w:hAnsi="Calibri" w:cstheme="minorBidi"/>
                                  <w:color w:val="000000" w:themeColor="text1"/>
                                  <w:kern w:val="24"/>
                                  <w:sz w:val="16"/>
                                  <w:szCs w:val="16"/>
                                  <w:lang w:val="en-AU"/>
                                </w:rPr>
                                <w:t>Provided for all chemicals except for deletions or reductions</w:t>
                              </w:r>
                            </w:p>
                          </w:txbxContent>
                        </wps:txbx>
                        <wps:bodyPr wrap="square" rtlCol="0">
                          <a:noAutofit/>
                        </wps:bodyPr>
                      </wps:wsp>
                      <wps:wsp>
                        <wps:cNvPr id="101" name="TextBox 18"/>
                        <wps:cNvSpPr txBox="1"/>
                        <wps:spPr>
                          <a:xfrm>
                            <a:off x="6961056" y="3063312"/>
                            <a:ext cx="2174171" cy="1323648"/>
                          </a:xfrm>
                          <a:prstGeom prst="rect">
                            <a:avLst/>
                          </a:prstGeom>
                          <a:noFill/>
                          <a:ln>
                            <a:solidFill>
                              <a:schemeClr val="tx1"/>
                            </a:solidFill>
                          </a:ln>
                        </wps:spPr>
                        <wps:txbx>
                          <w:txbxContent>
                            <w:p w:rsidR="008C3C95" w:rsidRDefault="008C3C95" w:rsidP="00663B64">
                              <w:pPr>
                                <w:pStyle w:val="NormalWeb"/>
                                <w:spacing w:before="0" w:beforeAutospacing="0" w:after="0" w:afterAutospacing="0"/>
                              </w:pPr>
                              <w:r>
                                <w:rPr>
                                  <w:rFonts w:asciiTheme="minorHAnsi" w:hAnsi="Calibri" w:cstheme="minorBidi"/>
                                  <w:color w:val="000000" w:themeColor="text1"/>
                                  <w:kern w:val="24"/>
                                  <w:sz w:val="16"/>
                                  <w:szCs w:val="16"/>
                                  <w:lang w:val="en-AU"/>
                                </w:rPr>
                                <w:t xml:space="preserve">The National Estimate of Short-Term Intake (NESTI) is an assessment of the acute exposure which is compared to the acute reference dose (ARfD). Not all chemicals have an ARfD.  </w:t>
                              </w:r>
                            </w:p>
                            <w:p w:rsidR="008C3C95" w:rsidRDefault="008C3C95" w:rsidP="00663B64">
                              <w:pPr>
                                <w:pStyle w:val="NormalWeb"/>
                                <w:spacing w:before="0" w:beforeAutospacing="0" w:after="0" w:afterAutospacing="0"/>
                              </w:pPr>
                              <w:r>
                                <w:rPr>
                                  <w:rFonts w:asciiTheme="minorHAnsi" w:hAnsi="Calibri" w:cstheme="minorBidi"/>
                                  <w:color w:val="000000" w:themeColor="text1"/>
                                  <w:kern w:val="24"/>
                                  <w:sz w:val="16"/>
                                  <w:szCs w:val="16"/>
                                  <w:lang w:val="en-AU"/>
                                </w:rPr>
                                <w:t>The NESTI reflects a worst case scenario.</w:t>
                              </w:r>
                            </w:p>
                            <w:p w:rsidR="008C3C95" w:rsidRDefault="008C3C95" w:rsidP="00663B64">
                              <w:pPr>
                                <w:pStyle w:val="NormalWeb"/>
                                <w:spacing w:before="0" w:beforeAutospacing="0" w:after="0" w:afterAutospacing="0"/>
                              </w:pPr>
                              <w:r>
                                <w:rPr>
                                  <w:rFonts w:asciiTheme="minorHAnsi" w:hAnsi="Calibri" w:cstheme="minorBidi"/>
                                  <w:color w:val="000000" w:themeColor="text1"/>
                                  <w:kern w:val="24"/>
                                  <w:sz w:val="16"/>
                                  <w:szCs w:val="16"/>
                                  <w:lang w:val="en-AU"/>
                                </w:rPr>
                                <w:t xml:space="preserve">Not provided for APVMA deletions/reductions (where the net effect is a reduction in estimated exposure) </w:t>
                              </w:r>
                            </w:p>
                          </w:txbxContent>
                        </wps:txbx>
                        <wps:bodyPr wrap="square" rtlCol="0">
                          <a:noAutofit/>
                        </wps:bodyPr>
                      </wps:wsp>
                      <wps:wsp>
                        <wps:cNvPr id="102" name="Straight Arrow Connector 102"/>
                        <wps:cNvCnPr/>
                        <wps:spPr>
                          <a:xfrm flipV="1">
                            <a:off x="2433521" y="2790622"/>
                            <a:ext cx="527352" cy="82618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3" name="Straight Arrow Connector 103"/>
                        <wps:cNvCnPr/>
                        <wps:spPr>
                          <a:xfrm flipV="1">
                            <a:off x="757739" y="2835948"/>
                            <a:ext cx="0" cy="34998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4" name="Straight Arrow Connector 104"/>
                        <wps:cNvCnPr/>
                        <wps:spPr>
                          <a:xfrm>
                            <a:off x="2029076" y="956154"/>
                            <a:ext cx="248655" cy="5507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5" name="Straight Arrow Connector 105"/>
                        <wps:cNvCnPr/>
                        <wps:spPr>
                          <a:xfrm flipH="1" flipV="1">
                            <a:off x="3991579" y="2157062"/>
                            <a:ext cx="136376" cy="128266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6" name="Straight Arrow Connector 106"/>
                        <wps:cNvCnPr/>
                        <wps:spPr>
                          <a:xfrm flipH="1">
                            <a:off x="3379472" y="847147"/>
                            <a:ext cx="36242" cy="51519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7" name="Straight Arrow Connector 107"/>
                        <wps:cNvCnPr/>
                        <wps:spPr>
                          <a:xfrm>
                            <a:off x="4579770" y="981009"/>
                            <a:ext cx="0" cy="52585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8" name="Oval 108"/>
                        <wps:cNvSpPr/>
                        <wps:spPr>
                          <a:xfrm>
                            <a:off x="8669330" y="1142937"/>
                            <a:ext cx="2068931" cy="189296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9" name="Straight Arrow Connector 109"/>
                        <wps:cNvCnPr/>
                        <wps:spPr>
                          <a:xfrm flipV="1">
                            <a:off x="9135222" y="3006146"/>
                            <a:ext cx="112801" cy="26350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0" name="Straight Arrow Connector 110"/>
                        <wps:cNvCnPr/>
                        <wps:spPr>
                          <a:xfrm flipV="1">
                            <a:off x="5506326" y="2843987"/>
                            <a:ext cx="4128" cy="41046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1" name="Oval 111"/>
                        <wps:cNvSpPr/>
                        <wps:spPr>
                          <a:xfrm>
                            <a:off x="2906998" y="2649549"/>
                            <a:ext cx="104274" cy="186399"/>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2" name="Straight Arrow Connector 112"/>
                        <wps:cNvCnPr/>
                        <wps:spPr>
                          <a:xfrm flipH="1">
                            <a:off x="6567530" y="982304"/>
                            <a:ext cx="1" cy="39794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3" name="Straight Arrow Connector 113"/>
                        <wps:cNvCnPr>
                          <a:stCxn id="100" idx="2"/>
                        </wps:cNvCnPr>
                        <wps:spPr>
                          <a:xfrm flipH="1">
                            <a:off x="7948066" y="982232"/>
                            <a:ext cx="66622" cy="80929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4" name="Oval 114"/>
                        <wps:cNvSpPr/>
                        <wps:spPr>
                          <a:xfrm>
                            <a:off x="7803727" y="1791660"/>
                            <a:ext cx="601578" cy="510961"/>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15" name="Picture 115"/>
                          <pic:cNvPicPr>
                            <a:picLocks noChangeAspect="1"/>
                          </pic:cNvPicPr>
                        </pic:nvPicPr>
                        <pic:blipFill>
                          <a:blip r:embed="rId19"/>
                          <a:stretch>
                            <a:fillRect/>
                          </a:stretch>
                        </pic:blipFill>
                        <pic:spPr>
                          <a:xfrm>
                            <a:off x="2153403" y="1591608"/>
                            <a:ext cx="419100" cy="428625"/>
                          </a:xfrm>
                          <a:prstGeom prst="rect">
                            <a:avLst/>
                          </a:prstGeom>
                        </pic:spPr>
                      </pic:pic>
                      <pic:pic xmlns:pic="http://schemas.openxmlformats.org/drawingml/2006/picture">
                        <pic:nvPicPr>
                          <pic:cNvPr id="116" name="Picture 116"/>
                          <pic:cNvPicPr>
                            <a:picLocks noChangeAspect="1"/>
                          </pic:cNvPicPr>
                        </pic:nvPicPr>
                        <pic:blipFill>
                          <a:blip r:embed="rId20"/>
                          <a:stretch>
                            <a:fillRect/>
                          </a:stretch>
                        </pic:blipFill>
                        <pic:spPr>
                          <a:xfrm>
                            <a:off x="2873292" y="1591608"/>
                            <a:ext cx="429197" cy="419164"/>
                          </a:xfrm>
                          <a:prstGeom prst="rect">
                            <a:avLst/>
                          </a:prstGeom>
                        </pic:spPr>
                      </pic:pic>
                      <wps:wsp>
                        <wps:cNvPr id="117" name="TextBox 28"/>
                        <wps:cNvSpPr txBox="1"/>
                        <wps:spPr>
                          <a:xfrm>
                            <a:off x="8911009" y="21527"/>
                            <a:ext cx="1579928" cy="1055614"/>
                          </a:xfrm>
                          <a:prstGeom prst="rect">
                            <a:avLst/>
                          </a:prstGeom>
                          <a:noFill/>
                          <a:ln>
                            <a:solidFill>
                              <a:schemeClr val="tx1"/>
                            </a:solidFill>
                          </a:ln>
                        </wps:spPr>
                        <wps:txbx>
                          <w:txbxContent>
                            <w:p w:rsidR="008C3C95" w:rsidRDefault="008C3C95" w:rsidP="00663B64">
                              <w:pPr>
                                <w:pStyle w:val="NormalWeb"/>
                                <w:spacing w:before="0" w:beforeAutospacing="0" w:after="0" w:afterAutospacing="0"/>
                              </w:pPr>
                              <w:r>
                                <w:rPr>
                                  <w:rFonts w:asciiTheme="minorHAnsi" w:hAnsi="Calibri" w:cstheme="minorBidi"/>
                                  <w:color w:val="000000" w:themeColor="text1"/>
                                  <w:kern w:val="24"/>
                                  <w:sz w:val="16"/>
                                  <w:szCs w:val="16"/>
                                  <w:lang w:val="en-AU"/>
                                </w:rPr>
                                <w:t>Not required means an Acute Reference Dose (ARfD) has not been established, except where it is a deletion of an MRL and is therefore not required as a result.</w:t>
                              </w:r>
                            </w:p>
                          </w:txbxContent>
                        </wps:txbx>
                        <wps:bodyPr wrap="square" rtlCol="0">
                          <a:noAutofit/>
                        </wps:bodyPr>
                      </wps:wsp>
                      <wps:wsp>
                        <wps:cNvPr id="118" name="Straight Arrow Connector 118"/>
                        <wps:cNvCnPr/>
                        <wps:spPr>
                          <a:xfrm flipH="1">
                            <a:off x="10370971" y="1077218"/>
                            <a:ext cx="3503" cy="12952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C604EE1" id="Group 5" o:spid="_x0000_s1026" style="position:absolute;left:0;text-align:left;margin-left:-18.75pt;margin-top:13.1pt;width:776.5pt;height:336.4pt;z-index:251658240;mso-width-relative:margin;mso-height-relative:margin" coordorigin=",215" coordsize="107382,43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">
                <v:shapetype id="_x0000_t202" coordsize="21600,21600" o:spt="202" path="m,l,21600r21600,l21600,xe">
                  <v:stroke joinstyle="miter"/>
                  <v:path gradientshapeok="t" o:connecttype="rect"/>
                </v:shapetype>
                <v:shape id="TextBox 4" o:spid="_x0000_s1027" type="#_x0000_t202" style="position:absolute;left:15798;top:2482;width:8984;height:7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" filled="f" strokecolor="black [3213]">
                  <v:textbox>
                    <w:txbxContent>
                      <w:p w:rsidR="008C3C95" w:rsidRDefault="008C3C95" w:rsidP="00663B64">
                        <w:pPr>
                          <w:pStyle w:val="NormalWeb"/>
                          <w:spacing w:before="0" w:beforeAutospacing="0" w:after="0" w:afterAutospacing="0"/>
                        </w:pPr>
                        <w:r>
                          <w:rPr>
                            <w:rFonts w:asciiTheme="minorHAnsi" w:hAnsi="Calibri" w:cstheme="minorBidi"/>
                            <w:color w:val="000000" w:themeColor="text1"/>
                            <w:kern w:val="24"/>
                            <w:sz w:val="16"/>
                            <w:szCs w:val="16"/>
                            <w:lang w:val="en-AU"/>
                          </w:rPr>
                          <w:t xml:space="preserve">Pre-M10XX MRLs sourced from Schedule 20  (ID: </w:t>
                        </w:r>
                        <w:r>
                          <w:rPr>
                            <w:rFonts w:asciiTheme="minorHAnsi" w:hAnsi="Calibri" w:cstheme="minorBidi"/>
                            <w:color w:val="000000" w:themeColor="text1"/>
                            <w:kern w:val="24"/>
                            <w:sz w:val="16"/>
                            <w:szCs w:val="16"/>
                          </w:rPr>
                          <w:t>F2019C00658</w:t>
                        </w:r>
                        <w:r>
                          <w:rPr>
                            <w:rFonts w:asciiTheme="minorHAnsi" w:hAnsi="Calibri" w:cstheme="minorBidi"/>
                            <w:color w:val="000000" w:themeColor="text1"/>
                            <w:kern w:val="24"/>
                            <w:sz w:val="16"/>
                            <w:szCs w:val="16"/>
                            <w:lang w:val="en-AU"/>
                          </w:rPr>
                          <w:t>, registered DATE)</w:t>
                        </w:r>
                      </w:p>
                    </w:txbxContent>
                  </v:textbox>
                </v:shape>
                <v:shape id="TextBox 7" o:spid="_x0000_s1028" type="#_x0000_t202" style="position:absolute;left:1361;top:31859;width:12432;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" filled="f" strokecolor="black [3213]">
                  <v:textbox>
                    <w:txbxContent>
                      <w:p w:rsidR="008C3C95" w:rsidRDefault="008C3C95" w:rsidP="00663B64">
                        <w:pPr>
                          <w:pStyle w:val="NormalWeb"/>
                          <w:spacing w:before="0" w:beforeAutospacing="0" w:after="0" w:afterAutospacing="0"/>
                        </w:pPr>
                        <w:r>
                          <w:rPr>
                            <w:rFonts w:asciiTheme="minorHAnsi" w:hAnsi="Calibri" w:cstheme="minorBidi"/>
                            <w:color w:val="000000" w:themeColor="text1"/>
                            <w:kern w:val="24"/>
                            <w:sz w:val="16"/>
                            <w:szCs w:val="16"/>
                            <w:lang w:val="en-AU"/>
                          </w:rPr>
                          <w:t>Food/s to which the proposed MRLs apply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 o:spid="_x0000_s1029" type="#_x0000_t75" style="position:absolute;top:13802;width:104910;height:14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">
                  <v:imagedata r:id="rId21" o:title=""/>
                  <v:path arrowok="t"/>
                </v:shape>
                <v:shape id="TextBox 10" o:spid="_x0000_s1030" type="#_x0000_t202" style="position:absolute;left:21092;top:35239;width:10985;height:8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" filled="f" strokecolor="black [3213]">
                  <v:textbox>
                    <w:txbxContent>
                      <w:p w:rsidR="008C3C95" w:rsidRDefault="008C3C95" w:rsidP="00663B64">
                        <w:pPr>
                          <w:pStyle w:val="NormalWeb"/>
                          <w:spacing w:before="0" w:beforeAutospacing="0" w:after="0" w:afterAutospacing="0"/>
                        </w:pPr>
                        <w:r>
                          <w:rPr>
                            <w:rFonts w:asciiTheme="minorHAnsi" w:hAnsi="Calibri" w:cstheme="minorBidi"/>
                            <w:color w:val="000000" w:themeColor="text1"/>
                            <w:kern w:val="24"/>
                            <w:sz w:val="16"/>
                            <w:szCs w:val="16"/>
                            <w:lang w:val="en-AU"/>
                          </w:rPr>
                          <w:t>A ‘T’ indicates the limit is temporary. An asterisk indicates the limit is at or about the limit of analytical quantification</w:t>
                        </w:r>
                      </w:p>
                    </w:txbxContent>
                  </v:textbox>
                </v:shape>
                <v:shape id="TextBox 11" o:spid="_x0000_s1031" type="#_x0000_t202" style="position:absolute;left:28180;top:3854;width:11954;height:4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" filled="f" strokecolor="black [3213]">
                  <v:textbox>
                    <w:txbxContent>
                      <w:p w:rsidR="008C3C95" w:rsidRDefault="008C3C95" w:rsidP="00663B64">
                        <w:pPr>
                          <w:pStyle w:val="NormalWeb"/>
                          <w:spacing w:before="0" w:beforeAutospacing="0" w:after="0" w:afterAutospacing="0"/>
                        </w:pPr>
                        <w:r>
                          <w:rPr>
                            <w:rFonts w:asciiTheme="minorHAnsi" w:hAnsi="Calibri" w:cstheme="minorBidi"/>
                            <w:color w:val="000000" w:themeColor="text1"/>
                            <w:kern w:val="24"/>
                            <w:sz w:val="16"/>
                            <w:szCs w:val="16"/>
                            <w:lang w:val="en-AU"/>
                          </w:rPr>
                          <w:t>Proposed MRL for preparing the draft variation</w:t>
                        </w:r>
                      </w:p>
                    </w:txbxContent>
                  </v:textbox>
                </v:shape>
                <v:shape id="TextBox 12" o:spid="_x0000_s1032" type="#_x0000_t202" style="position:absolute;left:34407;top:34274;width:9106;height:9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" filled="f" strokecolor="black [3213]">
                  <v:textbox>
                    <w:txbxContent>
                      <w:p w:rsidR="008C3C95" w:rsidRDefault="008C3C95" w:rsidP="00663B64">
                        <w:pPr>
                          <w:pStyle w:val="NormalWeb"/>
                          <w:spacing w:before="0" w:beforeAutospacing="0" w:after="0" w:afterAutospacing="0"/>
                        </w:pPr>
                        <w:r>
                          <w:rPr>
                            <w:rFonts w:asciiTheme="minorHAnsi" w:hAnsi="Calibri" w:cstheme="minorBidi"/>
                            <w:color w:val="000000" w:themeColor="text1"/>
                            <w:kern w:val="24"/>
                            <w:sz w:val="16"/>
                            <w:szCs w:val="16"/>
                            <w:lang w:val="en-AU"/>
                          </w:rPr>
                          <w:t>How the MRL is proposed to be changed? i.e. new, increased, decreased, maintained or deleted</w:t>
                        </w:r>
                      </w:p>
                    </w:txbxContent>
                  </v:textbox>
                </v:shape>
                <v:shape id="TextBox 13" o:spid="_x0000_s1033" type="#_x0000_t202" style="position:absolute;left:41386;top:1500;width:8823;height:8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" filled="f" strokecolor="black [3213]">
                  <v:textbox>
                    <w:txbxContent>
                      <w:p w:rsidR="008C3C95" w:rsidRDefault="008C3C95" w:rsidP="00663B64">
                        <w:pPr>
                          <w:pStyle w:val="NormalWeb"/>
                          <w:spacing w:before="0" w:beforeAutospacing="0" w:after="0" w:afterAutospacing="0"/>
                        </w:pPr>
                        <w:r>
                          <w:rPr>
                            <w:rFonts w:asciiTheme="minorHAnsi" w:hAnsi="Calibri" w:cstheme="minorBidi"/>
                            <w:color w:val="000000" w:themeColor="text1"/>
                            <w:kern w:val="24"/>
                            <w:sz w:val="16"/>
                            <w:szCs w:val="16"/>
                            <w:lang w:val="en-AU"/>
                          </w:rPr>
                          <w:t>Origin of the proposed MRL change: trading partner, Codex, the APVMA or FSANZ</w:t>
                        </w:r>
                      </w:p>
                    </w:txbxContent>
                  </v:textbox>
                </v:shape>
                <v:shape id="TextBox 14" o:spid="_x0000_s1034" type="#_x0000_t202" style="position:absolute;left:51586;top:32696;width:9147;height:8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" filled="f" strokecolor="black [3213]">
                  <v:textbox>
                    <w:txbxContent>
                      <w:p w:rsidR="008C3C95" w:rsidRDefault="008C3C95" w:rsidP="00663B64">
                        <w:pPr>
                          <w:pStyle w:val="NormalWeb"/>
                          <w:spacing w:before="0" w:beforeAutospacing="0" w:after="0" w:afterAutospacing="0"/>
                        </w:pPr>
                        <w:r>
                          <w:rPr>
                            <w:rFonts w:asciiTheme="minorHAnsi" w:hAnsi="Calibri" w:cstheme="minorBidi"/>
                            <w:color w:val="000000" w:themeColor="text1"/>
                            <w:kern w:val="24"/>
                            <w:sz w:val="16"/>
                            <w:szCs w:val="16"/>
                            <w:lang w:val="en-AU"/>
                          </w:rPr>
                          <w:t xml:space="preserve">Provided where the origin of the MRL is not Codex and different to requested commodity </w:t>
                        </w:r>
                      </w:p>
                    </w:txbxContent>
                  </v:textbox>
                </v:shape>
                <v:shape id="TextBox 15" o:spid="_x0000_s1035" type="#_x0000_t202" style="position:absolute;left:61037;top:215;width:9703;height:9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" filled="f" strokecolor="black [3213]">
                  <v:textbox>
                    <w:txbxContent>
                      <w:p w:rsidR="008C3C95" w:rsidRDefault="008C3C95" w:rsidP="00663B64">
                        <w:pPr>
                          <w:pStyle w:val="NormalWeb"/>
                          <w:spacing w:before="0" w:beforeAutospacing="0" w:after="0" w:afterAutospacing="0"/>
                        </w:pPr>
                        <w:r>
                          <w:rPr>
                            <w:rFonts w:asciiTheme="minorHAnsi" w:hAnsi="Calibri" w:cstheme="minorBidi"/>
                            <w:color w:val="000000" w:themeColor="text1"/>
                            <w:kern w:val="24"/>
                            <w:sz w:val="16"/>
                            <w:szCs w:val="16"/>
                            <w:lang w:val="en-AU"/>
                          </w:rPr>
                          <w:t>Provided where different from the requested commodity/MRL. Not provided for APVMA/FSANZ requests</w:t>
                        </w:r>
                      </w:p>
                    </w:txbxContent>
                  </v:textbox>
                </v:shape>
                <v:shape id="TextBox 17" o:spid="_x0000_s1036" type="#_x0000_t202" style="position:absolute;left:72247;top:228;width:15806;height:9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" filled="f" strokecolor="black [3213]">
                  <v:textbox>
                    <w:txbxContent>
                      <w:p w:rsidR="008C3C95" w:rsidRDefault="008C3C95" w:rsidP="00663B64">
                        <w:pPr>
                          <w:pStyle w:val="NormalWeb"/>
                          <w:spacing w:before="0" w:beforeAutospacing="0" w:after="0" w:afterAutospacing="0"/>
                        </w:pPr>
                        <w:r>
                          <w:rPr>
                            <w:rFonts w:asciiTheme="minorHAnsi" w:hAnsi="Calibri" w:cstheme="minorBidi"/>
                            <w:color w:val="000000" w:themeColor="text1"/>
                            <w:kern w:val="24"/>
                            <w:sz w:val="16"/>
                            <w:szCs w:val="16"/>
                            <w:lang w:val="en-AU"/>
                          </w:rPr>
                          <w:t>The National Estimate of Daily Intake (NEDI) is an assessment of the chronic exposure which is compared to the acceptable daily intake (ADI)</w:t>
                        </w:r>
                      </w:p>
                      <w:p w:rsidR="008C3C95" w:rsidRDefault="008C3C95" w:rsidP="00663B64">
                        <w:pPr>
                          <w:pStyle w:val="NormalWeb"/>
                          <w:spacing w:before="0" w:beforeAutospacing="0" w:after="0" w:afterAutospacing="0"/>
                        </w:pPr>
                        <w:r>
                          <w:rPr>
                            <w:rFonts w:asciiTheme="minorHAnsi" w:hAnsi="Calibri" w:cstheme="minorBidi"/>
                            <w:color w:val="000000" w:themeColor="text1"/>
                            <w:kern w:val="24"/>
                            <w:sz w:val="16"/>
                            <w:szCs w:val="16"/>
                            <w:lang w:val="en-AU"/>
                          </w:rPr>
                          <w:t>Provided for all chemicals except for deletions or reductions</w:t>
                        </w:r>
                      </w:p>
                    </w:txbxContent>
                  </v:textbox>
                </v:shape>
                <v:shape id="TextBox 18" o:spid="_x0000_s1037" type="#_x0000_t202" style="position:absolute;left:69610;top:30633;width:21742;height:1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" filled="f" strokecolor="black [3213]">
                  <v:textbox>
                    <w:txbxContent>
                      <w:p w:rsidR="008C3C95" w:rsidRDefault="008C3C95" w:rsidP="00663B64">
                        <w:pPr>
                          <w:pStyle w:val="NormalWeb"/>
                          <w:spacing w:before="0" w:beforeAutospacing="0" w:after="0" w:afterAutospacing="0"/>
                        </w:pPr>
                        <w:r>
                          <w:rPr>
                            <w:rFonts w:asciiTheme="minorHAnsi" w:hAnsi="Calibri" w:cstheme="minorBidi"/>
                            <w:color w:val="000000" w:themeColor="text1"/>
                            <w:kern w:val="24"/>
                            <w:sz w:val="16"/>
                            <w:szCs w:val="16"/>
                            <w:lang w:val="en-AU"/>
                          </w:rPr>
                          <w:t xml:space="preserve">The National Estimate of Short-Term Intake (NESTI) is an assessment of the acute exposure which is compared to the acute reference dose (ARfD). Not all chemicals have an ARfD.  </w:t>
                        </w:r>
                      </w:p>
                      <w:p w:rsidR="008C3C95" w:rsidRDefault="008C3C95" w:rsidP="00663B64">
                        <w:pPr>
                          <w:pStyle w:val="NormalWeb"/>
                          <w:spacing w:before="0" w:beforeAutospacing="0" w:after="0" w:afterAutospacing="0"/>
                        </w:pPr>
                        <w:r>
                          <w:rPr>
                            <w:rFonts w:asciiTheme="minorHAnsi" w:hAnsi="Calibri" w:cstheme="minorBidi"/>
                            <w:color w:val="000000" w:themeColor="text1"/>
                            <w:kern w:val="24"/>
                            <w:sz w:val="16"/>
                            <w:szCs w:val="16"/>
                            <w:lang w:val="en-AU"/>
                          </w:rPr>
                          <w:t>The NESTI reflects a worst case scenario.</w:t>
                        </w:r>
                      </w:p>
                      <w:p w:rsidR="008C3C95" w:rsidRDefault="008C3C95" w:rsidP="00663B64">
                        <w:pPr>
                          <w:pStyle w:val="NormalWeb"/>
                          <w:spacing w:before="0" w:beforeAutospacing="0" w:after="0" w:afterAutospacing="0"/>
                        </w:pPr>
                        <w:r>
                          <w:rPr>
                            <w:rFonts w:asciiTheme="minorHAnsi" w:hAnsi="Calibri" w:cstheme="minorBidi"/>
                            <w:color w:val="000000" w:themeColor="text1"/>
                            <w:kern w:val="24"/>
                            <w:sz w:val="16"/>
                            <w:szCs w:val="16"/>
                            <w:lang w:val="en-AU"/>
                          </w:rPr>
                          <w:t xml:space="preserve">Not provided for APVMA deletions/reductions (where the net effect is a reduction in estimated exposure) </w:t>
                        </w:r>
                      </w:p>
                    </w:txbxContent>
                  </v:textbox>
                </v:shape>
                <v:shapetype id="_x0000_t32" coordsize="21600,21600" o:spt="32" o:oned="t" path="m,l21600,21600e" filled="f">
                  <v:path arrowok="t" fillok="f" o:connecttype="none"/>
                  <o:lock v:ext="edit" shapetype="t"/>
                </v:shapetype>
                <v:shape id="Straight Arrow Connector 102" o:spid="_x0000_s1038" type="#_x0000_t32" style="position:absolute;left:24335;top:27906;width:5273;height:82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" strokecolor="black [3213]">
                  <v:stroke endarrow="block"/>
                </v:shape>
                <v:shape id="Straight Arrow Connector 103" o:spid="_x0000_s1039" type="#_x0000_t32" style="position:absolute;left:7577;top:28359;width:0;height:35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" strokecolor="black [3213]">
                  <v:stroke endarrow="block"/>
                </v:shape>
                <v:shape id="Straight Arrow Connector 104" o:spid="_x0000_s1040" type="#_x0000_t32" style="position:absolute;left:20290;top:9561;width:2487;height:55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" strokecolor="black [3213]">
                  <v:stroke endarrow="block"/>
                </v:shape>
                <v:shape id="Straight Arrow Connector 105" o:spid="_x0000_s1041" type="#_x0000_t32" style="position:absolute;left:39915;top:21570;width:1364;height:1282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" strokecolor="black [3213]">
                  <v:stroke endarrow="block"/>
                </v:shape>
                <v:shape id="Straight Arrow Connector 106" o:spid="_x0000_s1042" type="#_x0000_t32" style="position:absolute;left:33794;top:8471;width:363;height:51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" strokecolor="black [3213]">
                  <v:stroke endarrow="block"/>
                </v:shape>
                <v:shape id="Straight Arrow Connector 107" o:spid="_x0000_s1043" type="#_x0000_t32" style="position:absolute;left:45797;top:9810;width:0;height:52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" strokecolor="black [3213]">
                  <v:stroke endarrow="block"/>
                </v:shape>
                <v:oval id="Oval 108" o:spid="_x0000_s1044" style="position:absolute;left:86693;top:11429;width:20689;height:18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" filled="f" strokecolor="#243f60 [1604]" strokeweight="2pt"/>
                <v:shape id="Straight Arrow Connector 109" o:spid="_x0000_s1045" type="#_x0000_t32" style="position:absolute;left:91352;top:30061;width:1128;height:26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" strokecolor="black [3213]">
                  <v:stroke endarrow="block"/>
                </v:shape>
                <v:shape id="Straight Arrow Connector 110" o:spid="_x0000_s1046" type="#_x0000_t32" style="position:absolute;left:55063;top:28439;width:41;height:41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" strokecolor="black [3213]">
                  <v:stroke endarrow="block"/>
                </v:shape>
                <v:oval id="Oval 111" o:spid="_x0000_s1047" style="position:absolute;left:29069;top:26495;width:1043;height:1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" filled="f" strokecolor="#243f60 [1604]" strokeweight="2pt"/>
                <v:shape id="Straight Arrow Connector 112" o:spid="_x0000_s1048" type="#_x0000_t32" style="position:absolute;left:65675;top:9823;width:0;height:39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" strokecolor="black [3213]">
                  <v:stroke endarrow="block"/>
                </v:shape>
                <v:shape id="Straight Arrow Connector 113" o:spid="_x0000_s1049" type="#_x0000_t32" style="position:absolute;left:79480;top:9822;width:666;height:80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" strokecolor="black [3213]">
                  <v:stroke endarrow="block"/>
                </v:shape>
                <v:oval id="Oval 114" o:spid="_x0000_s1050" style="position:absolute;left:78037;top:17916;width:6016;height:5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" filled="f" strokecolor="#243f60 [1604]" strokeweight="2pt"/>
                <v:shape id="Picture 115" o:spid="_x0000_s1051" type="#_x0000_t75" style="position:absolute;left:21534;top:15916;width:4191;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">
                  <v:imagedata r:id="rId22" o:title=""/>
                  <v:path arrowok="t"/>
                </v:shape>
                <v:shape id="Picture 116" o:spid="_x0000_s1052" type="#_x0000_t75" style="position:absolute;left:28732;top:15916;width:4292;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">
                  <v:imagedata r:id="rId23" o:title=""/>
                  <v:path arrowok="t"/>
                </v:shape>
                <v:shape id="TextBox 28" o:spid="_x0000_s1053" type="#_x0000_t202" style="position:absolute;left:89110;top:215;width:15799;height:10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" filled="f" strokecolor="black [3213]">
                  <v:textbox>
                    <w:txbxContent>
                      <w:p w:rsidR="008C3C95" w:rsidRDefault="008C3C95" w:rsidP="00663B64">
                        <w:pPr>
                          <w:pStyle w:val="NormalWeb"/>
                          <w:spacing w:before="0" w:beforeAutospacing="0" w:after="0" w:afterAutospacing="0"/>
                        </w:pPr>
                        <w:r>
                          <w:rPr>
                            <w:rFonts w:asciiTheme="minorHAnsi" w:hAnsi="Calibri" w:cstheme="minorBidi"/>
                            <w:color w:val="000000" w:themeColor="text1"/>
                            <w:kern w:val="24"/>
                            <w:sz w:val="16"/>
                            <w:szCs w:val="16"/>
                            <w:lang w:val="en-AU"/>
                          </w:rPr>
                          <w:t>Not required means an Acute Reference Dose (ARfD) has not been established, except where it is a deletion of an MRL and is therefore not required as a result.</w:t>
                        </w:r>
                      </w:p>
                    </w:txbxContent>
                  </v:textbox>
                </v:shape>
                <v:shape id="Straight Arrow Connector 118" o:spid="_x0000_s1054" type="#_x0000_t32" style="position:absolute;left:103709;top:10772;width:35;height:129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" strokecolor="black [3213]">
                  <v:stroke endarrow="block"/>
                </v:shape>
              </v:group>
            </w:pict>
          </mc:Fallback>
        </mc:AlternateContent>
      </w:r>
      <w:r w:rsidR="000C42E5" w:rsidRPr="00C6388C">
        <w:rPr>
          <w:rFonts w:cs="Arial"/>
          <w:b/>
        </w:rPr>
        <w:t>Figure 1: Interpretive guide to the proposed MRL changes</w:t>
      </w:r>
    </w:p>
    <w:p w:rsidR="00663B64" w:rsidRDefault="00663B64" w:rsidP="000C42E5">
      <w:pPr>
        <w:spacing w:after="1320"/>
        <w:ind w:left="426"/>
      </w:pPr>
    </w:p>
    <w:p w:rsidR="000C42E5" w:rsidRDefault="000C42E5">
      <w:pPr>
        <w:widowControl/>
        <w:rPr>
          <w:rFonts w:cs="Arial"/>
          <w:b/>
        </w:rPr>
      </w:pPr>
      <w:r>
        <w:br w:type="page"/>
      </w:r>
    </w:p>
    <w:p w:rsidR="0018380B" w:rsidRPr="0018380B" w:rsidRDefault="0018380B" w:rsidP="0018380B">
      <w:pPr>
        <w:pStyle w:val="FSTableTitle"/>
      </w:pPr>
      <w:r>
        <w:lastRenderedPageBreak/>
        <w:t>Table 1: Requested and proposed MRLs for the various commodities and their dietary exposure estimates</w:t>
      </w:r>
      <w:r>
        <w:rPr>
          <w:rStyle w:val="FootnoteReference"/>
          <w:b w:val="0"/>
        </w:rPr>
        <w:footnoteReference w:id="2"/>
      </w:r>
    </w:p>
    <w:tbl>
      <w:tblPr>
        <w:tblW w:w="14110" w:type="dxa"/>
        <w:tblInd w:w="108" w:type="dxa"/>
        <w:tblBorders>
          <w:insideH w:val="single" w:sz="4" w:space="0" w:color="auto"/>
          <w:insideV w:val="single" w:sz="4" w:space="0" w:color="auto"/>
        </w:tblBorders>
        <w:tblLayout w:type="fixed"/>
        <w:tblLook w:val="04A0" w:firstRow="1" w:lastRow="0" w:firstColumn="1" w:lastColumn="0" w:noHBand="0" w:noVBand="1"/>
      </w:tblPr>
      <w:tblGrid>
        <w:gridCol w:w="2835"/>
        <w:gridCol w:w="993"/>
        <w:gridCol w:w="850"/>
        <w:gridCol w:w="992"/>
        <w:gridCol w:w="993"/>
        <w:gridCol w:w="1559"/>
        <w:gridCol w:w="2268"/>
        <w:gridCol w:w="742"/>
        <w:gridCol w:w="993"/>
        <w:gridCol w:w="816"/>
        <w:gridCol w:w="1069"/>
      </w:tblGrid>
      <w:tr w:rsidR="005F4FDC" w:rsidRPr="00940F28" w:rsidTr="00B04233">
        <w:trPr>
          <w:cantSplit/>
          <w:trHeight w:val="20"/>
          <w:tblHeader/>
        </w:trPr>
        <w:tc>
          <w:tcPr>
            <w:tcW w:w="2835" w:type="dxa"/>
            <w:shd w:val="clear" w:color="000000" w:fill="FCE4D6"/>
            <w:vAlign w:val="bottom"/>
            <w:hideMark/>
          </w:tcPr>
          <w:p w:rsidR="005F4FDC" w:rsidRPr="00AC5AB0" w:rsidRDefault="005F4FDC" w:rsidP="0081409D">
            <w:pPr>
              <w:widowControl/>
              <w:rPr>
                <w:rFonts w:asciiTheme="minorHAnsi" w:hAnsiTheme="minorHAnsi" w:cstheme="minorHAnsi"/>
                <w:b/>
                <w:bCs/>
                <w:color w:val="44546A"/>
                <w:sz w:val="18"/>
                <w:szCs w:val="18"/>
                <w:lang w:eastAsia="en-GB" w:bidi="ar-SA"/>
              </w:rPr>
            </w:pPr>
            <w:r w:rsidRPr="00AC5AB0">
              <w:rPr>
                <w:rFonts w:asciiTheme="minorHAnsi" w:hAnsiTheme="minorHAnsi" w:cstheme="minorHAnsi"/>
                <w:b/>
                <w:bCs/>
                <w:color w:val="44546A"/>
                <w:sz w:val="18"/>
                <w:szCs w:val="18"/>
                <w:lang w:eastAsia="en-GB" w:bidi="ar-SA"/>
              </w:rPr>
              <w:t>Chemical and commodity requested</w:t>
            </w:r>
          </w:p>
        </w:tc>
        <w:tc>
          <w:tcPr>
            <w:tcW w:w="993" w:type="dxa"/>
            <w:shd w:val="clear" w:color="000000" w:fill="FCE4D6"/>
            <w:vAlign w:val="bottom"/>
            <w:hideMark/>
          </w:tcPr>
          <w:p w:rsidR="005F4FDC" w:rsidRPr="00AC5AB0" w:rsidRDefault="005F4FDC" w:rsidP="0081409D">
            <w:pPr>
              <w:widowControl/>
              <w:rPr>
                <w:rFonts w:asciiTheme="minorHAnsi" w:hAnsiTheme="minorHAnsi" w:cstheme="minorHAnsi"/>
                <w:b/>
                <w:bCs/>
                <w:color w:val="44546A"/>
                <w:sz w:val="18"/>
                <w:szCs w:val="18"/>
                <w:lang w:eastAsia="en-GB" w:bidi="ar-SA"/>
              </w:rPr>
            </w:pPr>
            <w:r>
              <w:rPr>
                <w:rFonts w:asciiTheme="minorHAnsi" w:hAnsiTheme="minorHAnsi" w:cstheme="minorHAnsi"/>
                <w:b/>
                <w:bCs/>
                <w:color w:val="44546A"/>
                <w:sz w:val="18"/>
                <w:szCs w:val="18"/>
                <w:lang w:eastAsia="en-GB" w:bidi="ar-SA"/>
              </w:rPr>
              <w:t>Pre- M1018</w:t>
            </w:r>
            <w:r w:rsidRPr="00AC5AB0">
              <w:rPr>
                <w:rFonts w:asciiTheme="minorHAnsi" w:hAnsiTheme="minorHAnsi" w:cstheme="minorHAnsi"/>
                <w:b/>
                <w:bCs/>
                <w:color w:val="44546A"/>
                <w:sz w:val="18"/>
                <w:szCs w:val="18"/>
                <w:lang w:eastAsia="en-GB" w:bidi="ar-SA"/>
              </w:rPr>
              <w:t xml:space="preserve"> MRL (mg/kg)</w:t>
            </w:r>
          </w:p>
        </w:tc>
        <w:tc>
          <w:tcPr>
            <w:tcW w:w="850" w:type="dxa"/>
            <w:shd w:val="clear" w:color="000000" w:fill="FCE4D6"/>
            <w:vAlign w:val="bottom"/>
            <w:hideMark/>
          </w:tcPr>
          <w:p w:rsidR="005F4FDC" w:rsidRPr="00AC5AB0" w:rsidRDefault="005F4FDC" w:rsidP="0081409D">
            <w:pPr>
              <w:widowControl/>
              <w:rPr>
                <w:rFonts w:asciiTheme="minorHAnsi" w:hAnsiTheme="minorHAnsi" w:cstheme="minorHAnsi"/>
                <w:b/>
                <w:bCs/>
                <w:color w:val="44546A"/>
                <w:sz w:val="18"/>
                <w:szCs w:val="18"/>
                <w:lang w:eastAsia="en-GB" w:bidi="ar-SA"/>
              </w:rPr>
            </w:pPr>
            <w:r>
              <w:rPr>
                <w:rFonts w:asciiTheme="minorHAnsi" w:hAnsiTheme="minorHAnsi" w:cstheme="minorHAnsi"/>
                <w:b/>
                <w:bCs/>
                <w:color w:val="44546A"/>
                <w:sz w:val="18"/>
                <w:szCs w:val="18"/>
                <w:lang w:eastAsia="en-GB" w:bidi="ar-SA"/>
              </w:rPr>
              <w:t>Post M1018</w:t>
            </w:r>
            <w:r w:rsidRPr="00AC5AB0">
              <w:rPr>
                <w:rFonts w:asciiTheme="minorHAnsi" w:hAnsiTheme="minorHAnsi" w:cstheme="minorHAnsi"/>
                <w:b/>
                <w:bCs/>
                <w:color w:val="44546A"/>
                <w:sz w:val="18"/>
                <w:szCs w:val="18"/>
                <w:lang w:eastAsia="en-GB" w:bidi="ar-SA"/>
              </w:rPr>
              <w:t>MRL (mg/kg)</w:t>
            </w:r>
          </w:p>
        </w:tc>
        <w:tc>
          <w:tcPr>
            <w:tcW w:w="992" w:type="dxa"/>
            <w:shd w:val="clear" w:color="000000" w:fill="FCE4D6"/>
            <w:vAlign w:val="bottom"/>
            <w:hideMark/>
          </w:tcPr>
          <w:p w:rsidR="005F4FDC" w:rsidRPr="00AC5AB0" w:rsidRDefault="005F4FDC" w:rsidP="0081409D">
            <w:pPr>
              <w:widowControl/>
              <w:rPr>
                <w:rFonts w:asciiTheme="minorHAnsi" w:hAnsiTheme="minorHAnsi" w:cstheme="minorHAnsi"/>
                <w:b/>
                <w:bCs/>
                <w:color w:val="44546A"/>
                <w:sz w:val="18"/>
                <w:szCs w:val="18"/>
                <w:lang w:eastAsia="en-GB" w:bidi="ar-SA"/>
              </w:rPr>
            </w:pPr>
            <w:r w:rsidRPr="00AC5AB0">
              <w:rPr>
                <w:rFonts w:asciiTheme="minorHAnsi" w:hAnsiTheme="minorHAnsi" w:cstheme="minorHAnsi"/>
                <w:b/>
                <w:bCs/>
                <w:color w:val="44546A"/>
                <w:sz w:val="18"/>
                <w:szCs w:val="18"/>
                <w:lang w:eastAsia="en-GB" w:bidi="ar-SA"/>
              </w:rPr>
              <w:t>MRL change</w:t>
            </w:r>
          </w:p>
        </w:tc>
        <w:tc>
          <w:tcPr>
            <w:tcW w:w="993" w:type="dxa"/>
            <w:shd w:val="clear" w:color="000000" w:fill="FCE4D6"/>
            <w:vAlign w:val="bottom"/>
            <w:hideMark/>
          </w:tcPr>
          <w:p w:rsidR="005F4FDC" w:rsidRPr="00AC5AB0" w:rsidRDefault="005F4FDC" w:rsidP="0081409D">
            <w:pPr>
              <w:widowControl/>
              <w:rPr>
                <w:rFonts w:asciiTheme="minorHAnsi" w:hAnsiTheme="minorHAnsi" w:cstheme="minorHAnsi"/>
                <w:b/>
                <w:bCs/>
                <w:color w:val="44546A"/>
                <w:sz w:val="18"/>
                <w:szCs w:val="18"/>
                <w:lang w:eastAsia="en-GB" w:bidi="ar-SA"/>
              </w:rPr>
            </w:pPr>
            <w:r w:rsidRPr="00AC5AB0">
              <w:rPr>
                <w:rFonts w:asciiTheme="minorHAnsi" w:hAnsiTheme="minorHAnsi" w:cstheme="minorHAnsi"/>
                <w:b/>
                <w:bCs/>
                <w:color w:val="44546A"/>
                <w:sz w:val="18"/>
                <w:szCs w:val="18"/>
                <w:lang w:eastAsia="en-GB" w:bidi="ar-SA"/>
              </w:rPr>
              <w:t>Origin of MRL requested</w:t>
            </w:r>
          </w:p>
        </w:tc>
        <w:tc>
          <w:tcPr>
            <w:tcW w:w="1559" w:type="dxa"/>
            <w:shd w:val="clear" w:color="000000" w:fill="FCE4D6"/>
            <w:vAlign w:val="bottom"/>
            <w:hideMark/>
          </w:tcPr>
          <w:p w:rsidR="005F4FDC" w:rsidRPr="00AC5AB0" w:rsidRDefault="005F4FDC" w:rsidP="0081409D">
            <w:pPr>
              <w:widowControl/>
              <w:rPr>
                <w:rFonts w:asciiTheme="minorHAnsi" w:hAnsiTheme="minorHAnsi" w:cstheme="minorHAnsi"/>
                <w:b/>
                <w:bCs/>
                <w:color w:val="44546A"/>
                <w:sz w:val="18"/>
                <w:szCs w:val="18"/>
                <w:lang w:eastAsia="en-GB" w:bidi="ar-SA"/>
              </w:rPr>
            </w:pPr>
            <w:r w:rsidRPr="00AC5AB0">
              <w:rPr>
                <w:rFonts w:asciiTheme="minorHAnsi" w:hAnsiTheme="minorHAnsi" w:cstheme="minorHAnsi"/>
                <w:b/>
                <w:bCs/>
                <w:color w:val="44546A"/>
                <w:sz w:val="18"/>
                <w:szCs w:val="18"/>
                <w:lang w:eastAsia="en-GB" w:bidi="ar-SA"/>
              </w:rPr>
              <w:t>Commodity description in trading partners</w:t>
            </w:r>
            <w:r>
              <w:rPr>
                <w:rFonts w:asciiTheme="minorHAnsi" w:hAnsiTheme="minorHAnsi" w:cstheme="minorHAnsi"/>
                <w:b/>
                <w:bCs/>
                <w:color w:val="44546A"/>
                <w:sz w:val="18"/>
                <w:szCs w:val="18"/>
                <w:lang w:eastAsia="en-GB" w:bidi="ar-SA"/>
              </w:rPr>
              <w:t xml:space="preserve"> </w:t>
            </w:r>
            <w:r w:rsidRPr="00AC5AB0">
              <w:rPr>
                <w:rFonts w:asciiTheme="minorHAnsi" w:hAnsiTheme="minorHAnsi" w:cstheme="minorHAnsi"/>
                <w:b/>
                <w:bCs/>
                <w:color w:val="44546A"/>
                <w:sz w:val="18"/>
                <w:szCs w:val="18"/>
                <w:lang w:eastAsia="en-GB" w:bidi="ar-SA"/>
              </w:rPr>
              <w:t xml:space="preserve"> standards</w:t>
            </w:r>
          </w:p>
        </w:tc>
        <w:tc>
          <w:tcPr>
            <w:tcW w:w="2268" w:type="dxa"/>
            <w:shd w:val="clear" w:color="000000" w:fill="FCE4D6"/>
            <w:vAlign w:val="bottom"/>
            <w:hideMark/>
          </w:tcPr>
          <w:p w:rsidR="005F4FDC" w:rsidRPr="00AC5AB0" w:rsidRDefault="005F4FDC" w:rsidP="0081409D">
            <w:pPr>
              <w:widowControl/>
              <w:rPr>
                <w:rFonts w:asciiTheme="minorHAnsi" w:hAnsiTheme="minorHAnsi" w:cstheme="minorHAnsi"/>
                <w:b/>
                <w:bCs/>
                <w:color w:val="44546A"/>
                <w:sz w:val="18"/>
                <w:szCs w:val="18"/>
                <w:lang w:eastAsia="en-GB" w:bidi="ar-SA"/>
              </w:rPr>
            </w:pPr>
            <w:r w:rsidRPr="00AC5AB0">
              <w:rPr>
                <w:rFonts w:asciiTheme="minorHAnsi" w:hAnsiTheme="minorHAnsi" w:cstheme="minorHAnsi"/>
                <w:b/>
                <w:bCs/>
                <w:color w:val="44546A"/>
                <w:sz w:val="18"/>
                <w:szCs w:val="18"/>
                <w:lang w:eastAsia="en-GB" w:bidi="ar-SA"/>
              </w:rPr>
              <w:t>Commodity description in Codex, MRL in mg/kg (and year established)</w:t>
            </w:r>
          </w:p>
        </w:tc>
        <w:tc>
          <w:tcPr>
            <w:tcW w:w="742" w:type="dxa"/>
            <w:shd w:val="clear" w:color="000000" w:fill="FCE4D6"/>
            <w:vAlign w:val="bottom"/>
            <w:hideMark/>
          </w:tcPr>
          <w:p w:rsidR="005F4FDC" w:rsidRPr="00AC5AB0" w:rsidRDefault="005F4FDC" w:rsidP="0081409D">
            <w:pPr>
              <w:widowControl/>
              <w:rPr>
                <w:rFonts w:asciiTheme="minorHAnsi" w:hAnsiTheme="minorHAnsi" w:cstheme="minorHAnsi"/>
                <w:b/>
                <w:bCs/>
                <w:color w:val="44546A"/>
                <w:sz w:val="18"/>
                <w:szCs w:val="18"/>
                <w:lang w:eastAsia="en-GB" w:bidi="ar-SA"/>
              </w:rPr>
            </w:pPr>
            <w:r w:rsidRPr="00AC5AB0">
              <w:rPr>
                <w:rFonts w:asciiTheme="minorHAnsi" w:hAnsiTheme="minorHAnsi" w:cstheme="minorHAnsi"/>
                <w:b/>
                <w:bCs/>
                <w:color w:val="44546A"/>
                <w:sz w:val="18"/>
                <w:szCs w:val="18"/>
                <w:lang w:eastAsia="en-GB" w:bidi="ar-SA"/>
              </w:rPr>
              <w:t xml:space="preserve">NEDI </w:t>
            </w:r>
            <w:r>
              <w:rPr>
                <w:rFonts w:asciiTheme="minorHAnsi" w:hAnsiTheme="minorHAnsi" w:cstheme="minorHAnsi"/>
                <w:b/>
                <w:bCs/>
                <w:color w:val="44546A"/>
                <w:sz w:val="18"/>
                <w:szCs w:val="18"/>
                <w:lang w:eastAsia="en-GB" w:bidi="ar-SA"/>
              </w:rPr>
              <w:br/>
            </w:r>
            <w:r w:rsidRPr="00AC5AB0">
              <w:rPr>
                <w:rFonts w:asciiTheme="minorHAnsi" w:hAnsiTheme="minorHAnsi" w:cstheme="minorHAnsi"/>
                <w:b/>
                <w:bCs/>
                <w:color w:val="44546A"/>
                <w:sz w:val="18"/>
                <w:szCs w:val="18"/>
                <w:lang w:eastAsia="en-GB" w:bidi="ar-SA"/>
              </w:rPr>
              <w:t>(% ADI)</w:t>
            </w:r>
            <w:r>
              <w:rPr>
                <w:rStyle w:val="FootnoteReference"/>
                <w:rFonts w:asciiTheme="minorHAnsi" w:hAnsiTheme="minorHAnsi" w:cstheme="minorHAnsi"/>
                <w:color w:val="000000"/>
                <w:sz w:val="16"/>
                <w:szCs w:val="16"/>
                <w:lang w:eastAsia="en-GB" w:bidi="ar-SA"/>
              </w:rPr>
              <w:footnoteReference w:id="3"/>
            </w:r>
          </w:p>
        </w:tc>
        <w:tc>
          <w:tcPr>
            <w:tcW w:w="993" w:type="dxa"/>
            <w:shd w:val="clear" w:color="000000" w:fill="FCE4D6"/>
            <w:vAlign w:val="bottom"/>
            <w:hideMark/>
          </w:tcPr>
          <w:p w:rsidR="005F4FDC" w:rsidRPr="00AC5AB0" w:rsidRDefault="005F4FDC" w:rsidP="0081409D">
            <w:pPr>
              <w:widowControl/>
              <w:rPr>
                <w:rFonts w:asciiTheme="minorHAnsi" w:hAnsiTheme="minorHAnsi" w:cstheme="minorHAnsi"/>
                <w:b/>
                <w:bCs/>
                <w:color w:val="44546A"/>
                <w:sz w:val="18"/>
                <w:szCs w:val="18"/>
                <w:lang w:eastAsia="en-GB" w:bidi="ar-SA"/>
              </w:rPr>
            </w:pPr>
            <w:r w:rsidRPr="00AC5AB0">
              <w:rPr>
                <w:rFonts w:asciiTheme="minorHAnsi" w:hAnsiTheme="minorHAnsi" w:cstheme="minorHAnsi"/>
                <w:b/>
                <w:bCs/>
                <w:color w:val="44546A"/>
                <w:sz w:val="18"/>
                <w:szCs w:val="18"/>
                <w:lang w:eastAsia="en-GB" w:bidi="ar-SA"/>
              </w:rPr>
              <w:t>NESTI (% ARfD) 2-6 years</w:t>
            </w:r>
          </w:p>
        </w:tc>
        <w:tc>
          <w:tcPr>
            <w:tcW w:w="816" w:type="dxa"/>
            <w:shd w:val="clear" w:color="000000" w:fill="FCE4D6"/>
            <w:vAlign w:val="bottom"/>
            <w:hideMark/>
          </w:tcPr>
          <w:p w:rsidR="005F4FDC" w:rsidRPr="00AC5AB0" w:rsidRDefault="005F4FDC" w:rsidP="0081409D">
            <w:pPr>
              <w:widowControl/>
              <w:rPr>
                <w:rFonts w:asciiTheme="minorHAnsi" w:hAnsiTheme="minorHAnsi" w:cstheme="minorHAnsi"/>
                <w:b/>
                <w:bCs/>
                <w:color w:val="44546A"/>
                <w:sz w:val="18"/>
                <w:szCs w:val="18"/>
                <w:lang w:eastAsia="en-GB" w:bidi="ar-SA"/>
              </w:rPr>
            </w:pPr>
            <w:r w:rsidRPr="00AC5AB0">
              <w:rPr>
                <w:rFonts w:asciiTheme="minorHAnsi" w:hAnsiTheme="minorHAnsi" w:cstheme="minorHAnsi"/>
                <w:b/>
                <w:bCs/>
                <w:color w:val="44546A"/>
                <w:sz w:val="18"/>
                <w:szCs w:val="18"/>
                <w:lang w:eastAsia="en-GB" w:bidi="ar-SA"/>
              </w:rPr>
              <w:t>NESTI (% ARfD) 2+ years</w:t>
            </w:r>
          </w:p>
        </w:tc>
        <w:tc>
          <w:tcPr>
            <w:tcW w:w="1069" w:type="dxa"/>
            <w:shd w:val="clear" w:color="000000" w:fill="FCE4D6"/>
            <w:vAlign w:val="bottom"/>
            <w:hideMark/>
          </w:tcPr>
          <w:p w:rsidR="005F4FDC" w:rsidRPr="00AC5AB0" w:rsidRDefault="005F4FDC" w:rsidP="0081409D">
            <w:pPr>
              <w:widowControl/>
              <w:rPr>
                <w:rFonts w:asciiTheme="minorHAnsi" w:hAnsiTheme="minorHAnsi" w:cstheme="minorHAnsi"/>
                <w:b/>
                <w:bCs/>
                <w:color w:val="44546A"/>
                <w:sz w:val="18"/>
                <w:szCs w:val="18"/>
                <w:lang w:eastAsia="en-GB" w:bidi="ar-SA"/>
              </w:rPr>
            </w:pPr>
            <w:r w:rsidRPr="00AC5AB0">
              <w:rPr>
                <w:rFonts w:asciiTheme="minorHAnsi" w:hAnsiTheme="minorHAnsi" w:cstheme="minorHAnsi"/>
                <w:b/>
                <w:bCs/>
                <w:color w:val="44546A"/>
                <w:sz w:val="18"/>
                <w:szCs w:val="18"/>
                <w:lang w:eastAsia="en-GB" w:bidi="ar-SA"/>
              </w:rPr>
              <w:t xml:space="preserve">NESTI </w:t>
            </w:r>
            <w:r>
              <w:rPr>
                <w:rFonts w:asciiTheme="minorHAnsi" w:hAnsiTheme="minorHAnsi" w:cstheme="minorHAnsi"/>
                <w:b/>
                <w:bCs/>
                <w:color w:val="44546A"/>
                <w:sz w:val="18"/>
                <w:szCs w:val="18"/>
                <w:lang w:eastAsia="en-GB" w:bidi="ar-SA"/>
              </w:rPr>
              <w:br/>
            </w:r>
            <w:r w:rsidRPr="00AC5AB0">
              <w:rPr>
                <w:rFonts w:asciiTheme="minorHAnsi" w:hAnsiTheme="minorHAnsi" w:cstheme="minorHAnsi"/>
                <w:b/>
                <w:bCs/>
                <w:color w:val="44546A"/>
                <w:sz w:val="18"/>
                <w:szCs w:val="18"/>
                <w:lang w:eastAsia="en-GB" w:bidi="ar-SA"/>
              </w:rPr>
              <w:t>(% ARfD) Women 16-44 years</w:t>
            </w:r>
          </w:p>
        </w:tc>
      </w:tr>
      <w:tr w:rsidR="005F4FDC" w:rsidRPr="00940F28" w:rsidTr="00B04233">
        <w:trPr>
          <w:cantSplit/>
          <w:trHeight w:val="20"/>
        </w:trPr>
        <w:tc>
          <w:tcPr>
            <w:tcW w:w="2835"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2, 4-D</w:t>
            </w:r>
          </w:p>
        </w:tc>
        <w:tc>
          <w:tcPr>
            <w:tcW w:w="993" w:type="dxa"/>
            <w:shd w:val="clear" w:color="auto" w:fill="D9D9D9" w:themeFill="background1" w:themeFillShade="D9"/>
            <w:noWrap/>
            <w:hideMark/>
          </w:tcPr>
          <w:p w:rsidR="005F4FDC" w:rsidRPr="00940F28" w:rsidRDefault="005F4FDC" w:rsidP="0081409D">
            <w:pPr>
              <w:widowControl/>
              <w:rPr>
                <w:rFonts w:asciiTheme="minorHAnsi" w:hAnsiTheme="minorHAnsi" w:cstheme="minorHAnsi"/>
                <w:b/>
                <w:bCs/>
                <w:color w:val="44546A"/>
                <w:sz w:val="16"/>
                <w:szCs w:val="16"/>
                <w:lang w:eastAsia="en-GB" w:bidi="ar-SA"/>
              </w:rPr>
            </w:pPr>
            <w:r w:rsidRPr="00940F28">
              <w:rPr>
                <w:rFonts w:asciiTheme="minorHAnsi" w:hAnsiTheme="minorHAnsi" w:cstheme="minorHAnsi"/>
                <w:b/>
                <w:bCs/>
                <w:color w:val="44546A"/>
                <w:sz w:val="16"/>
                <w:szCs w:val="16"/>
                <w:lang w:eastAsia="en-GB" w:bidi="ar-SA"/>
              </w:rPr>
              <w:t> </w:t>
            </w:r>
          </w:p>
        </w:tc>
        <w:tc>
          <w:tcPr>
            <w:tcW w:w="850" w:type="dxa"/>
            <w:shd w:val="clear" w:color="auto" w:fill="D9D9D9" w:themeFill="background1" w:themeFillShade="D9"/>
            <w:noWrap/>
            <w:hideMark/>
          </w:tcPr>
          <w:p w:rsidR="005F4FDC" w:rsidRPr="00940F28" w:rsidRDefault="005F4FDC" w:rsidP="0081409D">
            <w:pPr>
              <w:widowControl/>
              <w:rPr>
                <w:rFonts w:asciiTheme="minorHAnsi" w:hAnsiTheme="minorHAnsi" w:cstheme="minorHAnsi"/>
                <w:b/>
                <w:bCs/>
                <w:color w:val="44546A"/>
                <w:sz w:val="16"/>
                <w:szCs w:val="16"/>
                <w:lang w:eastAsia="en-GB" w:bidi="ar-SA"/>
              </w:rPr>
            </w:pPr>
            <w:r w:rsidRPr="00940F28">
              <w:rPr>
                <w:rFonts w:asciiTheme="minorHAnsi" w:hAnsiTheme="minorHAnsi" w:cstheme="minorHAnsi"/>
                <w:b/>
                <w:bCs/>
                <w:color w:val="44546A"/>
                <w:sz w:val="16"/>
                <w:szCs w:val="16"/>
                <w:lang w:eastAsia="en-GB" w:bidi="ar-SA"/>
              </w:rPr>
              <w:t> </w:t>
            </w:r>
          </w:p>
        </w:tc>
        <w:tc>
          <w:tcPr>
            <w:tcW w:w="992" w:type="dxa"/>
            <w:shd w:val="clear" w:color="auto" w:fill="D9D9D9" w:themeFill="background1" w:themeFillShade="D9"/>
            <w:noWrap/>
            <w:hideMark/>
          </w:tcPr>
          <w:p w:rsidR="005F4FDC" w:rsidRPr="00940F28" w:rsidRDefault="005F4FDC" w:rsidP="0081409D">
            <w:pPr>
              <w:widowControl/>
              <w:rPr>
                <w:rFonts w:asciiTheme="minorHAnsi" w:hAnsiTheme="minorHAnsi" w:cstheme="minorHAnsi"/>
                <w:b/>
                <w:bCs/>
                <w:color w:val="44546A"/>
                <w:sz w:val="16"/>
                <w:szCs w:val="16"/>
                <w:lang w:eastAsia="en-GB" w:bidi="ar-SA"/>
              </w:rPr>
            </w:pPr>
            <w:r w:rsidRPr="00940F28">
              <w:rPr>
                <w:rFonts w:asciiTheme="minorHAnsi" w:hAnsiTheme="minorHAnsi" w:cstheme="minorHAnsi"/>
                <w:b/>
                <w:bCs/>
                <w:color w:val="44546A"/>
                <w:sz w:val="16"/>
                <w:szCs w:val="16"/>
                <w:lang w:eastAsia="en-GB" w:bidi="ar-SA"/>
              </w:rPr>
              <w:t> </w:t>
            </w:r>
          </w:p>
        </w:tc>
        <w:tc>
          <w:tcPr>
            <w:tcW w:w="993" w:type="dxa"/>
            <w:shd w:val="clear" w:color="auto" w:fill="D9D9D9" w:themeFill="background1" w:themeFillShade="D9"/>
            <w:noWrap/>
            <w:hideMark/>
          </w:tcPr>
          <w:p w:rsidR="005F4FDC" w:rsidRPr="00940F28" w:rsidRDefault="005F4FDC" w:rsidP="0081409D">
            <w:pPr>
              <w:widowControl/>
              <w:rPr>
                <w:rFonts w:asciiTheme="minorHAnsi" w:hAnsiTheme="minorHAnsi" w:cstheme="minorHAnsi"/>
                <w:b/>
                <w:bCs/>
                <w:color w:val="44546A"/>
                <w:sz w:val="16"/>
                <w:szCs w:val="16"/>
                <w:lang w:eastAsia="en-GB" w:bidi="ar-SA"/>
              </w:rPr>
            </w:pPr>
            <w:r w:rsidRPr="00940F28">
              <w:rPr>
                <w:rFonts w:asciiTheme="minorHAnsi" w:hAnsiTheme="minorHAnsi" w:cstheme="minorHAnsi"/>
                <w:b/>
                <w:bCs/>
                <w:color w:val="44546A"/>
                <w:sz w:val="16"/>
                <w:szCs w:val="16"/>
                <w:lang w:eastAsia="en-GB" w:bidi="ar-SA"/>
              </w:rPr>
              <w:t> </w:t>
            </w:r>
          </w:p>
        </w:tc>
        <w:tc>
          <w:tcPr>
            <w:tcW w:w="1559" w:type="dxa"/>
            <w:shd w:val="clear" w:color="auto" w:fill="D9D9D9" w:themeFill="background1" w:themeFillShade="D9"/>
            <w:noWrap/>
            <w:hideMark/>
          </w:tcPr>
          <w:p w:rsidR="005F4FDC" w:rsidRPr="00940F28" w:rsidRDefault="005F4FDC" w:rsidP="0081409D">
            <w:pPr>
              <w:widowControl/>
              <w:rPr>
                <w:rFonts w:asciiTheme="minorHAnsi" w:hAnsiTheme="minorHAnsi" w:cstheme="minorHAnsi"/>
                <w:b/>
                <w:bCs/>
                <w:color w:val="44546A"/>
                <w:sz w:val="16"/>
                <w:szCs w:val="16"/>
                <w:lang w:eastAsia="en-GB" w:bidi="ar-SA"/>
              </w:rPr>
            </w:pPr>
            <w:r w:rsidRPr="00940F28">
              <w:rPr>
                <w:rFonts w:asciiTheme="minorHAnsi" w:hAnsiTheme="minorHAnsi" w:cstheme="minorHAnsi"/>
                <w:b/>
                <w:bCs/>
                <w:color w:val="44546A"/>
                <w:sz w:val="16"/>
                <w:szCs w:val="16"/>
                <w:lang w:eastAsia="en-GB" w:bidi="ar-SA"/>
              </w:rPr>
              <w:t> </w:t>
            </w:r>
          </w:p>
        </w:tc>
        <w:tc>
          <w:tcPr>
            <w:tcW w:w="2268" w:type="dxa"/>
            <w:shd w:val="clear" w:color="auto" w:fill="D9D9D9" w:themeFill="background1" w:themeFillShade="D9"/>
            <w:noWrap/>
            <w:hideMark/>
          </w:tcPr>
          <w:p w:rsidR="005F4FDC" w:rsidRPr="00940F28" w:rsidRDefault="005F4FDC" w:rsidP="0081409D">
            <w:pPr>
              <w:widowControl/>
              <w:rPr>
                <w:rFonts w:asciiTheme="minorHAnsi" w:hAnsiTheme="minorHAnsi" w:cstheme="minorHAnsi"/>
                <w:b/>
                <w:bCs/>
                <w:color w:val="44546A"/>
                <w:sz w:val="16"/>
                <w:szCs w:val="16"/>
                <w:lang w:eastAsia="en-GB" w:bidi="ar-SA"/>
              </w:rPr>
            </w:pPr>
            <w:r w:rsidRPr="00940F28">
              <w:rPr>
                <w:rFonts w:asciiTheme="minorHAnsi" w:hAnsiTheme="minorHAnsi" w:cstheme="minorHAnsi"/>
                <w:b/>
                <w:bCs/>
                <w:color w:val="44546A"/>
                <w:sz w:val="16"/>
                <w:szCs w:val="16"/>
                <w:lang w:eastAsia="en-GB" w:bidi="ar-SA"/>
              </w:rPr>
              <w:t> </w:t>
            </w:r>
          </w:p>
        </w:tc>
        <w:tc>
          <w:tcPr>
            <w:tcW w:w="742"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14%</w:t>
            </w:r>
          </w:p>
        </w:tc>
        <w:tc>
          <w:tcPr>
            <w:tcW w:w="993" w:type="dxa"/>
            <w:shd w:val="clear" w:color="auto" w:fill="D9D9D9" w:themeFill="background1" w:themeFillShade="D9"/>
            <w:noWrap/>
            <w:hideMark/>
          </w:tcPr>
          <w:p w:rsidR="005F4FDC" w:rsidRPr="00940F28" w:rsidRDefault="005F4FDC" w:rsidP="0081409D">
            <w:pPr>
              <w:widowControl/>
              <w:rPr>
                <w:rFonts w:asciiTheme="minorHAnsi" w:hAnsiTheme="minorHAnsi" w:cstheme="minorHAnsi"/>
                <w:b/>
                <w:bCs/>
                <w:color w:val="44546A"/>
                <w:sz w:val="16"/>
                <w:szCs w:val="16"/>
                <w:lang w:eastAsia="en-GB" w:bidi="ar-SA"/>
              </w:rPr>
            </w:pPr>
            <w:r w:rsidRPr="00940F28">
              <w:rPr>
                <w:rFonts w:asciiTheme="minorHAnsi" w:hAnsiTheme="minorHAnsi" w:cstheme="minorHAnsi"/>
                <w:b/>
                <w:bCs/>
                <w:color w:val="44546A"/>
                <w:sz w:val="16"/>
                <w:szCs w:val="16"/>
                <w:lang w:eastAsia="en-GB" w:bidi="ar-SA"/>
              </w:rPr>
              <w:t> </w:t>
            </w:r>
          </w:p>
        </w:tc>
        <w:tc>
          <w:tcPr>
            <w:tcW w:w="816" w:type="dxa"/>
            <w:shd w:val="clear" w:color="auto" w:fill="D9D9D9" w:themeFill="background1" w:themeFillShade="D9"/>
            <w:noWrap/>
            <w:hideMark/>
          </w:tcPr>
          <w:p w:rsidR="005F4FDC" w:rsidRPr="00940F28" w:rsidRDefault="005F4FDC" w:rsidP="0081409D">
            <w:pPr>
              <w:widowControl/>
              <w:rPr>
                <w:rFonts w:asciiTheme="minorHAnsi" w:hAnsiTheme="minorHAnsi" w:cstheme="minorHAnsi"/>
                <w:b/>
                <w:bCs/>
                <w:color w:val="44546A"/>
                <w:sz w:val="16"/>
                <w:szCs w:val="16"/>
                <w:lang w:eastAsia="en-GB" w:bidi="ar-SA"/>
              </w:rPr>
            </w:pPr>
            <w:r w:rsidRPr="00940F28">
              <w:rPr>
                <w:rFonts w:asciiTheme="minorHAnsi" w:hAnsiTheme="minorHAnsi" w:cstheme="minorHAnsi"/>
                <w:b/>
                <w:bCs/>
                <w:color w:val="44546A"/>
                <w:sz w:val="16"/>
                <w:szCs w:val="16"/>
                <w:lang w:eastAsia="en-GB" w:bidi="ar-SA"/>
              </w:rPr>
              <w:t> </w:t>
            </w:r>
          </w:p>
        </w:tc>
        <w:tc>
          <w:tcPr>
            <w:tcW w:w="1069" w:type="dxa"/>
            <w:shd w:val="clear" w:color="auto" w:fill="D9D9D9" w:themeFill="background1" w:themeFillShade="D9"/>
            <w:noWrap/>
            <w:hideMark/>
          </w:tcPr>
          <w:p w:rsidR="005F4FDC" w:rsidRPr="00940F28" w:rsidRDefault="005F4FDC" w:rsidP="0081409D">
            <w:pPr>
              <w:widowControl/>
              <w:rPr>
                <w:rFonts w:asciiTheme="minorHAnsi" w:hAnsiTheme="minorHAnsi" w:cstheme="minorHAnsi"/>
                <w:b/>
                <w:bCs/>
                <w:color w:val="44546A"/>
                <w:sz w:val="16"/>
                <w:szCs w:val="16"/>
                <w:lang w:eastAsia="en-GB" w:bidi="ar-SA"/>
              </w:rPr>
            </w:pPr>
            <w:r w:rsidRPr="00940F28">
              <w:rPr>
                <w:rFonts w:asciiTheme="minorHAnsi" w:hAnsiTheme="minorHAnsi" w:cstheme="minorHAnsi"/>
                <w:b/>
                <w:bCs/>
                <w:color w:val="44546A"/>
                <w:sz w:val="16"/>
                <w:szCs w:val="16"/>
                <w:lang w:eastAsia="en-GB" w:bidi="ar-SA"/>
              </w:rPr>
              <w:t> </w:t>
            </w:r>
          </w:p>
        </w:tc>
      </w:tr>
      <w:tr w:rsidR="005F4FDC" w:rsidRPr="00940F28" w:rsidTr="00B04233">
        <w:trPr>
          <w:cantSplit/>
          <w:trHeight w:val="20"/>
        </w:trPr>
        <w:tc>
          <w:tcPr>
            <w:tcW w:w="2835"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Blueberries</w:t>
            </w: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0.2</w:t>
            </w:r>
          </w:p>
        </w:tc>
        <w:tc>
          <w:tcPr>
            <w:tcW w:w="992"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Blueberries, highbush</w:t>
            </w:r>
          </w:p>
        </w:tc>
        <w:tc>
          <w:tcPr>
            <w:tcW w:w="2268"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sidRPr="00872046">
              <w:rPr>
                <w:rFonts w:asciiTheme="minorHAnsi" w:hAnsiTheme="minorHAnsi" w:cstheme="minorHAnsi"/>
                <w:color w:val="000000"/>
                <w:sz w:val="16"/>
                <w:szCs w:val="16"/>
                <w:lang w:eastAsia="en-GB" w:bidi="ar-SA"/>
              </w:rPr>
              <w:t>Berries and other small fruits 0.1 (2003)</w:t>
            </w:r>
          </w:p>
        </w:tc>
        <w:tc>
          <w:tcPr>
            <w:tcW w:w="742"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sidRPr="00757E25">
              <w:rPr>
                <w:rFonts w:asciiTheme="minorHAnsi" w:hAnsiTheme="minorHAnsi" w:cstheme="minorHAnsi"/>
                <w:color w:val="000000"/>
                <w:sz w:val="16"/>
                <w:szCs w:val="16"/>
                <w:lang w:eastAsia="en-GB" w:bidi="ar-SA"/>
              </w:rPr>
              <w:t>&lt;1%</w:t>
            </w:r>
          </w:p>
        </w:tc>
        <w:tc>
          <w:tcPr>
            <w:tcW w:w="816"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sidRPr="00757E25">
              <w:rPr>
                <w:rFonts w:asciiTheme="minorHAnsi" w:hAnsiTheme="minorHAnsi" w:cstheme="minorHAnsi"/>
                <w:color w:val="000000"/>
                <w:sz w:val="16"/>
                <w:szCs w:val="16"/>
                <w:lang w:eastAsia="en-GB" w:bidi="ar-SA"/>
              </w:rPr>
              <w:t>&lt;1%</w:t>
            </w:r>
          </w:p>
        </w:tc>
        <w:tc>
          <w:tcPr>
            <w:tcW w:w="1069"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sidRPr="00757E25">
              <w:rPr>
                <w:rFonts w:asciiTheme="minorHAnsi" w:hAnsiTheme="minorHAnsi" w:cstheme="minorHAnsi"/>
                <w:color w:val="000000"/>
                <w:sz w:val="16"/>
                <w:szCs w:val="16"/>
                <w:lang w:eastAsia="en-GB" w:bidi="ar-SA"/>
              </w:rPr>
              <w:t>&lt;1%</w:t>
            </w:r>
          </w:p>
        </w:tc>
      </w:tr>
      <w:tr w:rsidR="005F4FDC" w:rsidRPr="00940F28" w:rsidTr="00B04233">
        <w:trPr>
          <w:cantSplit/>
          <w:trHeight w:val="20"/>
        </w:trPr>
        <w:tc>
          <w:tcPr>
            <w:tcW w:w="2835"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Cranberry</w:t>
            </w: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0.5</w:t>
            </w:r>
          </w:p>
        </w:tc>
        <w:tc>
          <w:tcPr>
            <w:tcW w:w="992"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sidRPr="00872046">
              <w:rPr>
                <w:rFonts w:asciiTheme="minorHAnsi" w:hAnsiTheme="minorHAnsi" w:cstheme="minorHAnsi"/>
                <w:color w:val="000000"/>
                <w:sz w:val="16"/>
                <w:szCs w:val="16"/>
                <w:lang w:eastAsia="en-GB" w:bidi="ar-SA"/>
              </w:rPr>
              <w:t>Berries and other small fruits 0.1 (2003)</w:t>
            </w:r>
          </w:p>
        </w:tc>
        <w:tc>
          <w:tcPr>
            <w:tcW w:w="742"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sidRPr="00757E25">
              <w:rPr>
                <w:rFonts w:asciiTheme="minorHAnsi" w:hAnsiTheme="minorHAnsi" w:cstheme="minorHAnsi"/>
                <w:color w:val="000000"/>
                <w:sz w:val="16"/>
                <w:szCs w:val="16"/>
                <w:lang w:eastAsia="en-GB" w:bidi="ar-SA"/>
              </w:rPr>
              <w:t>&lt;1%</w:t>
            </w:r>
          </w:p>
        </w:tc>
        <w:tc>
          <w:tcPr>
            <w:tcW w:w="816"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sidRPr="00757E25">
              <w:rPr>
                <w:rFonts w:asciiTheme="minorHAnsi" w:hAnsiTheme="minorHAnsi" w:cstheme="minorHAnsi"/>
                <w:color w:val="000000"/>
                <w:sz w:val="16"/>
                <w:szCs w:val="16"/>
                <w:lang w:eastAsia="en-GB" w:bidi="ar-SA"/>
              </w:rPr>
              <w:t>&lt;1%</w:t>
            </w:r>
          </w:p>
        </w:tc>
        <w:tc>
          <w:tcPr>
            <w:tcW w:w="1069"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sidRPr="00757E25">
              <w:rPr>
                <w:rFonts w:asciiTheme="minorHAnsi" w:hAnsiTheme="minorHAnsi" w:cstheme="minorHAnsi"/>
                <w:color w:val="000000"/>
                <w:sz w:val="16"/>
                <w:szCs w:val="16"/>
                <w:lang w:eastAsia="en-GB" w:bidi="ar-SA"/>
              </w:rPr>
              <w:t>&lt;1%</w:t>
            </w:r>
          </w:p>
        </w:tc>
      </w:tr>
      <w:tr w:rsidR="005F4FDC" w:rsidRPr="00940F28" w:rsidTr="00B04233">
        <w:trPr>
          <w:cantSplit/>
          <w:trHeight w:val="20"/>
        </w:trPr>
        <w:tc>
          <w:tcPr>
            <w:tcW w:w="2835"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Hops, dry</w:t>
            </w: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0.2</w:t>
            </w:r>
          </w:p>
        </w:tc>
        <w:tc>
          <w:tcPr>
            <w:tcW w:w="992"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Hop, dried cones</w:t>
            </w:r>
          </w:p>
        </w:tc>
        <w:tc>
          <w:tcPr>
            <w:tcW w:w="2268"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sidRPr="00757E25">
              <w:rPr>
                <w:rFonts w:asciiTheme="minorHAnsi" w:hAnsiTheme="minorHAnsi" w:cstheme="minorHAnsi"/>
                <w:color w:val="000000"/>
                <w:sz w:val="16"/>
                <w:szCs w:val="16"/>
                <w:lang w:eastAsia="en-GB" w:bidi="ar-SA"/>
              </w:rPr>
              <w:t>&lt;1%</w:t>
            </w:r>
          </w:p>
        </w:tc>
        <w:tc>
          <w:tcPr>
            <w:tcW w:w="816"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sidRPr="00757E25">
              <w:rPr>
                <w:rFonts w:asciiTheme="minorHAnsi" w:hAnsiTheme="minorHAnsi" w:cstheme="minorHAnsi"/>
                <w:color w:val="000000"/>
                <w:sz w:val="16"/>
                <w:szCs w:val="16"/>
                <w:lang w:eastAsia="en-GB" w:bidi="ar-SA"/>
              </w:rPr>
              <w:t>&lt;1%</w:t>
            </w:r>
          </w:p>
        </w:tc>
        <w:tc>
          <w:tcPr>
            <w:tcW w:w="1069"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sidRPr="00757E25">
              <w:rPr>
                <w:rFonts w:asciiTheme="minorHAnsi" w:hAnsiTheme="minorHAnsi" w:cstheme="minorHAnsi"/>
                <w:color w:val="000000"/>
                <w:sz w:val="16"/>
                <w:szCs w:val="16"/>
                <w:lang w:eastAsia="en-GB" w:bidi="ar-SA"/>
              </w:rPr>
              <w:t>&lt;1%</w:t>
            </w:r>
          </w:p>
        </w:tc>
      </w:tr>
      <w:tr w:rsidR="005F4FDC" w:rsidRPr="00940F28" w:rsidTr="00B04233">
        <w:trPr>
          <w:cantSplit/>
          <w:trHeight w:val="20"/>
        </w:trPr>
        <w:tc>
          <w:tcPr>
            <w:tcW w:w="2835" w:type="dxa"/>
            <w:shd w:val="clear" w:color="auto" w:fill="D9D9D9" w:themeFill="background1" w:themeFillShade="D9"/>
          </w:tcPr>
          <w:p w:rsidR="005F4FDC" w:rsidRPr="00940F28" w:rsidRDefault="005F4FDC"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Abamectin</w:t>
            </w: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46%</w:t>
            </w: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r>
      <w:tr w:rsidR="005F4FDC" w:rsidRPr="00882284" w:rsidTr="00B04233">
        <w:trPr>
          <w:cantSplit/>
          <w:trHeight w:val="20"/>
        </w:trPr>
        <w:tc>
          <w:tcPr>
            <w:tcW w:w="2835" w:type="dxa"/>
            <w:shd w:val="clear" w:color="auto" w:fill="auto"/>
            <w:noWrap/>
          </w:tcPr>
          <w:p w:rsidR="005F4FDC" w:rsidRPr="001F6E99" w:rsidRDefault="005F4FDC" w:rsidP="0081409D">
            <w:pPr>
              <w:widowControl/>
              <w:rPr>
                <w:rFonts w:asciiTheme="minorHAnsi" w:hAnsiTheme="minorHAnsi" w:cstheme="minorHAnsi"/>
                <w:color w:val="000000"/>
                <w:sz w:val="16"/>
                <w:szCs w:val="16"/>
                <w:lang w:eastAsia="en-GB" w:bidi="ar-SA"/>
              </w:rPr>
            </w:pPr>
            <w:r w:rsidRPr="001F6E99">
              <w:rPr>
                <w:rFonts w:asciiTheme="minorHAnsi" w:hAnsiTheme="minorHAnsi" w:cstheme="minorHAnsi"/>
                <w:color w:val="000000"/>
                <w:sz w:val="16"/>
                <w:szCs w:val="16"/>
                <w:lang w:eastAsia="en-GB" w:bidi="ar-SA"/>
              </w:rPr>
              <w:t>Cane berries</w:t>
            </w:r>
          </w:p>
        </w:tc>
        <w:tc>
          <w:tcPr>
            <w:tcW w:w="993"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T0.1</w:t>
            </w:r>
          </w:p>
        </w:tc>
        <w:tc>
          <w:tcPr>
            <w:tcW w:w="850"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0.2</w:t>
            </w:r>
          </w:p>
        </w:tc>
        <w:tc>
          <w:tcPr>
            <w:tcW w:w="992"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New/Increased</w:t>
            </w:r>
          </w:p>
        </w:tc>
        <w:tc>
          <w:tcPr>
            <w:tcW w:w="993"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Codex</w:t>
            </w:r>
          </w:p>
        </w:tc>
        <w:tc>
          <w:tcPr>
            <w:tcW w:w="1559" w:type="dxa"/>
            <w:shd w:val="clear" w:color="auto" w:fill="auto"/>
          </w:tcPr>
          <w:p w:rsidR="005F4FDC" w:rsidRPr="00944691" w:rsidRDefault="005F4FDC" w:rsidP="0081409D">
            <w:pPr>
              <w:widowControl/>
              <w:rPr>
                <w:rFonts w:asciiTheme="minorHAnsi" w:hAnsiTheme="minorHAnsi" w:cstheme="minorHAnsi"/>
                <w:sz w:val="16"/>
                <w:szCs w:val="16"/>
                <w:lang w:eastAsia="en-GB" w:bidi="ar-SA"/>
              </w:rPr>
            </w:pPr>
          </w:p>
        </w:tc>
        <w:tc>
          <w:tcPr>
            <w:tcW w:w="2268"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Cane berries 0.2 (2019)</w:t>
            </w:r>
          </w:p>
        </w:tc>
        <w:tc>
          <w:tcPr>
            <w:tcW w:w="742"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19%</w:t>
            </w:r>
          </w:p>
        </w:tc>
        <w:tc>
          <w:tcPr>
            <w:tcW w:w="816" w:type="dxa"/>
            <w:shd w:val="clear" w:color="auto" w:fill="auto"/>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5%</w:t>
            </w:r>
          </w:p>
        </w:tc>
        <w:tc>
          <w:tcPr>
            <w:tcW w:w="1069"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p>
        </w:tc>
      </w:tr>
      <w:tr w:rsidR="005F4FDC" w:rsidRPr="00882284" w:rsidTr="00B04233">
        <w:trPr>
          <w:cantSplit/>
          <w:trHeight w:val="20"/>
        </w:trPr>
        <w:tc>
          <w:tcPr>
            <w:tcW w:w="2835" w:type="dxa"/>
            <w:shd w:val="clear" w:color="auto" w:fill="auto"/>
            <w:noWrap/>
          </w:tcPr>
          <w:p w:rsidR="005F4FDC" w:rsidRPr="001F6E99" w:rsidRDefault="005F4FDC" w:rsidP="0081409D">
            <w:pPr>
              <w:widowControl/>
              <w:rPr>
                <w:rFonts w:asciiTheme="minorHAnsi" w:hAnsiTheme="minorHAnsi" w:cstheme="minorHAnsi"/>
                <w:color w:val="000000"/>
                <w:sz w:val="16"/>
                <w:szCs w:val="16"/>
                <w:lang w:eastAsia="en-GB" w:bidi="ar-SA"/>
              </w:rPr>
            </w:pPr>
            <w:r w:rsidRPr="001F6E99">
              <w:rPr>
                <w:rFonts w:asciiTheme="minorHAnsi" w:hAnsiTheme="minorHAnsi" w:cstheme="minorHAnsi"/>
                <w:color w:val="000000"/>
                <w:sz w:val="16"/>
                <w:szCs w:val="16"/>
                <w:lang w:eastAsia="en-GB" w:bidi="ar-SA"/>
              </w:rPr>
              <w:t>Chive, dry</w:t>
            </w:r>
          </w:p>
        </w:tc>
        <w:tc>
          <w:tcPr>
            <w:tcW w:w="993"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850"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0.08</w:t>
            </w:r>
          </w:p>
        </w:tc>
        <w:tc>
          <w:tcPr>
            <w:tcW w:w="992"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New</w:t>
            </w:r>
          </w:p>
        </w:tc>
        <w:tc>
          <w:tcPr>
            <w:tcW w:w="993"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Codex</w:t>
            </w:r>
          </w:p>
        </w:tc>
        <w:tc>
          <w:tcPr>
            <w:tcW w:w="1559" w:type="dxa"/>
            <w:shd w:val="clear" w:color="auto" w:fill="auto"/>
          </w:tcPr>
          <w:p w:rsidR="005F4FDC" w:rsidRPr="00944691" w:rsidRDefault="005F4FDC" w:rsidP="0081409D">
            <w:pPr>
              <w:widowControl/>
              <w:rPr>
                <w:rFonts w:asciiTheme="minorHAnsi" w:hAnsiTheme="minorHAnsi" w:cstheme="minorHAnsi"/>
                <w:sz w:val="16"/>
                <w:szCs w:val="16"/>
                <w:lang w:eastAsia="en-GB" w:bidi="ar-SA"/>
              </w:rPr>
            </w:pPr>
          </w:p>
        </w:tc>
        <w:tc>
          <w:tcPr>
            <w:tcW w:w="2268"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Chive, dry 0.08 (2019)</w:t>
            </w:r>
          </w:p>
        </w:tc>
        <w:tc>
          <w:tcPr>
            <w:tcW w:w="742"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&lt;1%</w:t>
            </w:r>
          </w:p>
        </w:tc>
        <w:tc>
          <w:tcPr>
            <w:tcW w:w="816" w:type="dxa"/>
            <w:shd w:val="clear" w:color="auto" w:fill="auto"/>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&lt;1%</w:t>
            </w:r>
          </w:p>
        </w:tc>
        <w:tc>
          <w:tcPr>
            <w:tcW w:w="1069"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p>
        </w:tc>
      </w:tr>
      <w:tr w:rsidR="005F4FDC" w:rsidRPr="00882284" w:rsidTr="00B04233">
        <w:trPr>
          <w:cantSplit/>
          <w:trHeight w:val="20"/>
        </w:trPr>
        <w:tc>
          <w:tcPr>
            <w:tcW w:w="2835" w:type="dxa"/>
            <w:shd w:val="clear" w:color="auto" w:fill="auto"/>
            <w:noWrap/>
          </w:tcPr>
          <w:p w:rsidR="005F4FDC" w:rsidRPr="001F6E99" w:rsidRDefault="005F4FDC" w:rsidP="0081409D">
            <w:pPr>
              <w:widowControl/>
              <w:rPr>
                <w:rFonts w:asciiTheme="minorHAnsi" w:hAnsiTheme="minorHAnsi" w:cstheme="minorHAnsi"/>
                <w:color w:val="000000"/>
                <w:sz w:val="16"/>
                <w:szCs w:val="16"/>
                <w:lang w:eastAsia="en-GB" w:bidi="ar-SA"/>
              </w:rPr>
            </w:pPr>
            <w:r w:rsidRPr="001F6E99">
              <w:rPr>
                <w:rFonts w:asciiTheme="minorHAnsi" w:hAnsiTheme="minorHAnsi" w:cstheme="minorHAnsi"/>
                <w:color w:val="000000"/>
                <w:sz w:val="16"/>
                <w:szCs w:val="16"/>
                <w:lang w:eastAsia="en-GB" w:bidi="ar-SA"/>
              </w:rPr>
              <w:t>Dried grapes (=currants, raisins and sultanas)</w:t>
            </w:r>
          </w:p>
        </w:tc>
        <w:tc>
          <w:tcPr>
            <w:tcW w:w="993"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0.03</w:t>
            </w:r>
          </w:p>
        </w:tc>
        <w:tc>
          <w:tcPr>
            <w:tcW w:w="850"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0.1</w:t>
            </w:r>
          </w:p>
        </w:tc>
        <w:tc>
          <w:tcPr>
            <w:tcW w:w="992"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Increased</w:t>
            </w:r>
          </w:p>
        </w:tc>
        <w:tc>
          <w:tcPr>
            <w:tcW w:w="993"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Codex</w:t>
            </w:r>
          </w:p>
        </w:tc>
        <w:tc>
          <w:tcPr>
            <w:tcW w:w="1559" w:type="dxa"/>
            <w:shd w:val="clear" w:color="auto" w:fill="auto"/>
          </w:tcPr>
          <w:p w:rsidR="005F4FDC" w:rsidRPr="00944691" w:rsidRDefault="005F4FDC" w:rsidP="0081409D">
            <w:pPr>
              <w:widowControl/>
              <w:rPr>
                <w:rFonts w:asciiTheme="minorHAnsi" w:hAnsiTheme="minorHAnsi" w:cstheme="minorHAnsi"/>
                <w:sz w:val="16"/>
                <w:szCs w:val="16"/>
                <w:lang w:eastAsia="en-GB" w:bidi="ar-SA"/>
              </w:rPr>
            </w:pPr>
          </w:p>
        </w:tc>
        <w:tc>
          <w:tcPr>
            <w:tcW w:w="2268"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Grapes, dried (2019)</w:t>
            </w:r>
          </w:p>
        </w:tc>
        <w:tc>
          <w:tcPr>
            <w:tcW w:w="742"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26%</w:t>
            </w:r>
          </w:p>
        </w:tc>
        <w:tc>
          <w:tcPr>
            <w:tcW w:w="816" w:type="dxa"/>
            <w:shd w:val="clear" w:color="auto" w:fill="auto"/>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5%</w:t>
            </w:r>
          </w:p>
        </w:tc>
        <w:tc>
          <w:tcPr>
            <w:tcW w:w="1069"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p>
        </w:tc>
      </w:tr>
      <w:tr w:rsidR="005F4FDC" w:rsidRPr="00882284" w:rsidTr="00B04233">
        <w:trPr>
          <w:cantSplit/>
          <w:trHeight w:val="20"/>
        </w:trPr>
        <w:tc>
          <w:tcPr>
            <w:tcW w:w="2835" w:type="dxa"/>
            <w:shd w:val="clear" w:color="auto" w:fill="auto"/>
            <w:noWrap/>
          </w:tcPr>
          <w:p w:rsidR="005F4FDC" w:rsidRPr="001F6E99" w:rsidRDefault="005F4FDC" w:rsidP="0081409D">
            <w:pPr>
              <w:widowControl/>
              <w:rPr>
                <w:rFonts w:asciiTheme="minorHAnsi" w:hAnsiTheme="minorHAnsi" w:cstheme="minorHAnsi"/>
                <w:color w:val="000000"/>
                <w:sz w:val="16"/>
                <w:szCs w:val="16"/>
                <w:lang w:eastAsia="en-GB" w:bidi="ar-SA"/>
              </w:rPr>
            </w:pPr>
            <w:r w:rsidRPr="001F6E99">
              <w:rPr>
                <w:rFonts w:asciiTheme="minorHAnsi" w:hAnsiTheme="minorHAnsi" w:cstheme="minorHAnsi"/>
                <w:color w:val="000000"/>
                <w:sz w:val="16"/>
                <w:szCs w:val="16"/>
                <w:lang w:eastAsia="en-GB" w:bidi="ar-SA"/>
              </w:rPr>
              <w:t>Grapes</w:t>
            </w:r>
          </w:p>
        </w:tc>
        <w:tc>
          <w:tcPr>
            <w:tcW w:w="993" w:type="dxa"/>
            <w:shd w:val="clear" w:color="auto" w:fill="auto"/>
            <w:noWrap/>
          </w:tcPr>
          <w:p w:rsidR="005F4FD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0.02</w:t>
            </w:r>
          </w:p>
        </w:tc>
        <w:tc>
          <w:tcPr>
            <w:tcW w:w="850" w:type="dxa"/>
            <w:shd w:val="clear" w:color="auto" w:fill="auto"/>
            <w:noWrap/>
          </w:tcPr>
          <w:p w:rsidR="005F4FD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0.03</w:t>
            </w:r>
          </w:p>
        </w:tc>
        <w:tc>
          <w:tcPr>
            <w:tcW w:w="992" w:type="dxa"/>
            <w:shd w:val="clear" w:color="auto" w:fill="auto"/>
            <w:noWrap/>
          </w:tcPr>
          <w:p w:rsidR="005F4FD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Increased</w:t>
            </w:r>
          </w:p>
        </w:tc>
        <w:tc>
          <w:tcPr>
            <w:tcW w:w="993" w:type="dxa"/>
            <w:shd w:val="clear" w:color="auto" w:fill="auto"/>
            <w:noWrap/>
          </w:tcPr>
          <w:p w:rsidR="005F4FD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Codex</w:t>
            </w:r>
          </w:p>
        </w:tc>
        <w:tc>
          <w:tcPr>
            <w:tcW w:w="1559" w:type="dxa"/>
            <w:shd w:val="clear" w:color="auto" w:fill="auto"/>
          </w:tcPr>
          <w:p w:rsidR="005F4FDC" w:rsidRPr="00944691" w:rsidRDefault="005F4FDC" w:rsidP="0081409D">
            <w:pPr>
              <w:widowControl/>
              <w:rPr>
                <w:rFonts w:asciiTheme="minorHAnsi" w:hAnsiTheme="minorHAnsi" w:cstheme="minorHAnsi"/>
                <w:sz w:val="16"/>
                <w:szCs w:val="16"/>
                <w:lang w:eastAsia="en-GB" w:bidi="ar-SA"/>
              </w:rPr>
            </w:pPr>
          </w:p>
        </w:tc>
        <w:tc>
          <w:tcPr>
            <w:tcW w:w="2268" w:type="dxa"/>
            <w:shd w:val="clear" w:color="auto" w:fill="auto"/>
            <w:noWrap/>
          </w:tcPr>
          <w:p w:rsidR="005F4FD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Grapes 0.03 (2019)</w:t>
            </w:r>
          </w:p>
        </w:tc>
        <w:tc>
          <w:tcPr>
            <w:tcW w:w="742"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38%</w:t>
            </w:r>
          </w:p>
        </w:tc>
        <w:tc>
          <w:tcPr>
            <w:tcW w:w="816" w:type="dxa"/>
            <w:shd w:val="clear" w:color="auto" w:fill="auto"/>
          </w:tcPr>
          <w:p w:rsidR="005F4FD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41%</w:t>
            </w:r>
          </w:p>
        </w:tc>
        <w:tc>
          <w:tcPr>
            <w:tcW w:w="1069"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p>
        </w:tc>
      </w:tr>
      <w:tr w:rsidR="005F4FDC" w:rsidRPr="00882284" w:rsidTr="00B04233">
        <w:trPr>
          <w:cantSplit/>
          <w:trHeight w:val="20"/>
        </w:trPr>
        <w:tc>
          <w:tcPr>
            <w:tcW w:w="2835" w:type="dxa"/>
            <w:shd w:val="clear" w:color="auto" w:fill="auto"/>
            <w:noWrap/>
          </w:tcPr>
          <w:p w:rsidR="005F4FDC" w:rsidRPr="001F6E99" w:rsidRDefault="005F4FDC" w:rsidP="0081409D">
            <w:pPr>
              <w:widowControl/>
              <w:rPr>
                <w:rFonts w:asciiTheme="minorHAnsi" w:hAnsiTheme="minorHAnsi" w:cstheme="minorHAnsi"/>
                <w:color w:val="000000"/>
                <w:sz w:val="16"/>
                <w:szCs w:val="16"/>
                <w:lang w:eastAsia="en-GB" w:bidi="ar-SA"/>
              </w:rPr>
            </w:pPr>
            <w:r w:rsidRPr="001F6E99">
              <w:rPr>
                <w:rFonts w:asciiTheme="minorHAnsi" w:hAnsiTheme="minorHAnsi" w:cstheme="minorHAnsi"/>
                <w:color w:val="000000"/>
                <w:sz w:val="16"/>
                <w:szCs w:val="16"/>
                <w:lang w:eastAsia="en-GB" w:bidi="ar-SA"/>
              </w:rPr>
              <w:t>Grape juice</w:t>
            </w:r>
          </w:p>
        </w:tc>
        <w:tc>
          <w:tcPr>
            <w:tcW w:w="993"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0.02</w:t>
            </w:r>
          </w:p>
        </w:tc>
        <w:tc>
          <w:tcPr>
            <w:tcW w:w="850"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0.05</w:t>
            </w:r>
          </w:p>
        </w:tc>
        <w:tc>
          <w:tcPr>
            <w:tcW w:w="992"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New/Increased</w:t>
            </w:r>
          </w:p>
        </w:tc>
        <w:tc>
          <w:tcPr>
            <w:tcW w:w="993"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Codex</w:t>
            </w:r>
          </w:p>
        </w:tc>
        <w:tc>
          <w:tcPr>
            <w:tcW w:w="1559" w:type="dxa"/>
            <w:shd w:val="clear" w:color="auto" w:fill="auto"/>
          </w:tcPr>
          <w:p w:rsidR="005F4FDC" w:rsidRPr="00944691" w:rsidRDefault="005F4FDC" w:rsidP="0081409D">
            <w:pPr>
              <w:widowControl/>
              <w:rPr>
                <w:rFonts w:asciiTheme="minorHAnsi" w:hAnsiTheme="minorHAnsi" w:cstheme="minorHAnsi"/>
                <w:sz w:val="16"/>
                <w:szCs w:val="16"/>
                <w:lang w:eastAsia="en-GB" w:bidi="ar-SA"/>
              </w:rPr>
            </w:pPr>
          </w:p>
        </w:tc>
        <w:tc>
          <w:tcPr>
            <w:tcW w:w="2268"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Grape Juice 0.05 (2019)</w:t>
            </w:r>
          </w:p>
        </w:tc>
        <w:tc>
          <w:tcPr>
            <w:tcW w:w="742"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45%</w:t>
            </w:r>
          </w:p>
        </w:tc>
        <w:tc>
          <w:tcPr>
            <w:tcW w:w="816" w:type="dxa"/>
            <w:shd w:val="clear" w:color="auto" w:fill="auto"/>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19%</w:t>
            </w:r>
          </w:p>
        </w:tc>
        <w:tc>
          <w:tcPr>
            <w:tcW w:w="1069"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p>
        </w:tc>
      </w:tr>
      <w:tr w:rsidR="005F4FDC" w:rsidRPr="00882284" w:rsidTr="00B04233">
        <w:trPr>
          <w:cantSplit/>
          <w:trHeight w:val="20"/>
        </w:trPr>
        <w:tc>
          <w:tcPr>
            <w:tcW w:w="2835" w:type="dxa"/>
            <w:shd w:val="clear" w:color="auto" w:fill="auto"/>
            <w:noWrap/>
          </w:tcPr>
          <w:p w:rsidR="005F4FDC" w:rsidRPr="001F6E99" w:rsidRDefault="005F4FDC" w:rsidP="0081409D">
            <w:pPr>
              <w:widowControl/>
              <w:rPr>
                <w:rFonts w:asciiTheme="minorHAnsi" w:hAnsiTheme="minorHAnsi" w:cstheme="minorHAnsi"/>
                <w:color w:val="000000"/>
                <w:sz w:val="16"/>
                <w:szCs w:val="16"/>
                <w:lang w:eastAsia="en-GB" w:bidi="ar-SA"/>
              </w:rPr>
            </w:pPr>
            <w:r w:rsidRPr="001F6E99">
              <w:rPr>
                <w:rFonts w:asciiTheme="minorHAnsi" w:hAnsiTheme="minorHAnsi" w:cstheme="minorHAnsi"/>
                <w:color w:val="000000"/>
                <w:sz w:val="16"/>
                <w:szCs w:val="16"/>
                <w:lang w:eastAsia="en-GB" w:bidi="ar-SA"/>
              </w:rPr>
              <w:t>Orange oil, edible</w:t>
            </w:r>
          </w:p>
        </w:tc>
        <w:tc>
          <w:tcPr>
            <w:tcW w:w="993"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850"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0.1</w:t>
            </w:r>
          </w:p>
        </w:tc>
        <w:tc>
          <w:tcPr>
            <w:tcW w:w="992"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New</w:t>
            </w:r>
          </w:p>
        </w:tc>
        <w:tc>
          <w:tcPr>
            <w:tcW w:w="993"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Codex</w:t>
            </w:r>
          </w:p>
        </w:tc>
        <w:tc>
          <w:tcPr>
            <w:tcW w:w="1559" w:type="dxa"/>
            <w:shd w:val="clear" w:color="auto" w:fill="auto"/>
          </w:tcPr>
          <w:p w:rsidR="005F4FDC" w:rsidRPr="00944691" w:rsidRDefault="005F4FDC" w:rsidP="0081409D">
            <w:pPr>
              <w:widowControl/>
              <w:rPr>
                <w:rFonts w:asciiTheme="minorHAnsi" w:hAnsiTheme="minorHAnsi" w:cstheme="minorHAnsi"/>
                <w:sz w:val="16"/>
                <w:szCs w:val="16"/>
                <w:lang w:eastAsia="en-GB" w:bidi="ar-SA"/>
              </w:rPr>
            </w:pPr>
          </w:p>
        </w:tc>
        <w:tc>
          <w:tcPr>
            <w:tcW w:w="2268"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Orange oil, edible 0.1 (2019)</w:t>
            </w:r>
          </w:p>
        </w:tc>
        <w:tc>
          <w:tcPr>
            <w:tcW w:w="742"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4%</w:t>
            </w:r>
          </w:p>
        </w:tc>
        <w:tc>
          <w:tcPr>
            <w:tcW w:w="816" w:type="dxa"/>
            <w:shd w:val="clear" w:color="auto" w:fill="auto"/>
          </w:tcPr>
          <w:p w:rsidR="005F4FDC" w:rsidRPr="0094469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1%</w:t>
            </w:r>
          </w:p>
        </w:tc>
        <w:tc>
          <w:tcPr>
            <w:tcW w:w="1069" w:type="dxa"/>
            <w:shd w:val="clear" w:color="auto" w:fill="auto"/>
            <w:noWrap/>
          </w:tcPr>
          <w:p w:rsidR="005F4FDC" w:rsidRPr="00944691" w:rsidRDefault="005F4FDC" w:rsidP="0081409D">
            <w:pPr>
              <w:widowControl/>
              <w:rPr>
                <w:rFonts w:asciiTheme="minorHAnsi" w:hAnsiTheme="minorHAnsi" w:cstheme="minorHAnsi"/>
                <w:sz w:val="16"/>
                <w:szCs w:val="16"/>
                <w:lang w:eastAsia="en-GB" w:bidi="ar-SA"/>
              </w:rPr>
            </w:pPr>
          </w:p>
        </w:tc>
      </w:tr>
      <w:tr w:rsidR="005F4FDC" w:rsidRPr="00940F28" w:rsidTr="00B04233">
        <w:trPr>
          <w:cantSplit/>
          <w:trHeight w:val="20"/>
        </w:trPr>
        <w:tc>
          <w:tcPr>
            <w:tcW w:w="2835" w:type="dxa"/>
            <w:shd w:val="clear" w:color="auto" w:fill="D9D9D9" w:themeFill="background1" w:themeFillShade="D9"/>
          </w:tcPr>
          <w:p w:rsidR="005F4FDC" w:rsidRPr="00940F28" w:rsidRDefault="005F4FDC"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Acephate</w:t>
            </w: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11%</w:t>
            </w: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r>
      <w:tr w:rsidR="005F4FDC" w:rsidRPr="00940F28" w:rsidTr="00B04233">
        <w:trPr>
          <w:cantSplit/>
          <w:trHeight w:val="20"/>
        </w:trPr>
        <w:tc>
          <w:tcPr>
            <w:tcW w:w="2835" w:type="dxa"/>
            <w:shd w:val="clear" w:color="auto" w:fill="auto"/>
            <w:noWrap/>
          </w:tcPr>
          <w:p w:rsidR="005F4FDC" w:rsidRPr="00704463"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Bean, seed, dry</w:t>
            </w:r>
          </w:p>
        </w:tc>
        <w:tc>
          <w:tcPr>
            <w:tcW w:w="993"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w:t>
            </w:r>
          </w:p>
        </w:tc>
        <w:tc>
          <w:tcPr>
            <w:tcW w:w="992"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2268"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8%</w:t>
            </w:r>
          </w:p>
        </w:tc>
        <w:tc>
          <w:tcPr>
            <w:tcW w:w="816"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6%</w:t>
            </w:r>
          </w:p>
        </w:tc>
        <w:tc>
          <w:tcPr>
            <w:tcW w:w="1069"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p>
        </w:tc>
      </w:tr>
      <w:tr w:rsidR="005F4FDC" w:rsidRPr="00940F28" w:rsidTr="00B04233">
        <w:trPr>
          <w:cantSplit/>
          <w:trHeight w:val="20"/>
        </w:trPr>
        <w:tc>
          <w:tcPr>
            <w:tcW w:w="2835"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sidRPr="00704463">
              <w:rPr>
                <w:rFonts w:asciiTheme="minorHAnsi" w:hAnsiTheme="minorHAnsi" w:cstheme="minorHAnsi"/>
                <w:color w:val="000000"/>
                <w:sz w:val="16"/>
                <w:szCs w:val="16"/>
                <w:lang w:eastAsia="en-GB" w:bidi="ar-SA"/>
              </w:rPr>
              <w:t>Cranberry</w:t>
            </w: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0.5</w:t>
            </w:r>
          </w:p>
        </w:tc>
        <w:tc>
          <w:tcPr>
            <w:tcW w:w="992"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2268"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w:t>
            </w:r>
          </w:p>
        </w:tc>
        <w:tc>
          <w:tcPr>
            <w:tcW w:w="816"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1069"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p>
        </w:tc>
      </w:tr>
      <w:tr w:rsidR="005F4FDC" w:rsidRPr="00940F28" w:rsidTr="00B04233">
        <w:trPr>
          <w:cantSplit/>
          <w:trHeight w:val="20"/>
        </w:trPr>
        <w:tc>
          <w:tcPr>
            <w:tcW w:w="2835" w:type="dxa"/>
            <w:shd w:val="clear" w:color="auto" w:fill="auto"/>
            <w:noWrap/>
          </w:tcPr>
          <w:p w:rsidR="005F4FDC" w:rsidRPr="00704463"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Lime</w:t>
            </w:r>
          </w:p>
        </w:tc>
        <w:tc>
          <w:tcPr>
            <w:tcW w:w="993"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992"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Argentina</w:t>
            </w:r>
          </w:p>
        </w:tc>
        <w:tc>
          <w:tcPr>
            <w:tcW w:w="1559"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2268"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8%</w:t>
            </w:r>
          </w:p>
        </w:tc>
        <w:tc>
          <w:tcPr>
            <w:tcW w:w="816"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5%</w:t>
            </w:r>
          </w:p>
        </w:tc>
        <w:tc>
          <w:tcPr>
            <w:tcW w:w="1069"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p>
        </w:tc>
      </w:tr>
      <w:tr w:rsidR="005F4FDC" w:rsidRPr="00940F28" w:rsidTr="00B04233">
        <w:trPr>
          <w:cantSplit/>
          <w:trHeight w:val="20"/>
        </w:trPr>
        <w:tc>
          <w:tcPr>
            <w:tcW w:w="2835"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sidRPr="00704463">
              <w:rPr>
                <w:rFonts w:asciiTheme="minorHAnsi" w:hAnsiTheme="minorHAnsi" w:cstheme="minorHAnsi"/>
                <w:color w:val="000000"/>
                <w:sz w:val="16"/>
                <w:szCs w:val="16"/>
                <w:lang w:eastAsia="en-GB" w:bidi="ar-SA"/>
              </w:rPr>
              <w:t>Mango</w:t>
            </w: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5F4FDC" w:rsidRPr="00940F28" w:rsidRDefault="00D215B0"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w:t>
            </w:r>
            <w:r w:rsidR="005F4FDC">
              <w:rPr>
                <w:rFonts w:asciiTheme="minorHAnsi" w:hAnsiTheme="minorHAnsi" w:cstheme="minorHAnsi"/>
                <w:color w:val="000000"/>
                <w:sz w:val="16"/>
                <w:szCs w:val="16"/>
                <w:lang w:eastAsia="en-GB" w:bidi="ar-SA"/>
              </w:rPr>
              <w:t>0.01</w:t>
            </w:r>
          </w:p>
        </w:tc>
        <w:tc>
          <w:tcPr>
            <w:tcW w:w="992"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EU</w:t>
            </w:r>
          </w:p>
        </w:tc>
        <w:tc>
          <w:tcPr>
            <w:tcW w:w="1559"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2268"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p>
        </w:tc>
      </w:tr>
      <w:tr w:rsidR="005F4FDC" w:rsidRPr="00940F28" w:rsidTr="00B04233">
        <w:trPr>
          <w:cantSplit/>
          <w:trHeight w:val="20"/>
        </w:trPr>
        <w:tc>
          <w:tcPr>
            <w:tcW w:w="2835" w:type="dxa"/>
            <w:shd w:val="clear" w:color="auto" w:fill="D9D9D9" w:themeFill="background1" w:themeFillShade="D9"/>
          </w:tcPr>
          <w:p w:rsidR="005F4FDC" w:rsidRPr="00940F28" w:rsidRDefault="005F4FDC" w:rsidP="0081409D">
            <w:pPr>
              <w:widowControl/>
              <w:rPr>
                <w:rFonts w:asciiTheme="minorHAnsi" w:hAnsiTheme="minorHAnsi" w:cstheme="minorHAnsi"/>
                <w:b/>
                <w:bCs/>
                <w:color w:val="44546A"/>
                <w:sz w:val="16"/>
                <w:szCs w:val="16"/>
                <w:lang w:eastAsia="en-GB" w:bidi="ar-SA"/>
              </w:rPr>
            </w:pPr>
            <w:r w:rsidRPr="00091546">
              <w:rPr>
                <w:rFonts w:asciiTheme="minorHAnsi" w:hAnsiTheme="minorHAnsi" w:cstheme="minorHAnsi"/>
                <w:b/>
                <w:bCs/>
                <w:color w:val="44546A"/>
                <w:sz w:val="16"/>
                <w:szCs w:val="16"/>
                <w:lang w:eastAsia="en-GB" w:bidi="ar-SA"/>
              </w:rPr>
              <w:t>Acetamiprid</w:t>
            </w: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tcPr>
          <w:p w:rsidR="005F4FDC" w:rsidRPr="00940F28" w:rsidRDefault="005F4FDC"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4%</w:t>
            </w: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r>
      <w:tr w:rsidR="005F4FDC" w:rsidRPr="00713A89" w:rsidTr="00B04233">
        <w:trPr>
          <w:cantSplit/>
          <w:trHeight w:val="20"/>
        </w:trPr>
        <w:tc>
          <w:tcPr>
            <w:tcW w:w="2835" w:type="dxa"/>
            <w:shd w:val="clear" w:color="auto" w:fill="auto"/>
            <w:noWrap/>
          </w:tcPr>
          <w:p w:rsidR="005F4FDC" w:rsidRPr="00091546"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Peppers, chili (dry)</w:t>
            </w:r>
          </w:p>
        </w:tc>
        <w:tc>
          <w:tcPr>
            <w:tcW w:w="993"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850"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2</w:t>
            </w:r>
          </w:p>
        </w:tc>
        <w:tc>
          <w:tcPr>
            <w:tcW w:w="992"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New</w:t>
            </w:r>
          </w:p>
        </w:tc>
        <w:tc>
          <w:tcPr>
            <w:tcW w:w="993"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Codex</w:t>
            </w:r>
          </w:p>
        </w:tc>
        <w:tc>
          <w:tcPr>
            <w:tcW w:w="1559"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p>
        </w:tc>
        <w:tc>
          <w:tcPr>
            <w:tcW w:w="2268"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r w:rsidRPr="00091546">
              <w:rPr>
                <w:rFonts w:asciiTheme="minorHAnsi" w:hAnsiTheme="minorHAnsi" w:cstheme="minorHAnsi"/>
                <w:color w:val="000000"/>
                <w:sz w:val="16"/>
                <w:szCs w:val="16"/>
                <w:lang w:eastAsia="en-GB" w:bidi="ar-SA"/>
              </w:rPr>
              <w:t>Peppers chili, dried</w:t>
            </w:r>
            <w:r>
              <w:rPr>
                <w:rFonts w:asciiTheme="minorHAnsi" w:hAnsiTheme="minorHAnsi" w:cstheme="minorHAnsi"/>
                <w:color w:val="000000"/>
                <w:sz w:val="16"/>
                <w:szCs w:val="16"/>
                <w:lang w:eastAsia="en-GB" w:bidi="ar-SA"/>
              </w:rPr>
              <w:t xml:space="preserve"> 2 (2012)</w:t>
            </w:r>
          </w:p>
        </w:tc>
        <w:tc>
          <w:tcPr>
            <w:tcW w:w="742"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Pr="001724D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&lt;1%</w:t>
            </w:r>
          </w:p>
        </w:tc>
        <w:tc>
          <w:tcPr>
            <w:tcW w:w="816" w:type="dxa"/>
            <w:shd w:val="clear" w:color="auto" w:fill="auto"/>
          </w:tcPr>
          <w:p w:rsidR="005F4FDC" w:rsidRPr="001724D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&lt;1%</w:t>
            </w:r>
          </w:p>
        </w:tc>
        <w:tc>
          <w:tcPr>
            <w:tcW w:w="1069" w:type="dxa"/>
            <w:shd w:val="clear" w:color="auto" w:fill="auto"/>
          </w:tcPr>
          <w:p w:rsidR="005F4FDC" w:rsidRPr="001724D7" w:rsidRDefault="005F4FDC" w:rsidP="0081409D">
            <w:pPr>
              <w:widowControl/>
              <w:rPr>
                <w:rFonts w:asciiTheme="minorHAnsi" w:hAnsiTheme="minorHAnsi" w:cstheme="minorHAnsi"/>
                <w:sz w:val="16"/>
                <w:szCs w:val="16"/>
                <w:lang w:eastAsia="en-GB" w:bidi="ar-SA"/>
              </w:rPr>
            </w:pPr>
          </w:p>
        </w:tc>
      </w:tr>
      <w:tr w:rsidR="005F4FDC" w:rsidRPr="00713A89" w:rsidTr="00B04233">
        <w:trPr>
          <w:cantSplit/>
          <w:trHeight w:val="20"/>
        </w:trPr>
        <w:tc>
          <w:tcPr>
            <w:tcW w:w="2835" w:type="dxa"/>
            <w:shd w:val="clear" w:color="auto" w:fill="auto"/>
            <w:noWrap/>
          </w:tcPr>
          <w:p w:rsidR="005F4FDC" w:rsidRPr="00091546"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Peppers, chili, sweet</w:t>
            </w:r>
          </w:p>
        </w:tc>
        <w:tc>
          <w:tcPr>
            <w:tcW w:w="993"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850"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0.2</w:t>
            </w:r>
          </w:p>
        </w:tc>
        <w:tc>
          <w:tcPr>
            <w:tcW w:w="992"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New</w:t>
            </w:r>
          </w:p>
        </w:tc>
        <w:tc>
          <w:tcPr>
            <w:tcW w:w="993"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Codex</w:t>
            </w:r>
          </w:p>
        </w:tc>
        <w:tc>
          <w:tcPr>
            <w:tcW w:w="1559"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p>
        </w:tc>
        <w:tc>
          <w:tcPr>
            <w:tcW w:w="2268"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r w:rsidRPr="00091546">
              <w:rPr>
                <w:rFonts w:asciiTheme="minorHAnsi" w:hAnsiTheme="minorHAnsi" w:cstheme="minorHAnsi"/>
                <w:color w:val="000000"/>
                <w:sz w:val="16"/>
                <w:szCs w:val="16"/>
                <w:lang w:eastAsia="en-GB" w:bidi="ar-SA"/>
              </w:rPr>
              <w:t>Fruiting vegetables other than cucurbits (except sweetcorn and mushrooms)</w:t>
            </w:r>
            <w:r w:rsidRPr="00091546">
              <w:rPr>
                <w:rFonts w:asciiTheme="minorHAnsi" w:hAnsiTheme="minorHAnsi" w:cstheme="minorHAnsi"/>
                <w:color w:val="000000"/>
                <w:sz w:val="16"/>
                <w:szCs w:val="16"/>
                <w:lang w:eastAsia="en-GB" w:bidi="ar-SA"/>
              </w:rPr>
              <w:cr/>
            </w:r>
            <w:r>
              <w:rPr>
                <w:rFonts w:asciiTheme="minorHAnsi" w:hAnsiTheme="minorHAnsi" w:cstheme="minorHAnsi"/>
                <w:color w:val="000000"/>
                <w:sz w:val="16"/>
                <w:szCs w:val="16"/>
                <w:lang w:eastAsia="en-GB" w:bidi="ar-SA"/>
              </w:rPr>
              <w:t xml:space="preserve"> 0.2 (2012)</w:t>
            </w:r>
          </w:p>
        </w:tc>
        <w:tc>
          <w:tcPr>
            <w:tcW w:w="742"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Pr="001724D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5%</w:t>
            </w:r>
          </w:p>
        </w:tc>
        <w:tc>
          <w:tcPr>
            <w:tcW w:w="816" w:type="dxa"/>
            <w:shd w:val="clear" w:color="auto" w:fill="auto"/>
          </w:tcPr>
          <w:p w:rsidR="005F4FDC" w:rsidRPr="001724D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2%</w:t>
            </w:r>
          </w:p>
        </w:tc>
        <w:tc>
          <w:tcPr>
            <w:tcW w:w="1069" w:type="dxa"/>
            <w:shd w:val="clear" w:color="auto" w:fill="auto"/>
          </w:tcPr>
          <w:p w:rsidR="005F4FDC" w:rsidRPr="001724D7" w:rsidRDefault="005F4FDC" w:rsidP="0081409D">
            <w:pPr>
              <w:widowControl/>
              <w:rPr>
                <w:rFonts w:asciiTheme="minorHAnsi" w:hAnsiTheme="minorHAnsi" w:cstheme="minorHAnsi"/>
                <w:sz w:val="16"/>
                <w:szCs w:val="16"/>
                <w:lang w:eastAsia="en-GB" w:bidi="ar-SA"/>
              </w:rPr>
            </w:pPr>
          </w:p>
        </w:tc>
      </w:tr>
      <w:tr w:rsidR="005F4FDC" w:rsidRPr="00713A89" w:rsidTr="00B04233">
        <w:trPr>
          <w:cantSplit/>
          <w:trHeight w:val="20"/>
        </w:trPr>
        <w:tc>
          <w:tcPr>
            <w:tcW w:w="2835" w:type="dxa"/>
            <w:shd w:val="clear" w:color="auto" w:fill="auto"/>
            <w:noWrap/>
          </w:tcPr>
          <w:p w:rsidR="005F4FDC" w:rsidRPr="00091546" w:rsidRDefault="005F4FDC" w:rsidP="0081409D">
            <w:pPr>
              <w:widowControl/>
              <w:rPr>
                <w:rFonts w:asciiTheme="minorHAnsi" w:hAnsiTheme="minorHAnsi" w:cstheme="minorHAnsi"/>
                <w:color w:val="000000"/>
                <w:sz w:val="16"/>
                <w:szCs w:val="16"/>
                <w:lang w:eastAsia="en-GB" w:bidi="ar-SA"/>
              </w:rPr>
            </w:pPr>
            <w:r w:rsidRPr="00091546">
              <w:rPr>
                <w:rFonts w:asciiTheme="minorHAnsi" w:hAnsiTheme="minorHAnsi" w:cstheme="minorHAnsi"/>
                <w:color w:val="000000"/>
                <w:sz w:val="16"/>
                <w:szCs w:val="16"/>
                <w:lang w:eastAsia="en-GB" w:bidi="ar-SA"/>
              </w:rPr>
              <w:t>Tomato</w:t>
            </w:r>
          </w:p>
        </w:tc>
        <w:tc>
          <w:tcPr>
            <w:tcW w:w="993"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T0.1</w:t>
            </w:r>
          </w:p>
        </w:tc>
        <w:tc>
          <w:tcPr>
            <w:tcW w:w="850"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992"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Deleted</w:t>
            </w:r>
          </w:p>
        </w:tc>
        <w:tc>
          <w:tcPr>
            <w:tcW w:w="993"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APVMA</w:t>
            </w:r>
          </w:p>
        </w:tc>
        <w:tc>
          <w:tcPr>
            <w:tcW w:w="1559"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p>
        </w:tc>
        <w:tc>
          <w:tcPr>
            <w:tcW w:w="2268"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p>
        </w:tc>
        <w:tc>
          <w:tcPr>
            <w:tcW w:w="742"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Pr="001724D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Not required</w:t>
            </w:r>
          </w:p>
        </w:tc>
        <w:tc>
          <w:tcPr>
            <w:tcW w:w="816" w:type="dxa"/>
            <w:shd w:val="clear" w:color="auto" w:fill="auto"/>
          </w:tcPr>
          <w:p w:rsidR="005F4FDC" w:rsidRPr="001724D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Not required</w:t>
            </w:r>
          </w:p>
        </w:tc>
        <w:tc>
          <w:tcPr>
            <w:tcW w:w="1069" w:type="dxa"/>
            <w:shd w:val="clear" w:color="auto" w:fill="auto"/>
          </w:tcPr>
          <w:p w:rsidR="005F4FDC" w:rsidRPr="001724D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Not required</w:t>
            </w:r>
          </w:p>
        </w:tc>
      </w:tr>
      <w:tr w:rsidR="005F4FDC" w:rsidRPr="00940F28" w:rsidTr="00B04233">
        <w:trPr>
          <w:cantSplit/>
          <w:trHeight w:val="20"/>
        </w:trPr>
        <w:tc>
          <w:tcPr>
            <w:tcW w:w="2835" w:type="dxa"/>
            <w:shd w:val="clear" w:color="auto" w:fill="D9D9D9" w:themeFill="background1" w:themeFillShade="D9"/>
          </w:tcPr>
          <w:p w:rsidR="005F4FDC" w:rsidRPr="00940F28" w:rsidRDefault="007222B8" w:rsidP="008E1F57">
            <w:pPr>
              <w:keepNext/>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Acibenzolar-</w:t>
            </w:r>
            <w:r w:rsidR="005F4FDC" w:rsidRPr="00935863">
              <w:rPr>
                <w:rFonts w:asciiTheme="minorHAnsi" w:hAnsiTheme="minorHAnsi" w:cstheme="minorHAnsi"/>
                <w:b/>
                <w:bCs/>
                <w:color w:val="44546A"/>
                <w:sz w:val="16"/>
                <w:szCs w:val="16"/>
                <w:lang w:eastAsia="en-GB" w:bidi="ar-SA"/>
              </w:rPr>
              <w:t>s-methyl</w:t>
            </w:r>
            <w:r w:rsidR="008E1F57">
              <w:rPr>
                <w:rFonts w:asciiTheme="minorHAnsi" w:hAnsiTheme="minorHAnsi" w:cstheme="minorHAnsi"/>
                <w:b/>
                <w:bCs/>
                <w:color w:val="44546A"/>
                <w:sz w:val="16"/>
                <w:szCs w:val="16"/>
                <w:lang w:eastAsia="en-GB" w:bidi="ar-SA"/>
              </w:rPr>
              <w:t xml:space="preserve"> </w:t>
            </w: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Not required</w:t>
            </w: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r>
      <w:tr w:rsidR="005F4FDC" w:rsidRPr="00940F28" w:rsidTr="00B04233">
        <w:trPr>
          <w:cantSplit/>
          <w:trHeight w:val="20"/>
        </w:trPr>
        <w:tc>
          <w:tcPr>
            <w:tcW w:w="2835" w:type="dxa"/>
            <w:shd w:val="clear" w:color="auto" w:fill="auto"/>
          </w:tcPr>
          <w:p w:rsidR="005F4FDC" w:rsidRPr="00935863" w:rsidRDefault="005F4FDC" w:rsidP="0081409D">
            <w:pPr>
              <w:widowControl/>
              <w:rPr>
                <w:rFonts w:asciiTheme="minorHAnsi" w:hAnsiTheme="minorHAnsi" w:cstheme="minorHAnsi"/>
                <w:color w:val="000000"/>
                <w:sz w:val="16"/>
                <w:szCs w:val="16"/>
                <w:lang w:eastAsia="en-GB" w:bidi="ar-SA"/>
              </w:rPr>
            </w:pPr>
            <w:r w:rsidRPr="00935863">
              <w:rPr>
                <w:rFonts w:asciiTheme="minorHAnsi" w:hAnsiTheme="minorHAnsi" w:cstheme="minorHAnsi"/>
                <w:color w:val="000000"/>
                <w:sz w:val="16"/>
                <w:szCs w:val="16"/>
                <w:lang w:eastAsia="en-GB" w:bidi="ar-SA"/>
              </w:rPr>
              <w:t>Cucumber</w:t>
            </w:r>
          </w:p>
        </w:tc>
        <w:tc>
          <w:tcPr>
            <w:tcW w:w="993"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T0.5</w:t>
            </w:r>
          </w:p>
        </w:tc>
        <w:tc>
          <w:tcPr>
            <w:tcW w:w="850"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992"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Deleted</w:t>
            </w:r>
          </w:p>
        </w:tc>
        <w:tc>
          <w:tcPr>
            <w:tcW w:w="993"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APVMA</w:t>
            </w:r>
          </w:p>
        </w:tc>
        <w:tc>
          <w:tcPr>
            <w:tcW w:w="1559"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p>
        </w:tc>
        <w:tc>
          <w:tcPr>
            <w:tcW w:w="2268"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p>
        </w:tc>
        <w:tc>
          <w:tcPr>
            <w:tcW w:w="742" w:type="dxa"/>
            <w:shd w:val="clear" w:color="auto" w:fill="auto"/>
            <w:noWrap/>
          </w:tcPr>
          <w:p w:rsidR="005F4FDC" w:rsidRPr="00011216" w:rsidRDefault="005F4FDC" w:rsidP="0081409D">
            <w:pPr>
              <w:widowControl/>
              <w:rPr>
                <w:rFonts w:asciiTheme="minorHAnsi" w:hAnsiTheme="minorHAnsi" w:cstheme="minorHAnsi"/>
                <w:sz w:val="16"/>
                <w:szCs w:val="16"/>
                <w:lang w:eastAsia="en-GB" w:bidi="ar-SA"/>
              </w:rPr>
            </w:pPr>
          </w:p>
        </w:tc>
        <w:tc>
          <w:tcPr>
            <w:tcW w:w="993" w:type="dxa"/>
            <w:shd w:val="clear" w:color="auto" w:fill="auto"/>
            <w:noWrap/>
          </w:tcPr>
          <w:p w:rsidR="005F4FDC" w:rsidRPr="00011216" w:rsidRDefault="005F4FDC" w:rsidP="0081409D">
            <w:pPr>
              <w:widowControl/>
              <w:rPr>
                <w:rFonts w:asciiTheme="minorHAnsi" w:hAnsiTheme="minorHAnsi" w:cstheme="minorHAnsi"/>
                <w:sz w:val="16"/>
                <w:szCs w:val="16"/>
                <w:lang w:eastAsia="en-GB" w:bidi="ar-SA"/>
              </w:rPr>
            </w:pPr>
            <w:r w:rsidRPr="00011216">
              <w:rPr>
                <w:rFonts w:asciiTheme="minorHAnsi" w:hAnsiTheme="minorHAnsi" w:cstheme="minorHAnsi"/>
                <w:sz w:val="16"/>
                <w:szCs w:val="16"/>
                <w:lang w:eastAsia="en-GB" w:bidi="ar-SA"/>
              </w:rPr>
              <w:t>Not required</w:t>
            </w:r>
          </w:p>
        </w:tc>
        <w:tc>
          <w:tcPr>
            <w:tcW w:w="816" w:type="dxa"/>
            <w:shd w:val="clear" w:color="auto" w:fill="auto"/>
            <w:noWrap/>
          </w:tcPr>
          <w:p w:rsidR="005F4FDC" w:rsidRPr="00011216" w:rsidRDefault="005F4FDC" w:rsidP="0081409D">
            <w:pPr>
              <w:widowControl/>
              <w:rPr>
                <w:rFonts w:asciiTheme="minorHAnsi" w:hAnsiTheme="minorHAnsi" w:cstheme="minorHAnsi"/>
                <w:sz w:val="16"/>
                <w:szCs w:val="16"/>
                <w:lang w:eastAsia="en-GB" w:bidi="ar-SA"/>
              </w:rPr>
            </w:pPr>
            <w:r w:rsidRPr="00011216">
              <w:rPr>
                <w:rFonts w:asciiTheme="minorHAnsi" w:hAnsiTheme="minorHAnsi" w:cstheme="minorHAnsi"/>
                <w:sz w:val="16"/>
                <w:szCs w:val="16"/>
                <w:lang w:eastAsia="en-GB" w:bidi="ar-SA"/>
              </w:rPr>
              <w:t>Not required</w:t>
            </w:r>
          </w:p>
        </w:tc>
        <w:tc>
          <w:tcPr>
            <w:tcW w:w="1069" w:type="dxa"/>
            <w:shd w:val="clear" w:color="auto" w:fill="auto"/>
          </w:tcPr>
          <w:p w:rsidR="005F4FDC" w:rsidRPr="00011216" w:rsidRDefault="005F4FDC" w:rsidP="0081409D">
            <w:pPr>
              <w:widowControl/>
              <w:rPr>
                <w:rFonts w:asciiTheme="minorHAnsi" w:hAnsiTheme="minorHAnsi" w:cstheme="minorHAnsi"/>
                <w:sz w:val="16"/>
                <w:szCs w:val="16"/>
                <w:lang w:eastAsia="en-GB" w:bidi="ar-SA"/>
              </w:rPr>
            </w:pPr>
            <w:r w:rsidRPr="00011216">
              <w:rPr>
                <w:rFonts w:asciiTheme="minorHAnsi" w:hAnsiTheme="minorHAnsi" w:cstheme="minorHAnsi"/>
                <w:sz w:val="16"/>
                <w:szCs w:val="16"/>
                <w:lang w:eastAsia="en-GB" w:bidi="ar-SA"/>
              </w:rPr>
              <w:t>Not required</w:t>
            </w:r>
          </w:p>
        </w:tc>
      </w:tr>
      <w:tr w:rsidR="005F4FDC" w:rsidRPr="00940F28" w:rsidTr="00B04233">
        <w:trPr>
          <w:cantSplit/>
          <w:trHeight w:val="20"/>
        </w:trPr>
        <w:tc>
          <w:tcPr>
            <w:tcW w:w="2835" w:type="dxa"/>
            <w:shd w:val="clear" w:color="auto" w:fill="auto"/>
          </w:tcPr>
          <w:p w:rsidR="005F4FDC" w:rsidRPr="00935863" w:rsidRDefault="005F4FDC" w:rsidP="0081409D">
            <w:pPr>
              <w:widowControl/>
              <w:rPr>
                <w:rFonts w:asciiTheme="minorHAnsi" w:hAnsiTheme="minorHAnsi" w:cstheme="minorHAnsi"/>
                <w:color w:val="000000"/>
                <w:sz w:val="16"/>
                <w:szCs w:val="16"/>
                <w:lang w:eastAsia="en-GB" w:bidi="ar-SA"/>
              </w:rPr>
            </w:pPr>
            <w:r w:rsidRPr="00935863">
              <w:rPr>
                <w:rFonts w:asciiTheme="minorHAnsi" w:hAnsiTheme="minorHAnsi" w:cstheme="minorHAnsi"/>
                <w:color w:val="000000"/>
                <w:sz w:val="16"/>
                <w:szCs w:val="16"/>
                <w:lang w:eastAsia="en-GB" w:bidi="ar-SA"/>
              </w:rPr>
              <w:lastRenderedPageBreak/>
              <w:t>Squash, Summer [Zucchini]</w:t>
            </w:r>
          </w:p>
        </w:tc>
        <w:tc>
          <w:tcPr>
            <w:tcW w:w="993"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T0.5</w:t>
            </w:r>
          </w:p>
        </w:tc>
        <w:tc>
          <w:tcPr>
            <w:tcW w:w="850"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992"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Deleted</w:t>
            </w:r>
          </w:p>
        </w:tc>
        <w:tc>
          <w:tcPr>
            <w:tcW w:w="993"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APVMA</w:t>
            </w:r>
          </w:p>
        </w:tc>
        <w:tc>
          <w:tcPr>
            <w:tcW w:w="1559"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p>
        </w:tc>
        <w:tc>
          <w:tcPr>
            <w:tcW w:w="2268" w:type="dxa"/>
            <w:shd w:val="clear" w:color="auto" w:fill="auto"/>
            <w:noWrap/>
          </w:tcPr>
          <w:p w:rsidR="005F4FDC" w:rsidRPr="001724D7" w:rsidRDefault="005F4FDC" w:rsidP="0081409D">
            <w:pPr>
              <w:widowControl/>
              <w:rPr>
                <w:rFonts w:asciiTheme="minorHAnsi" w:hAnsiTheme="minorHAnsi" w:cstheme="minorHAnsi"/>
                <w:sz w:val="16"/>
                <w:szCs w:val="16"/>
                <w:lang w:eastAsia="en-GB" w:bidi="ar-SA"/>
              </w:rPr>
            </w:pPr>
          </w:p>
        </w:tc>
        <w:tc>
          <w:tcPr>
            <w:tcW w:w="742" w:type="dxa"/>
            <w:shd w:val="clear" w:color="auto" w:fill="auto"/>
            <w:noWrap/>
          </w:tcPr>
          <w:p w:rsidR="005F4FDC" w:rsidRPr="00011216" w:rsidRDefault="005F4FDC" w:rsidP="0081409D">
            <w:pPr>
              <w:widowControl/>
              <w:rPr>
                <w:rFonts w:asciiTheme="minorHAnsi" w:hAnsiTheme="minorHAnsi" w:cstheme="minorHAnsi"/>
                <w:sz w:val="16"/>
                <w:szCs w:val="16"/>
                <w:lang w:eastAsia="en-GB" w:bidi="ar-SA"/>
              </w:rPr>
            </w:pPr>
          </w:p>
        </w:tc>
        <w:tc>
          <w:tcPr>
            <w:tcW w:w="993" w:type="dxa"/>
            <w:shd w:val="clear" w:color="auto" w:fill="auto"/>
            <w:noWrap/>
          </w:tcPr>
          <w:p w:rsidR="005F4FDC" w:rsidRPr="00011216" w:rsidRDefault="005F4FDC" w:rsidP="0081409D">
            <w:pPr>
              <w:widowControl/>
              <w:rPr>
                <w:rFonts w:asciiTheme="minorHAnsi" w:hAnsiTheme="minorHAnsi" w:cstheme="minorHAnsi"/>
                <w:sz w:val="16"/>
                <w:szCs w:val="16"/>
                <w:lang w:eastAsia="en-GB" w:bidi="ar-SA"/>
              </w:rPr>
            </w:pPr>
            <w:r w:rsidRPr="00011216">
              <w:rPr>
                <w:rFonts w:asciiTheme="minorHAnsi" w:hAnsiTheme="minorHAnsi" w:cstheme="minorHAnsi"/>
                <w:sz w:val="16"/>
                <w:szCs w:val="16"/>
                <w:lang w:eastAsia="en-GB" w:bidi="ar-SA"/>
              </w:rPr>
              <w:t>Not required</w:t>
            </w:r>
          </w:p>
        </w:tc>
        <w:tc>
          <w:tcPr>
            <w:tcW w:w="816" w:type="dxa"/>
            <w:shd w:val="clear" w:color="auto" w:fill="auto"/>
            <w:noWrap/>
          </w:tcPr>
          <w:p w:rsidR="005F4FDC" w:rsidRPr="00011216" w:rsidRDefault="005F4FDC" w:rsidP="0081409D">
            <w:pPr>
              <w:widowControl/>
              <w:rPr>
                <w:rFonts w:asciiTheme="minorHAnsi" w:hAnsiTheme="minorHAnsi" w:cstheme="minorHAnsi"/>
                <w:sz w:val="16"/>
                <w:szCs w:val="16"/>
                <w:lang w:eastAsia="en-GB" w:bidi="ar-SA"/>
              </w:rPr>
            </w:pPr>
            <w:r w:rsidRPr="00011216">
              <w:rPr>
                <w:rFonts w:asciiTheme="minorHAnsi" w:hAnsiTheme="minorHAnsi" w:cstheme="minorHAnsi"/>
                <w:sz w:val="16"/>
                <w:szCs w:val="16"/>
                <w:lang w:eastAsia="en-GB" w:bidi="ar-SA"/>
              </w:rPr>
              <w:t>Not required</w:t>
            </w:r>
          </w:p>
        </w:tc>
        <w:tc>
          <w:tcPr>
            <w:tcW w:w="1069" w:type="dxa"/>
            <w:shd w:val="clear" w:color="auto" w:fill="auto"/>
          </w:tcPr>
          <w:p w:rsidR="005F4FDC" w:rsidRPr="00011216" w:rsidRDefault="005F4FDC" w:rsidP="0081409D">
            <w:pPr>
              <w:widowControl/>
              <w:rPr>
                <w:rFonts w:asciiTheme="minorHAnsi" w:hAnsiTheme="minorHAnsi" w:cstheme="minorHAnsi"/>
                <w:sz w:val="16"/>
                <w:szCs w:val="16"/>
                <w:lang w:eastAsia="en-GB" w:bidi="ar-SA"/>
              </w:rPr>
            </w:pPr>
            <w:r w:rsidRPr="00011216">
              <w:rPr>
                <w:rFonts w:asciiTheme="minorHAnsi" w:hAnsiTheme="minorHAnsi" w:cstheme="minorHAnsi"/>
                <w:sz w:val="16"/>
                <w:szCs w:val="16"/>
                <w:lang w:eastAsia="en-GB" w:bidi="ar-SA"/>
              </w:rPr>
              <w:t>Not required</w:t>
            </w:r>
          </w:p>
        </w:tc>
      </w:tr>
      <w:tr w:rsidR="005F4FDC" w:rsidRPr="00940F28" w:rsidTr="00B04233">
        <w:trPr>
          <w:cantSplit/>
          <w:trHeight w:val="20"/>
        </w:trPr>
        <w:tc>
          <w:tcPr>
            <w:tcW w:w="2835" w:type="dxa"/>
            <w:shd w:val="clear" w:color="auto" w:fill="D9D9D9" w:themeFill="background1" w:themeFillShade="D9"/>
          </w:tcPr>
          <w:p w:rsidR="005F4FDC" w:rsidRPr="00940F28" w:rsidRDefault="005F4FDC" w:rsidP="0081409D">
            <w:pPr>
              <w:keepNext/>
              <w:widowControl/>
              <w:rPr>
                <w:rFonts w:asciiTheme="minorHAnsi" w:hAnsiTheme="minorHAnsi" w:cstheme="minorHAnsi"/>
                <w:b/>
                <w:bCs/>
                <w:color w:val="44546A"/>
                <w:sz w:val="16"/>
                <w:szCs w:val="16"/>
                <w:lang w:eastAsia="en-GB" w:bidi="ar-SA"/>
              </w:rPr>
            </w:pPr>
            <w:r w:rsidRPr="00157FD8">
              <w:rPr>
                <w:rFonts w:asciiTheme="minorHAnsi" w:hAnsiTheme="minorHAnsi" w:cstheme="minorHAnsi"/>
                <w:b/>
                <w:bCs/>
                <w:color w:val="44546A"/>
                <w:sz w:val="16"/>
                <w:szCs w:val="16"/>
                <w:lang w:eastAsia="en-GB" w:bidi="ar-SA"/>
              </w:rPr>
              <w:t>Acifluorfen</w:t>
            </w: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tcPr>
          <w:p w:rsidR="005F4FDC" w:rsidRPr="00940F28" w:rsidRDefault="005F4FDC" w:rsidP="0081409D">
            <w:pPr>
              <w:widowControl/>
              <w:spacing w:line="360" w:lineRule="auto"/>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2%</w:t>
            </w: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r>
      <w:tr w:rsidR="005F4FDC" w:rsidRPr="00940F28" w:rsidTr="00B04233">
        <w:trPr>
          <w:cantSplit/>
          <w:trHeight w:val="20"/>
        </w:trPr>
        <w:tc>
          <w:tcPr>
            <w:tcW w:w="2835" w:type="dxa"/>
            <w:shd w:val="clear" w:color="auto" w:fill="auto"/>
          </w:tcPr>
          <w:p w:rsidR="005F4FDC" w:rsidRDefault="005F4FDC" w:rsidP="0081409D">
            <w:pPr>
              <w:keepNext/>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 xml:space="preserve">All other foods except animal food commodities </w:t>
            </w:r>
          </w:p>
        </w:tc>
        <w:tc>
          <w:tcPr>
            <w:tcW w:w="993"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0.01</w:t>
            </w:r>
          </w:p>
        </w:tc>
        <w:tc>
          <w:tcPr>
            <w:tcW w:w="992"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FSANZ</w:t>
            </w:r>
          </w:p>
        </w:tc>
        <w:tc>
          <w:tcPr>
            <w:tcW w:w="1559"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742"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p>
        </w:tc>
      </w:tr>
      <w:tr w:rsidR="005F4FDC" w:rsidRPr="00940F28" w:rsidTr="00B04233">
        <w:trPr>
          <w:cantSplit/>
          <w:trHeight w:val="20"/>
        </w:trPr>
        <w:tc>
          <w:tcPr>
            <w:tcW w:w="2835" w:type="dxa"/>
            <w:shd w:val="clear" w:color="auto" w:fill="auto"/>
          </w:tcPr>
          <w:p w:rsidR="005F4FDC" w:rsidRPr="00940F28" w:rsidRDefault="005F4FDC" w:rsidP="0081409D">
            <w:pPr>
              <w:keepNext/>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w:t>
            </w: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0.05</w:t>
            </w:r>
          </w:p>
        </w:tc>
        <w:tc>
          <w:tcPr>
            <w:tcW w:w="850"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0.1</w:t>
            </w:r>
          </w:p>
        </w:tc>
        <w:tc>
          <w:tcPr>
            <w:tcW w:w="992"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Peanuts</w:t>
            </w:r>
          </w:p>
        </w:tc>
        <w:tc>
          <w:tcPr>
            <w:tcW w:w="2268"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742"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p>
        </w:tc>
      </w:tr>
      <w:tr w:rsidR="005F4FDC" w:rsidRPr="00940F28" w:rsidTr="00B04233">
        <w:trPr>
          <w:cantSplit/>
          <w:trHeight w:val="20"/>
        </w:trPr>
        <w:tc>
          <w:tcPr>
            <w:tcW w:w="2835" w:type="dxa"/>
            <w:shd w:val="clear" w:color="auto" w:fill="D9D9D9" w:themeFill="background1" w:themeFillShade="D9"/>
          </w:tcPr>
          <w:p w:rsidR="005F4FDC" w:rsidRPr="00940F28" w:rsidRDefault="005F4FDC" w:rsidP="0081409D">
            <w:pPr>
              <w:keepNext/>
              <w:widowControl/>
              <w:rPr>
                <w:rFonts w:asciiTheme="minorHAnsi" w:hAnsiTheme="minorHAnsi" w:cstheme="minorHAnsi"/>
                <w:b/>
                <w:bCs/>
                <w:color w:val="44546A"/>
                <w:sz w:val="16"/>
                <w:szCs w:val="16"/>
                <w:lang w:eastAsia="en-GB" w:bidi="ar-SA"/>
              </w:rPr>
            </w:pPr>
            <w:r w:rsidRPr="007C5E2B">
              <w:rPr>
                <w:rFonts w:asciiTheme="minorHAnsi" w:hAnsiTheme="minorHAnsi" w:cstheme="minorHAnsi"/>
                <w:b/>
                <w:bCs/>
                <w:color w:val="44546A"/>
                <w:sz w:val="16"/>
                <w:szCs w:val="16"/>
                <w:lang w:eastAsia="en-GB" w:bidi="ar-SA"/>
              </w:rPr>
              <w:t>Afidopyropen</w:t>
            </w:r>
          </w:p>
        </w:tc>
        <w:tc>
          <w:tcPr>
            <w:tcW w:w="993" w:type="dxa"/>
            <w:shd w:val="clear" w:color="auto" w:fill="D9D9D9" w:themeFill="background1" w:themeFillShade="D9"/>
            <w:noWrap/>
          </w:tcPr>
          <w:p w:rsidR="005F4FDC" w:rsidRPr="00940F28" w:rsidRDefault="005F4FDC" w:rsidP="0081409D">
            <w:pPr>
              <w:keepNext/>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5F4FDC" w:rsidRPr="00940F28" w:rsidRDefault="005F4FDC" w:rsidP="0081409D">
            <w:pPr>
              <w:keepNext/>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5F4FDC" w:rsidRPr="00940F28" w:rsidRDefault="005F4FDC" w:rsidP="0081409D">
            <w:pPr>
              <w:keepNext/>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5F4FDC" w:rsidRPr="00940F28" w:rsidRDefault="005F4FDC" w:rsidP="0081409D">
            <w:pPr>
              <w:keepNext/>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5F4FDC" w:rsidRPr="00940F28" w:rsidRDefault="005F4FDC" w:rsidP="0081409D">
            <w:pPr>
              <w:keepNext/>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5F4FDC" w:rsidRPr="00940F28" w:rsidRDefault="005F4FDC" w:rsidP="0081409D">
            <w:pPr>
              <w:keepNext/>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5F4FDC" w:rsidRPr="00940F28" w:rsidRDefault="005F4FDC" w:rsidP="0081409D">
            <w:pPr>
              <w:keepNext/>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1%</w:t>
            </w:r>
          </w:p>
        </w:tc>
        <w:tc>
          <w:tcPr>
            <w:tcW w:w="993" w:type="dxa"/>
            <w:shd w:val="clear" w:color="auto" w:fill="D9D9D9" w:themeFill="background1" w:themeFillShade="D9"/>
            <w:noWrap/>
          </w:tcPr>
          <w:p w:rsidR="005F4FDC" w:rsidRPr="00940F28" w:rsidRDefault="005F4FDC" w:rsidP="0081409D">
            <w:pPr>
              <w:keepNext/>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5F4FDC" w:rsidRPr="00940F28" w:rsidRDefault="005F4FDC" w:rsidP="0081409D">
            <w:pPr>
              <w:keepNext/>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5F4FDC" w:rsidRPr="00940F28" w:rsidRDefault="005F4FDC" w:rsidP="0081409D">
            <w:pPr>
              <w:keepNext/>
              <w:widowControl/>
              <w:rPr>
                <w:rFonts w:asciiTheme="minorHAnsi" w:hAnsiTheme="minorHAnsi" w:cstheme="minorHAnsi"/>
                <w:b/>
                <w:bCs/>
                <w:color w:val="44546A"/>
                <w:sz w:val="16"/>
                <w:szCs w:val="16"/>
                <w:lang w:eastAsia="en-GB" w:bidi="ar-SA"/>
              </w:rPr>
            </w:pPr>
          </w:p>
        </w:tc>
      </w:tr>
      <w:tr w:rsidR="005F4FDC" w:rsidRPr="00940F28" w:rsidTr="00B04233">
        <w:trPr>
          <w:cantSplit/>
          <w:trHeight w:val="20"/>
        </w:trPr>
        <w:tc>
          <w:tcPr>
            <w:tcW w:w="2835" w:type="dxa"/>
            <w:shd w:val="clear" w:color="auto" w:fill="auto"/>
            <w:noWrap/>
          </w:tcPr>
          <w:p w:rsidR="005F4FDC" w:rsidRPr="007C5E2B" w:rsidRDefault="005F4FDC" w:rsidP="0081409D">
            <w:pPr>
              <w:keepNext/>
              <w:widowControl/>
              <w:rPr>
                <w:rFonts w:asciiTheme="minorHAnsi" w:hAnsiTheme="minorHAnsi" w:cstheme="minorHAnsi"/>
                <w:color w:val="000000"/>
                <w:sz w:val="16"/>
                <w:szCs w:val="16"/>
                <w:lang w:eastAsia="en-GB" w:bidi="ar-SA"/>
              </w:rPr>
            </w:pPr>
            <w:r w:rsidRPr="007C5E2B">
              <w:rPr>
                <w:rFonts w:asciiTheme="minorHAnsi" w:hAnsiTheme="minorHAnsi" w:cstheme="minorHAnsi"/>
                <w:color w:val="000000"/>
                <w:sz w:val="16"/>
                <w:szCs w:val="16"/>
                <w:lang w:eastAsia="en-GB" w:bidi="ar-SA"/>
              </w:rPr>
              <w:t>Citrus fruit</w:t>
            </w:r>
          </w:p>
        </w:tc>
        <w:tc>
          <w:tcPr>
            <w:tcW w:w="993" w:type="dxa"/>
            <w:shd w:val="clear" w:color="auto" w:fill="auto"/>
            <w:noWrap/>
          </w:tcPr>
          <w:p w:rsidR="005F4FDC" w:rsidRPr="00FE0B8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850" w:type="dxa"/>
            <w:shd w:val="clear" w:color="auto" w:fill="auto"/>
            <w:noWrap/>
          </w:tcPr>
          <w:p w:rsidR="005F4FDC" w:rsidRPr="00FE0B8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0.15</w:t>
            </w:r>
          </w:p>
        </w:tc>
        <w:tc>
          <w:tcPr>
            <w:tcW w:w="992" w:type="dxa"/>
            <w:shd w:val="clear" w:color="auto" w:fill="auto"/>
            <w:noWrap/>
          </w:tcPr>
          <w:p w:rsidR="005F4FDC" w:rsidRPr="00FE0B8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New</w:t>
            </w:r>
          </w:p>
        </w:tc>
        <w:tc>
          <w:tcPr>
            <w:tcW w:w="993" w:type="dxa"/>
            <w:shd w:val="clear" w:color="auto" w:fill="auto"/>
            <w:noWrap/>
          </w:tcPr>
          <w:p w:rsidR="005F4FDC" w:rsidRPr="00FE0B8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U.S.</w:t>
            </w:r>
          </w:p>
        </w:tc>
        <w:tc>
          <w:tcPr>
            <w:tcW w:w="1559" w:type="dxa"/>
            <w:shd w:val="clear" w:color="auto" w:fill="auto"/>
          </w:tcPr>
          <w:p w:rsidR="005F4FDC" w:rsidRPr="00FE0B87" w:rsidRDefault="005F4FDC" w:rsidP="0081409D">
            <w:pPr>
              <w:widowControl/>
              <w:rPr>
                <w:rFonts w:asciiTheme="minorHAnsi" w:hAnsiTheme="minorHAnsi" w:cstheme="minorHAnsi"/>
                <w:sz w:val="16"/>
                <w:szCs w:val="16"/>
                <w:lang w:eastAsia="en-GB" w:bidi="ar-SA"/>
              </w:rPr>
            </w:pPr>
            <w:r w:rsidRPr="007C5E2B">
              <w:rPr>
                <w:rFonts w:asciiTheme="minorHAnsi" w:hAnsiTheme="minorHAnsi" w:cstheme="minorHAnsi"/>
                <w:sz w:val="16"/>
                <w:szCs w:val="16"/>
                <w:lang w:eastAsia="en-GB" w:bidi="ar-SA"/>
              </w:rPr>
              <w:t>Fruit, citrus, group 10-10</w:t>
            </w:r>
          </w:p>
        </w:tc>
        <w:tc>
          <w:tcPr>
            <w:tcW w:w="2268" w:type="dxa"/>
            <w:shd w:val="clear" w:color="auto" w:fill="auto"/>
            <w:noWrap/>
          </w:tcPr>
          <w:p w:rsidR="005F4FDC" w:rsidRPr="00FE0B87" w:rsidRDefault="005F4FDC" w:rsidP="0081409D">
            <w:pPr>
              <w:widowControl/>
              <w:rPr>
                <w:rFonts w:asciiTheme="minorHAnsi" w:hAnsiTheme="minorHAnsi" w:cstheme="minorHAnsi"/>
                <w:sz w:val="16"/>
                <w:szCs w:val="16"/>
                <w:lang w:eastAsia="en-GB" w:bidi="ar-SA"/>
              </w:rPr>
            </w:pPr>
          </w:p>
        </w:tc>
        <w:tc>
          <w:tcPr>
            <w:tcW w:w="742" w:type="dxa"/>
            <w:shd w:val="clear" w:color="auto" w:fill="auto"/>
            <w:noWrap/>
          </w:tcPr>
          <w:p w:rsidR="005F4FDC" w:rsidRPr="00FE0B87" w:rsidRDefault="005F4FDC" w:rsidP="0081409D">
            <w:pPr>
              <w:widowControl/>
              <w:rPr>
                <w:rFonts w:asciiTheme="minorHAnsi" w:hAnsiTheme="minorHAnsi" w:cstheme="minorHAnsi"/>
                <w:sz w:val="16"/>
                <w:szCs w:val="16"/>
                <w:lang w:eastAsia="en-GB" w:bidi="ar-SA"/>
              </w:rPr>
            </w:pPr>
          </w:p>
        </w:tc>
        <w:tc>
          <w:tcPr>
            <w:tcW w:w="993" w:type="dxa"/>
            <w:shd w:val="clear" w:color="auto" w:fill="auto"/>
            <w:noWrap/>
          </w:tcPr>
          <w:p w:rsidR="005F4FDC" w:rsidRPr="00FE0B8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2%</w:t>
            </w:r>
          </w:p>
        </w:tc>
        <w:tc>
          <w:tcPr>
            <w:tcW w:w="816" w:type="dxa"/>
            <w:shd w:val="clear" w:color="auto" w:fill="auto"/>
            <w:noWrap/>
          </w:tcPr>
          <w:p w:rsidR="005F4FDC" w:rsidRPr="00FE0B8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1%</w:t>
            </w:r>
          </w:p>
        </w:tc>
        <w:tc>
          <w:tcPr>
            <w:tcW w:w="1069" w:type="dxa"/>
            <w:shd w:val="clear" w:color="auto" w:fill="auto"/>
          </w:tcPr>
          <w:p w:rsidR="005F4FDC" w:rsidRPr="00FE0B87" w:rsidRDefault="005F4FDC" w:rsidP="0081409D">
            <w:pPr>
              <w:widowControl/>
              <w:rPr>
                <w:rFonts w:asciiTheme="minorHAnsi" w:hAnsiTheme="minorHAnsi" w:cstheme="minorHAnsi"/>
                <w:sz w:val="16"/>
                <w:szCs w:val="16"/>
                <w:lang w:eastAsia="en-GB" w:bidi="ar-SA"/>
              </w:rPr>
            </w:pPr>
          </w:p>
        </w:tc>
      </w:tr>
      <w:tr w:rsidR="005F4FDC" w:rsidRPr="00940F28" w:rsidTr="00B04233">
        <w:trPr>
          <w:cantSplit/>
          <w:trHeight w:val="20"/>
        </w:trPr>
        <w:tc>
          <w:tcPr>
            <w:tcW w:w="2835" w:type="dxa"/>
            <w:shd w:val="clear" w:color="auto" w:fill="auto"/>
            <w:noWrap/>
          </w:tcPr>
          <w:p w:rsidR="005F4FDC" w:rsidRPr="007C5E2B" w:rsidRDefault="005F4FDC" w:rsidP="0081409D">
            <w:pPr>
              <w:keepNext/>
              <w:widowControl/>
              <w:rPr>
                <w:rFonts w:asciiTheme="minorHAnsi" w:hAnsiTheme="minorHAnsi" w:cstheme="minorHAnsi"/>
                <w:color w:val="000000"/>
                <w:sz w:val="16"/>
                <w:szCs w:val="16"/>
                <w:lang w:eastAsia="en-GB" w:bidi="ar-SA"/>
              </w:rPr>
            </w:pPr>
            <w:r w:rsidRPr="007C5E2B">
              <w:rPr>
                <w:rFonts w:asciiTheme="minorHAnsi" w:hAnsiTheme="minorHAnsi" w:cstheme="minorHAnsi"/>
                <w:color w:val="000000"/>
                <w:sz w:val="16"/>
                <w:szCs w:val="16"/>
                <w:lang w:eastAsia="en-GB" w:bidi="ar-SA"/>
              </w:rPr>
              <w:t>Stone fruit</w:t>
            </w:r>
          </w:p>
        </w:tc>
        <w:tc>
          <w:tcPr>
            <w:tcW w:w="993" w:type="dxa"/>
            <w:shd w:val="clear" w:color="auto" w:fill="auto"/>
            <w:noWrap/>
          </w:tcPr>
          <w:p w:rsidR="005F4FDC" w:rsidRPr="00FE0B8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850" w:type="dxa"/>
            <w:shd w:val="clear" w:color="auto" w:fill="auto"/>
            <w:noWrap/>
          </w:tcPr>
          <w:p w:rsidR="005F4FDC" w:rsidRPr="00FE0B8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0.03</w:t>
            </w:r>
          </w:p>
        </w:tc>
        <w:tc>
          <w:tcPr>
            <w:tcW w:w="992" w:type="dxa"/>
            <w:shd w:val="clear" w:color="auto" w:fill="auto"/>
            <w:noWrap/>
          </w:tcPr>
          <w:p w:rsidR="005F4FDC" w:rsidRPr="00FE0B8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New</w:t>
            </w:r>
          </w:p>
        </w:tc>
        <w:tc>
          <w:tcPr>
            <w:tcW w:w="993" w:type="dxa"/>
            <w:shd w:val="clear" w:color="auto" w:fill="auto"/>
            <w:noWrap/>
          </w:tcPr>
          <w:p w:rsidR="005F4FDC" w:rsidRPr="00FE0B8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U.S.</w:t>
            </w:r>
          </w:p>
        </w:tc>
        <w:tc>
          <w:tcPr>
            <w:tcW w:w="1559" w:type="dxa"/>
            <w:shd w:val="clear" w:color="auto" w:fill="auto"/>
          </w:tcPr>
          <w:p w:rsidR="005F4FDC" w:rsidRPr="00FE0B87" w:rsidRDefault="005F4FDC" w:rsidP="0081409D">
            <w:pPr>
              <w:widowControl/>
              <w:rPr>
                <w:rFonts w:asciiTheme="minorHAnsi" w:hAnsiTheme="minorHAnsi" w:cstheme="minorHAnsi"/>
                <w:sz w:val="16"/>
                <w:szCs w:val="16"/>
                <w:lang w:eastAsia="en-GB" w:bidi="ar-SA"/>
              </w:rPr>
            </w:pPr>
            <w:r w:rsidRPr="007C5E2B">
              <w:rPr>
                <w:rFonts w:asciiTheme="minorHAnsi" w:hAnsiTheme="minorHAnsi" w:cstheme="minorHAnsi"/>
                <w:sz w:val="16"/>
                <w:szCs w:val="16"/>
                <w:lang w:eastAsia="en-GB" w:bidi="ar-SA"/>
              </w:rPr>
              <w:t>Fruit, stone, group 12-12</w:t>
            </w:r>
          </w:p>
        </w:tc>
        <w:tc>
          <w:tcPr>
            <w:tcW w:w="2268" w:type="dxa"/>
            <w:shd w:val="clear" w:color="auto" w:fill="auto"/>
            <w:noWrap/>
          </w:tcPr>
          <w:p w:rsidR="005F4FDC" w:rsidRPr="00FE0B87" w:rsidRDefault="005F4FDC" w:rsidP="0081409D">
            <w:pPr>
              <w:widowControl/>
              <w:rPr>
                <w:rFonts w:asciiTheme="minorHAnsi" w:hAnsiTheme="minorHAnsi" w:cstheme="minorHAnsi"/>
                <w:sz w:val="16"/>
                <w:szCs w:val="16"/>
                <w:lang w:eastAsia="en-GB" w:bidi="ar-SA"/>
              </w:rPr>
            </w:pPr>
          </w:p>
        </w:tc>
        <w:tc>
          <w:tcPr>
            <w:tcW w:w="742" w:type="dxa"/>
            <w:shd w:val="clear" w:color="auto" w:fill="auto"/>
            <w:noWrap/>
          </w:tcPr>
          <w:p w:rsidR="005F4FDC" w:rsidRPr="00FE0B87" w:rsidRDefault="005F4FDC" w:rsidP="0081409D">
            <w:pPr>
              <w:widowControl/>
              <w:rPr>
                <w:rFonts w:asciiTheme="minorHAnsi" w:hAnsiTheme="minorHAnsi" w:cstheme="minorHAnsi"/>
                <w:sz w:val="16"/>
                <w:szCs w:val="16"/>
                <w:lang w:eastAsia="en-GB" w:bidi="ar-SA"/>
              </w:rPr>
            </w:pPr>
          </w:p>
        </w:tc>
        <w:tc>
          <w:tcPr>
            <w:tcW w:w="993" w:type="dxa"/>
            <w:shd w:val="clear" w:color="auto" w:fill="auto"/>
            <w:noWrap/>
          </w:tcPr>
          <w:p w:rsidR="005F4FDC" w:rsidRPr="00FE0B8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&lt;1%</w:t>
            </w:r>
          </w:p>
        </w:tc>
        <w:tc>
          <w:tcPr>
            <w:tcW w:w="816" w:type="dxa"/>
            <w:shd w:val="clear" w:color="auto" w:fill="auto"/>
            <w:noWrap/>
          </w:tcPr>
          <w:p w:rsidR="005F4FDC" w:rsidRPr="00FE0B87"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&lt;1%</w:t>
            </w:r>
          </w:p>
        </w:tc>
        <w:tc>
          <w:tcPr>
            <w:tcW w:w="1069" w:type="dxa"/>
            <w:shd w:val="clear" w:color="auto" w:fill="auto"/>
          </w:tcPr>
          <w:p w:rsidR="005F4FDC" w:rsidRPr="00FE0B87" w:rsidRDefault="005F4FDC" w:rsidP="0081409D">
            <w:pPr>
              <w:widowControl/>
              <w:rPr>
                <w:rFonts w:asciiTheme="minorHAnsi" w:hAnsiTheme="minorHAnsi" w:cstheme="minorHAnsi"/>
                <w:sz w:val="16"/>
                <w:szCs w:val="16"/>
                <w:lang w:eastAsia="en-GB" w:bidi="ar-SA"/>
              </w:rPr>
            </w:pPr>
          </w:p>
        </w:tc>
      </w:tr>
      <w:tr w:rsidR="005F4FDC" w:rsidRPr="00940F28" w:rsidTr="00B04233">
        <w:trPr>
          <w:cantSplit/>
          <w:trHeight w:val="20"/>
        </w:trPr>
        <w:tc>
          <w:tcPr>
            <w:tcW w:w="2835" w:type="dxa"/>
            <w:shd w:val="clear" w:color="auto" w:fill="D9D9D9" w:themeFill="background1" w:themeFillShade="D9"/>
          </w:tcPr>
          <w:p w:rsidR="005F4FDC" w:rsidRPr="00940F28" w:rsidRDefault="005F4FDC"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Alpha-cypermethrin (see Cypermethrin)</w:t>
            </w: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r>
      <w:tr w:rsidR="005F4FDC" w:rsidRPr="00940F28" w:rsidTr="00B04233">
        <w:trPr>
          <w:cantSplit/>
          <w:trHeight w:val="20"/>
        </w:trPr>
        <w:tc>
          <w:tcPr>
            <w:tcW w:w="2835" w:type="dxa"/>
            <w:shd w:val="clear" w:color="auto" w:fill="D9D9D9" w:themeFill="background1" w:themeFillShade="D9"/>
          </w:tcPr>
          <w:p w:rsidR="005F4FDC" w:rsidRPr="00940F28" w:rsidRDefault="005F4FDC"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Aluminium phosphide (see phosphine)</w:t>
            </w: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r>
      <w:tr w:rsidR="005F4FDC" w:rsidRPr="00940F28" w:rsidTr="00B04233">
        <w:trPr>
          <w:cantSplit/>
          <w:trHeight w:val="20"/>
        </w:trPr>
        <w:tc>
          <w:tcPr>
            <w:tcW w:w="2835"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r w:rsidRPr="00610504">
              <w:rPr>
                <w:rFonts w:asciiTheme="minorHAnsi" w:hAnsiTheme="minorHAnsi" w:cstheme="minorHAnsi"/>
                <w:b/>
                <w:bCs/>
                <w:color w:val="44546A"/>
                <w:sz w:val="16"/>
                <w:szCs w:val="16"/>
                <w:lang w:eastAsia="en-GB" w:bidi="ar-SA"/>
              </w:rPr>
              <w:t>Ametoctradin</w:t>
            </w: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tcPr>
          <w:p w:rsidR="005F4FDC" w:rsidRPr="00940F28" w:rsidRDefault="005F4FDC"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&lt;1%</w:t>
            </w: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5F4FDC" w:rsidRPr="007949B8" w:rsidRDefault="005F4FDC" w:rsidP="0081409D">
            <w:pPr>
              <w:widowControl/>
              <w:rPr>
                <w:rFonts w:asciiTheme="minorHAnsi" w:hAnsiTheme="minorHAnsi" w:cstheme="minorHAnsi"/>
                <w:color w:val="000000"/>
                <w:sz w:val="16"/>
                <w:szCs w:val="16"/>
                <w:lang w:eastAsia="en-GB" w:bidi="ar-SA"/>
              </w:rPr>
            </w:pPr>
          </w:p>
        </w:tc>
      </w:tr>
      <w:tr w:rsidR="005F4FDC" w:rsidRPr="00940F28" w:rsidTr="00B04233">
        <w:trPr>
          <w:cantSplit/>
          <w:trHeight w:val="20"/>
        </w:trPr>
        <w:tc>
          <w:tcPr>
            <w:tcW w:w="2835" w:type="dxa"/>
            <w:shd w:val="clear" w:color="auto" w:fill="auto"/>
            <w:noWrap/>
          </w:tcPr>
          <w:p w:rsidR="005F4FDC" w:rsidRPr="00702615" w:rsidRDefault="005F4FDC" w:rsidP="0081409D">
            <w:pPr>
              <w:widowControl/>
              <w:rPr>
                <w:rFonts w:asciiTheme="minorHAnsi" w:hAnsiTheme="minorHAnsi" w:cstheme="minorHAnsi"/>
                <w:color w:val="000000"/>
                <w:sz w:val="16"/>
                <w:szCs w:val="16"/>
                <w:lang w:eastAsia="en-GB" w:bidi="ar-SA"/>
              </w:rPr>
            </w:pPr>
            <w:r w:rsidRPr="00610504">
              <w:rPr>
                <w:rFonts w:asciiTheme="minorHAnsi" w:hAnsiTheme="minorHAnsi" w:cstheme="minorHAnsi"/>
                <w:color w:val="000000"/>
                <w:sz w:val="16"/>
                <w:szCs w:val="16"/>
                <w:lang w:eastAsia="en-GB" w:bidi="ar-SA"/>
              </w:rPr>
              <w:t>Tomato</w:t>
            </w:r>
          </w:p>
        </w:tc>
        <w:tc>
          <w:tcPr>
            <w:tcW w:w="993" w:type="dxa"/>
            <w:shd w:val="clear" w:color="auto" w:fill="auto"/>
            <w:noWrap/>
          </w:tcPr>
          <w:p w:rsidR="005F4FDC" w:rsidRPr="00702615"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1.5</w:t>
            </w:r>
          </w:p>
        </w:tc>
        <w:tc>
          <w:tcPr>
            <w:tcW w:w="850" w:type="dxa"/>
            <w:shd w:val="clear" w:color="auto" w:fill="auto"/>
            <w:noWrap/>
          </w:tcPr>
          <w:p w:rsidR="005F4FDC" w:rsidRPr="00702615"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w:t>
            </w:r>
          </w:p>
        </w:tc>
        <w:tc>
          <w:tcPr>
            <w:tcW w:w="992" w:type="dxa"/>
            <w:shd w:val="clear" w:color="auto" w:fill="auto"/>
            <w:noWrap/>
          </w:tcPr>
          <w:p w:rsidR="005F4FDC" w:rsidRPr="00702615"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5F4FDC" w:rsidRPr="00702615"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EU</w:t>
            </w:r>
          </w:p>
        </w:tc>
        <w:tc>
          <w:tcPr>
            <w:tcW w:w="1559" w:type="dxa"/>
            <w:shd w:val="clear" w:color="auto" w:fill="auto"/>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2268" w:type="dxa"/>
            <w:shd w:val="clear" w:color="auto" w:fill="auto"/>
            <w:noWrap/>
          </w:tcPr>
          <w:p w:rsidR="005F4FDC" w:rsidRPr="00940F28" w:rsidRDefault="005F4FDC"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sz w:val="16"/>
                <w:szCs w:val="16"/>
                <w:lang w:eastAsia="en-GB" w:bidi="ar-SA"/>
              </w:rPr>
              <w:t>Fruiti</w:t>
            </w:r>
            <w:r w:rsidRPr="002945C5">
              <w:rPr>
                <w:rFonts w:asciiTheme="minorHAnsi" w:hAnsiTheme="minorHAnsi" w:cstheme="minorHAnsi"/>
                <w:sz w:val="16"/>
                <w:szCs w:val="16"/>
                <w:lang w:eastAsia="en-GB" w:bidi="ar-SA"/>
              </w:rPr>
              <w:t>ng vegetables other than cucurbits (except sweetcorn and mushroom) 1.5 (2013)</w:t>
            </w:r>
          </w:p>
        </w:tc>
        <w:tc>
          <w:tcPr>
            <w:tcW w:w="742" w:type="dxa"/>
            <w:shd w:val="clear" w:color="auto" w:fill="auto"/>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5F4FDC" w:rsidRPr="00702615"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5F4FDC" w:rsidRPr="00702615"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noWrap/>
          </w:tcPr>
          <w:p w:rsidR="005F4FDC" w:rsidRPr="007949B8" w:rsidRDefault="005F4FDC" w:rsidP="0081409D">
            <w:pPr>
              <w:widowControl/>
              <w:rPr>
                <w:rFonts w:asciiTheme="minorHAnsi" w:hAnsiTheme="minorHAnsi" w:cstheme="minorHAnsi"/>
                <w:color w:val="000000"/>
                <w:sz w:val="16"/>
                <w:szCs w:val="16"/>
                <w:lang w:eastAsia="en-GB" w:bidi="ar-SA"/>
              </w:rPr>
            </w:pPr>
          </w:p>
        </w:tc>
      </w:tr>
      <w:tr w:rsidR="005F4FDC" w:rsidRPr="00940F28" w:rsidTr="00B04233">
        <w:trPr>
          <w:cantSplit/>
          <w:trHeight w:val="20"/>
        </w:trPr>
        <w:tc>
          <w:tcPr>
            <w:tcW w:w="2835" w:type="dxa"/>
            <w:shd w:val="clear" w:color="auto" w:fill="D9D9D9" w:themeFill="background1" w:themeFillShade="D9"/>
          </w:tcPr>
          <w:p w:rsidR="005F4FDC" w:rsidRPr="00940F28" w:rsidRDefault="005F4FDC" w:rsidP="0081409D">
            <w:pPr>
              <w:widowControl/>
              <w:rPr>
                <w:rFonts w:asciiTheme="minorHAnsi" w:hAnsiTheme="minorHAnsi" w:cstheme="minorHAnsi"/>
                <w:b/>
                <w:bCs/>
                <w:color w:val="44546A"/>
                <w:sz w:val="16"/>
                <w:szCs w:val="16"/>
                <w:lang w:eastAsia="en-GB" w:bidi="ar-SA"/>
              </w:rPr>
            </w:pPr>
            <w:r w:rsidRPr="00E3261D">
              <w:rPr>
                <w:rFonts w:asciiTheme="minorHAnsi" w:hAnsiTheme="minorHAnsi" w:cstheme="minorHAnsi"/>
                <w:b/>
                <w:bCs/>
                <w:color w:val="44546A"/>
                <w:sz w:val="16"/>
                <w:szCs w:val="16"/>
                <w:lang w:eastAsia="en-GB" w:bidi="ar-SA"/>
              </w:rPr>
              <w:t>Azoxystrobin</w:t>
            </w: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tcPr>
          <w:p w:rsidR="005F4FDC" w:rsidRPr="00940F28" w:rsidRDefault="005F4FDC"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43%</w:t>
            </w: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r>
      <w:tr w:rsidR="005F4FDC" w:rsidRPr="00940F28" w:rsidTr="00B04233">
        <w:trPr>
          <w:cantSplit/>
          <w:trHeight w:val="20"/>
        </w:trPr>
        <w:tc>
          <w:tcPr>
            <w:tcW w:w="2835" w:type="dxa"/>
            <w:shd w:val="clear" w:color="auto" w:fill="auto"/>
            <w:noWrap/>
          </w:tcPr>
          <w:p w:rsidR="005F4FDC" w:rsidRPr="00B330EE" w:rsidRDefault="005F4FDC" w:rsidP="0081409D">
            <w:pPr>
              <w:widowControl/>
              <w:rPr>
                <w:rFonts w:asciiTheme="minorHAnsi" w:hAnsiTheme="minorHAnsi" w:cstheme="minorHAnsi"/>
                <w:color w:val="000000"/>
                <w:sz w:val="16"/>
                <w:szCs w:val="16"/>
                <w:lang w:eastAsia="en-GB" w:bidi="ar-SA"/>
              </w:rPr>
            </w:pPr>
            <w:r w:rsidRPr="00B330EE">
              <w:rPr>
                <w:rFonts w:asciiTheme="minorHAnsi" w:hAnsiTheme="minorHAnsi" w:cstheme="minorHAnsi"/>
                <w:color w:val="000000"/>
                <w:sz w:val="16"/>
                <w:szCs w:val="16"/>
                <w:lang w:eastAsia="en-GB" w:bidi="ar-SA"/>
              </w:rPr>
              <w:t>Bergamot</w:t>
            </w:r>
          </w:p>
        </w:tc>
        <w:tc>
          <w:tcPr>
            <w:tcW w:w="993"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T50</w:t>
            </w:r>
          </w:p>
        </w:tc>
        <w:tc>
          <w:tcPr>
            <w:tcW w:w="850" w:type="dxa"/>
            <w:shd w:val="clear" w:color="auto" w:fill="auto"/>
            <w:noWrap/>
          </w:tcPr>
          <w:p w:rsidR="005F4FD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992" w:type="dxa"/>
            <w:shd w:val="clear" w:color="auto" w:fill="auto"/>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Deleted</w:t>
            </w:r>
          </w:p>
        </w:tc>
        <w:tc>
          <w:tcPr>
            <w:tcW w:w="993"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APVMA</w:t>
            </w:r>
          </w:p>
        </w:tc>
        <w:tc>
          <w:tcPr>
            <w:tcW w:w="1559"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5F4FDC" w:rsidRPr="00B330EE" w:rsidRDefault="005F4FDC" w:rsidP="0081409D">
            <w:pPr>
              <w:widowControl/>
              <w:rPr>
                <w:rFonts w:asciiTheme="minorHAnsi" w:hAnsiTheme="minorHAnsi" w:cstheme="minorHAnsi"/>
                <w:sz w:val="16"/>
                <w:szCs w:val="16"/>
                <w:lang w:eastAsia="en-GB" w:bidi="ar-SA"/>
              </w:rPr>
            </w:pPr>
          </w:p>
        </w:tc>
        <w:tc>
          <w:tcPr>
            <w:tcW w:w="742"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p>
        </w:tc>
      </w:tr>
      <w:tr w:rsidR="005F4FDC" w:rsidRPr="00940F28" w:rsidTr="00B04233">
        <w:trPr>
          <w:cantSplit/>
          <w:trHeight w:val="20"/>
        </w:trPr>
        <w:tc>
          <w:tcPr>
            <w:tcW w:w="2835" w:type="dxa"/>
            <w:shd w:val="clear" w:color="auto" w:fill="auto"/>
            <w:noWrap/>
          </w:tcPr>
          <w:p w:rsidR="005F4FDC" w:rsidRPr="00B330EE" w:rsidRDefault="005F4FDC" w:rsidP="0081409D">
            <w:pPr>
              <w:widowControl/>
              <w:rPr>
                <w:rFonts w:asciiTheme="minorHAnsi" w:hAnsiTheme="minorHAnsi" w:cstheme="minorHAnsi"/>
                <w:color w:val="000000"/>
                <w:sz w:val="16"/>
                <w:szCs w:val="16"/>
                <w:lang w:eastAsia="en-GB" w:bidi="ar-SA"/>
              </w:rPr>
            </w:pPr>
            <w:r w:rsidRPr="00B330EE">
              <w:rPr>
                <w:rFonts w:asciiTheme="minorHAnsi" w:hAnsiTheme="minorHAnsi" w:cstheme="minorHAnsi"/>
                <w:color w:val="000000"/>
                <w:sz w:val="16"/>
                <w:szCs w:val="16"/>
                <w:lang w:eastAsia="en-GB" w:bidi="ar-SA"/>
              </w:rPr>
              <w:t>Burnet, Salad</w:t>
            </w:r>
          </w:p>
        </w:tc>
        <w:tc>
          <w:tcPr>
            <w:tcW w:w="993"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r w:rsidRPr="0035748D">
              <w:rPr>
                <w:rFonts w:asciiTheme="minorHAnsi" w:hAnsiTheme="minorHAnsi" w:cstheme="minorHAnsi"/>
                <w:color w:val="000000"/>
                <w:sz w:val="16"/>
                <w:szCs w:val="16"/>
                <w:lang w:eastAsia="en-GB" w:bidi="ar-SA"/>
              </w:rPr>
              <w:t>T50</w:t>
            </w:r>
          </w:p>
        </w:tc>
        <w:tc>
          <w:tcPr>
            <w:tcW w:w="850" w:type="dxa"/>
            <w:shd w:val="clear" w:color="auto" w:fill="auto"/>
            <w:noWrap/>
          </w:tcPr>
          <w:p w:rsidR="005F4FD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992" w:type="dxa"/>
            <w:shd w:val="clear" w:color="auto" w:fill="auto"/>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Deleted</w:t>
            </w:r>
          </w:p>
        </w:tc>
        <w:tc>
          <w:tcPr>
            <w:tcW w:w="993"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APVMA</w:t>
            </w:r>
          </w:p>
        </w:tc>
        <w:tc>
          <w:tcPr>
            <w:tcW w:w="1559"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5F4FDC" w:rsidRPr="00B330EE" w:rsidRDefault="005F4FDC" w:rsidP="0081409D">
            <w:pPr>
              <w:widowControl/>
              <w:rPr>
                <w:rFonts w:asciiTheme="minorHAnsi" w:hAnsiTheme="minorHAnsi" w:cstheme="minorHAnsi"/>
                <w:sz w:val="16"/>
                <w:szCs w:val="16"/>
                <w:lang w:eastAsia="en-GB" w:bidi="ar-SA"/>
              </w:rPr>
            </w:pPr>
          </w:p>
        </w:tc>
        <w:tc>
          <w:tcPr>
            <w:tcW w:w="742"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p>
        </w:tc>
      </w:tr>
      <w:tr w:rsidR="005F4FDC" w:rsidRPr="00940F28" w:rsidTr="00B04233">
        <w:trPr>
          <w:cantSplit/>
          <w:trHeight w:val="20"/>
        </w:trPr>
        <w:tc>
          <w:tcPr>
            <w:tcW w:w="2835" w:type="dxa"/>
            <w:shd w:val="clear" w:color="auto" w:fill="auto"/>
            <w:noWrap/>
          </w:tcPr>
          <w:p w:rsidR="005F4FDC" w:rsidRPr="003B6D04" w:rsidRDefault="005F4FDC" w:rsidP="0081409D">
            <w:pPr>
              <w:widowControl/>
              <w:rPr>
                <w:rFonts w:asciiTheme="minorHAnsi" w:hAnsiTheme="minorHAnsi" w:cstheme="minorHAnsi"/>
                <w:color w:val="000000"/>
                <w:sz w:val="16"/>
                <w:szCs w:val="16"/>
                <w:lang w:eastAsia="en-GB" w:bidi="ar-SA"/>
              </w:rPr>
            </w:pPr>
            <w:r w:rsidRPr="00B330EE">
              <w:rPr>
                <w:rFonts w:asciiTheme="minorHAnsi" w:hAnsiTheme="minorHAnsi" w:cstheme="minorHAnsi"/>
                <w:color w:val="000000"/>
                <w:sz w:val="16"/>
                <w:szCs w:val="16"/>
                <w:lang w:eastAsia="en-GB" w:bidi="ar-SA"/>
              </w:rPr>
              <w:t>Coriander (leaves, stems and roots)</w:t>
            </w:r>
          </w:p>
        </w:tc>
        <w:tc>
          <w:tcPr>
            <w:tcW w:w="993" w:type="dxa"/>
            <w:shd w:val="clear" w:color="auto" w:fill="auto"/>
            <w:noWrap/>
          </w:tcPr>
          <w:p w:rsidR="005F4FDC" w:rsidRPr="003B6D04" w:rsidRDefault="005F4FDC" w:rsidP="0081409D">
            <w:pPr>
              <w:widowControl/>
              <w:rPr>
                <w:rFonts w:asciiTheme="minorHAnsi" w:hAnsiTheme="minorHAnsi" w:cstheme="minorHAnsi"/>
                <w:color w:val="000000"/>
                <w:sz w:val="16"/>
                <w:szCs w:val="16"/>
                <w:lang w:eastAsia="en-GB" w:bidi="ar-SA"/>
              </w:rPr>
            </w:pPr>
            <w:r w:rsidRPr="0035748D">
              <w:rPr>
                <w:rFonts w:asciiTheme="minorHAnsi" w:hAnsiTheme="minorHAnsi" w:cstheme="minorHAnsi"/>
                <w:color w:val="000000"/>
                <w:sz w:val="16"/>
                <w:szCs w:val="16"/>
                <w:lang w:eastAsia="en-GB" w:bidi="ar-SA"/>
              </w:rPr>
              <w:t>T50</w:t>
            </w:r>
          </w:p>
        </w:tc>
        <w:tc>
          <w:tcPr>
            <w:tcW w:w="850"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992"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Deleted</w:t>
            </w: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APVMA</w:t>
            </w:r>
          </w:p>
        </w:tc>
        <w:tc>
          <w:tcPr>
            <w:tcW w:w="1559"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742"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p>
        </w:tc>
      </w:tr>
      <w:tr w:rsidR="005F4FDC" w:rsidRPr="00940F28" w:rsidTr="00B04233">
        <w:trPr>
          <w:cantSplit/>
          <w:trHeight w:val="20"/>
        </w:trPr>
        <w:tc>
          <w:tcPr>
            <w:tcW w:w="2835" w:type="dxa"/>
            <w:shd w:val="clear" w:color="auto" w:fill="auto"/>
            <w:noWrap/>
          </w:tcPr>
          <w:p w:rsidR="005F4FDC" w:rsidRPr="003B6D04" w:rsidRDefault="005F4FDC" w:rsidP="0081409D">
            <w:pPr>
              <w:widowControl/>
              <w:rPr>
                <w:rFonts w:asciiTheme="minorHAnsi" w:hAnsiTheme="minorHAnsi" w:cstheme="minorHAnsi"/>
                <w:color w:val="000000"/>
                <w:sz w:val="16"/>
                <w:szCs w:val="16"/>
                <w:lang w:eastAsia="en-GB" w:bidi="ar-SA"/>
              </w:rPr>
            </w:pPr>
            <w:r w:rsidRPr="00B330EE">
              <w:rPr>
                <w:rFonts w:asciiTheme="minorHAnsi" w:hAnsiTheme="minorHAnsi" w:cstheme="minorHAnsi"/>
                <w:color w:val="000000"/>
                <w:sz w:val="16"/>
                <w:szCs w:val="16"/>
                <w:lang w:eastAsia="en-GB" w:bidi="ar-SA"/>
              </w:rPr>
              <w:t>Coriander, seed</w:t>
            </w:r>
          </w:p>
        </w:tc>
        <w:tc>
          <w:tcPr>
            <w:tcW w:w="993" w:type="dxa"/>
            <w:shd w:val="clear" w:color="auto" w:fill="auto"/>
            <w:noWrap/>
          </w:tcPr>
          <w:p w:rsidR="005F4FDC" w:rsidRPr="003B6D04" w:rsidRDefault="005F4FDC" w:rsidP="0081409D">
            <w:pPr>
              <w:widowControl/>
              <w:rPr>
                <w:rFonts w:asciiTheme="minorHAnsi" w:hAnsiTheme="minorHAnsi" w:cstheme="minorHAnsi"/>
                <w:color w:val="000000"/>
                <w:sz w:val="16"/>
                <w:szCs w:val="16"/>
                <w:lang w:eastAsia="en-GB" w:bidi="ar-SA"/>
              </w:rPr>
            </w:pPr>
            <w:r w:rsidRPr="0035748D">
              <w:rPr>
                <w:rFonts w:asciiTheme="minorHAnsi" w:hAnsiTheme="minorHAnsi" w:cstheme="minorHAnsi"/>
                <w:color w:val="000000"/>
                <w:sz w:val="16"/>
                <w:szCs w:val="16"/>
                <w:lang w:eastAsia="en-GB" w:bidi="ar-SA"/>
              </w:rPr>
              <w:t>T50</w:t>
            </w:r>
          </w:p>
        </w:tc>
        <w:tc>
          <w:tcPr>
            <w:tcW w:w="850"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992"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Deleted</w:t>
            </w: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APVMA</w:t>
            </w:r>
          </w:p>
        </w:tc>
        <w:tc>
          <w:tcPr>
            <w:tcW w:w="1559"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742"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p>
        </w:tc>
      </w:tr>
      <w:tr w:rsidR="005F4FDC" w:rsidRPr="00940F28" w:rsidTr="00B04233">
        <w:trPr>
          <w:cantSplit/>
          <w:trHeight w:val="20"/>
        </w:trPr>
        <w:tc>
          <w:tcPr>
            <w:tcW w:w="2835" w:type="dxa"/>
            <w:shd w:val="clear" w:color="auto" w:fill="auto"/>
            <w:noWrap/>
          </w:tcPr>
          <w:p w:rsidR="005F4FDC" w:rsidRPr="003B6D04" w:rsidRDefault="005F4FDC" w:rsidP="0081409D">
            <w:pPr>
              <w:widowControl/>
              <w:rPr>
                <w:rFonts w:asciiTheme="minorHAnsi" w:hAnsiTheme="minorHAnsi" w:cstheme="minorHAnsi"/>
                <w:color w:val="000000"/>
                <w:sz w:val="16"/>
                <w:szCs w:val="16"/>
                <w:lang w:eastAsia="en-GB" w:bidi="ar-SA"/>
              </w:rPr>
            </w:pPr>
            <w:r w:rsidRPr="00B330EE">
              <w:rPr>
                <w:rFonts w:asciiTheme="minorHAnsi" w:hAnsiTheme="minorHAnsi" w:cstheme="minorHAnsi"/>
                <w:color w:val="000000"/>
                <w:sz w:val="16"/>
                <w:szCs w:val="16"/>
                <w:lang w:eastAsia="en-GB" w:bidi="ar-SA"/>
              </w:rPr>
              <w:t>Dill seed</w:t>
            </w:r>
          </w:p>
        </w:tc>
        <w:tc>
          <w:tcPr>
            <w:tcW w:w="993" w:type="dxa"/>
            <w:shd w:val="clear" w:color="auto" w:fill="auto"/>
            <w:noWrap/>
          </w:tcPr>
          <w:p w:rsidR="005F4FDC" w:rsidRPr="003B6D04" w:rsidRDefault="005F4FDC" w:rsidP="0081409D">
            <w:pPr>
              <w:widowControl/>
              <w:rPr>
                <w:rFonts w:asciiTheme="minorHAnsi" w:hAnsiTheme="minorHAnsi" w:cstheme="minorHAnsi"/>
                <w:color w:val="000000"/>
                <w:sz w:val="16"/>
                <w:szCs w:val="16"/>
                <w:lang w:eastAsia="en-GB" w:bidi="ar-SA"/>
              </w:rPr>
            </w:pPr>
            <w:r w:rsidRPr="0035748D">
              <w:rPr>
                <w:rFonts w:asciiTheme="minorHAnsi" w:hAnsiTheme="minorHAnsi" w:cstheme="minorHAnsi"/>
                <w:color w:val="000000"/>
                <w:sz w:val="16"/>
                <w:szCs w:val="16"/>
                <w:lang w:eastAsia="en-GB" w:bidi="ar-SA"/>
              </w:rPr>
              <w:t>T50</w:t>
            </w:r>
          </w:p>
        </w:tc>
        <w:tc>
          <w:tcPr>
            <w:tcW w:w="850"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992"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Deleted</w:t>
            </w: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APVMA</w:t>
            </w:r>
          </w:p>
        </w:tc>
        <w:tc>
          <w:tcPr>
            <w:tcW w:w="1559"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742"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p>
        </w:tc>
      </w:tr>
      <w:tr w:rsidR="005F4FDC" w:rsidRPr="00940F28" w:rsidTr="00B04233">
        <w:trPr>
          <w:cantSplit/>
          <w:trHeight w:val="20"/>
        </w:trPr>
        <w:tc>
          <w:tcPr>
            <w:tcW w:w="2835" w:type="dxa"/>
            <w:shd w:val="clear" w:color="auto" w:fill="auto"/>
            <w:noWrap/>
          </w:tcPr>
          <w:p w:rsidR="005F4FDC" w:rsidRPr="003B6D04" w:rsidRDefault="005F4FDC" w:rsidP="0081409D">
            <w:pPr>
              <w:widowControl/>
              <w:rPr>
                <w:rFonts w:asciiTheme="minorHAnsi" w:hAnsiTheme="minorHAnsi" w:cstheme="minorHAnsi"/>
                <w:color w:val="000000"/>
                <w:sz w:val="16"/>
                <w:szCs w:val="16"/>
                <w:lang w:eastAsia="en-GB" w:bidi="ar-SA"/>
              </w:rPr>
            </w:pPr>
            <w:r w:rsidRPr="00B330EE">
              <w:rPr>
                <w:rFonts w:asciiTheme="minorHAnsi" w:hAnsiTheme="minorHAnsi" w:cstheme="minorHAnsi"/>
                <w:color w:val="000000"/>
                <w:sz w:val="16"/>
                <w:szCs w:val="16"/>
                <w:lang w:eastAsia="en-GB" w:bidi="ar-SA"/>
              </w:rPr>
              <w:t>Fennel, seed</w:t>
            </w:r>
          </w:p>
        </w:tc>
        <w:tc>
          <w:tcPr>
            <w:tcW w:w="993" w:type="dxa"/>
            <w:shd w:val="clear" w:color="auto" w:fill="auto"/>
            <w:noWrap/>
          </w:tcPr>
          <w:p w:rsidR="005F4FDC" w:rsidRPr="003B6D04" w:rsidRDefault="005F4FDC" w:rsidP="0081409D">
            <w:pPr>
              <w:widowControl/>
              <w:rPr>
                <w:rFonts w:asciiTheme="minorHAnsi" w:hAnsiTheme="minorHAnsi" w:cstheme="minorHAnsi"/>
                <w:color w:val="000000"/>
                <w:sz w:val="16"/>
                <w:szCs w:val="16"/>
                <w:lang w:eastAsia="en-GB" w:bidi="ar-SA"/>
              </w:rPr>
            </w:pPr>
            <w:r w:rsidRPr="0035748D">
              <w:rPr>
                <w:rFonts w:asciiTheme="minorHAnsi" w:hAnsiTheme="minorHAnsi" w:cstheme="minorHAnsi"/>
                <w:color w:val="000000"/>
                <w:sz w:val="16"/>
                <w:szCs w:val="16"/>
                <w:lang w:eastAsia="en-GB" w:bidi="ar-SA"/>
              </w:rPr>
              <w:t>T50</w:t>
            </w:r>
          </w:p>
        </w:tc>
        <w:tc>
          <w:tcPr>
            <w:tcW w:w="850"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992"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Deleted</w:t>
            </w: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APVMA</w:t>
            </w:r>
          </w:p>
        </w:tc>
        <w:tc>
          <w:tcPr>
            <w:tcW w:w="1559"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742"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p>
        </w:tc>
      </w:tr>
      <w:tr w:rsidR="005F4FDC" w:rsidRPr="00940F28" w:rsidTr="00B04233">
        <w:trPr>
          <w:cantSplit/>
          <w:trHeight w:val="20"/>
        </w:trPr>
        <w:tc>
          <w:tcPr>
            <w:tcW w:w="2835" w:type="dxa"/>
            <w:shd w:val="clear" w:color="auto" w:fill="auto"/>
            <w:noWrap/>
          </w:tcPr>
          <w:p w:rsidR="005F4FDC" w:rsidRPr="003B6D04" w:rsidRDefault="005F4FDC" w:rsidP="0081409D">
            <w:pPr>
              <w:widowControl/>
              <w:rPr>
                <w:rFonts w:asciiTheme="minorHAnsi" w:hAnsiTheme="minorHAnsi" w:cstheme="minorHAnsi"/>
                <w:color w:val="000000"/>
                <w:sz w:val="16"/>
                <w:szCs w:val="16"/>
                <w:lang w:eastAsia="en-GB" w:bidi="ar-SA"/>
              </w:rPr>
            </w:pPr>
            <w:r w:rsidRPr="00B330EE">
              <w:rPr>
                <w:rFonts w:asciiTheme="minorHAnsi" w:hAnsiTheme="minorHAnsi" w:cstheme="minorHAnsi"/>
                <w:color w:val="000000"/>
                <w:sz w:val="16"/>
                <w:szCs w:val="16"/>
                <w:lang w:eastAsia="en-GB" w:bidi="ar-SA"/>
              </w:rPr>
              <w:t>Herbs</w:t>
            </w:r>
          </w:p>
        </w:tc>
        <w:tc>
          <w:tcPr>
            <w:tcW w:w="993" w:type="dxa"/>
            <w:shd w:val="clear" w:color="auto" w:fill="auto"/>
            <w:noWrap/>
          </w:tcPr>
          <w:p w:rsidR="005F4FDC" w:rsidRPr="003B6D04"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T50</w:t>
            </w:r>
          </w:p>
        </w:tc>
        <w:tc>
          <w:tcPr>
            <w:tcW w:w="850"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70</w:t>
            </w:r>
          </w:p>
        </w:tc>
        <w:tc>
          <w:tcPr>
            <w:tcW w:w="992"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r w:rsidRPr="000914C8">
              <w:rPr>
                <w:rFonts w:asciiTheme="minorHAnsi" w:hAnsiTheme="minorHAnsi" w:cstheme="minorHAnsi"/>
                <w:sz w:val="16"/>
                <w:szCs w:val="16"/>
                <w:lang w:eastAsia="en-GB" w:bidi="ar-SA"/>
              </w:rPr>
              <w:t>Herbs 70 (2009)</w:t>
            </w:r>
          </w:p>
        </w:tc>
        <w:tc>
          <w:tcPr>
            <w:tcW w:w="742"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p>
        </w:tc>
      </w:tr>
      <w:tr w:rsidR="005F4FDC" w:rsidRPr="00940F28" w:rsidTr="00B04233">
        <w:trPr>
          <w:cantSplit/>
          <w:trHeight w:val="20"/>
        </w:trPr>
        <w:tc>
          <w:tcPr>
            <w:tcW w:w="2835" w:type="dxa"/>
            <w:shd w:val="clear" w:color="auto" w:fill="auto"/>
            <w:noWrap/>
          </w:tcPr>
          <w:p w:rsidR="005F4FDC" w:rsidRPr="00B330EE" w:rsidRDefault="005F4FDC" w:rsidP="0081409D">
            <w:pPr>
              <w:widowControl/>
              <w:rPr>
                <w:rFonts w:asciiTheme="minorHAnsi" w:hAnsiTheme="minorHAnsi" w:cstheme="minorHAnsi"/>
                <w:color w:val="000000"/>
                <w:sz w:val="16"/>
                <w:szCs w:val="16"/>
                <w:lang w:eastAsia="en-GB" w:bidi="ar-SA"/>
              </w:rPr>
            </w:pPr>
            <w:r w:rsidRPr="00B330EE">
              <w:rPr>
                <w:rFonts w:asciiTheme="minorHAnsi" w:hAnsiTheme="minorHAnsi" w:cstheme="minorHAnsi"/>
                <w:color w:val="000000"/>
                <w:sz w:val="16"/>
                <w:szCs w:val="16"/>
                <w:lang w:eastAsia="en-GB" w:bidi="ar-SA"/>
              </w:rPr>
              <w:t>Herbs {except basil}</w:t>
            </w:r>
          </w:p>
        </w:tc>
        <w:tc>
          <w:tcPr>
            <w:tcW w:w="993"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r w:rsidRPr="0035748D">
              <w:rPr>
                <w:rFonts w:asciiTheme="minorHAnsi" w:hAnsiTheme="minorHAnsi" w:cstheme="minorHAnsi"/>
                <w:color w:val="000000"/>
                <w:sz w:val="16"/>
                <w:szCs w:val="16"/>
                <w:lang w:eastAsia="en-GB" w:bidi="ar-SA"/>
              </w:rPr>
              <w:t>T50</w:t>
            </w:r>
          </w:p>
        </w:tc>
        <w:tc>
          <w:tcPr>
            <w:tcW w:w="850" w:type="dxa"/>
            <w:shd w:val="clear" w:color="auto" w:fill="auto"/>
            <w:noWrap/>
          </w:tcPr>
          <w:p w:rsidR="005F4FD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992" w:type="dxa"/>
            <w:shd w:val="clear" w:color="auto" w:fill="auto"/>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Maintained (see request above)</w:t>
            </w:r>
          </w:p>
        </w:tc>
        <w:tc>
          <w:tcPr>
            <w:tcW w:w="993"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APVMA</w:t>
            </w:r>
          </w:p>
        </w:tc>
        <w:tc>
          <w:tcPr>
            <w:tcW w:w="1559"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5F4FDC" w:rsidRPr="00B330EE" w:rsidRDefault="005F4FDC" w:rsidP="0081409D">
            <w:pPr>
              <w:widowControl/>
              <w:rPr>
                <w:rFonts w:asciiTheme="minorHAnsi" w:hAnsiTheme="minorHAnsi" w:cstheme="minorHAnsi"/>
                <w:sz w:val="16"/>
                <w:szCs w:val="16"/>
                <w:lang w:eastAsia="en-GB" w:bidi="ar-SA"/>
              </w:rPr>
            </w:pPr>
          </w:p>
        </w:tc>
        <w:tc>
          <w:tcPr>
            <w:tcW w:w="742"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p>
        </w:tc>
      </w:tr>
      <w:tr w:rsidR="005F4FDC" w:rsidRPr="00940F28" w:rsidTr="00B04233">
        <w:trPr>
          <w:cantSplit/>
          <w:trHeight w:val="20"/>
        </w:trPr>
        <w:tc>
          <w:tcPr>
            <w:tcW w:w="2835" w:type="dxa"/>
            <w:shd w:val="clear" w:color="auto" w:fill="auto"/>
            <w:noWrap/>
          </w:tcPr>
          <w:p w:rsidR="005F4FDC" w:rsidRPr="003B6D04" w:rsidRDefault="005F4FDC" w:rsidP="0081409D">
            <w:pPr>
              <w:widowControl/>
              <w:rPr>
                <w:rFonts w:asciiTheme="minorHAnsi" w:hAnsiTheme="minorHAnsi" w:cstheme="minorHAnsi"/>
                <w:color w:val="000000"/>
                <w:sz w:val="16"/>
                <w:szCs w:val="16"/>
                <w:lang w:eastAsia="en-GB" w:bidi="ar-SA"/>
              </w:rPr>
            </w:pPr>
            <w:r w:rsidRPr="00B330EE">
              <w:rPr>
                <w:rFonts w:asciiTheme="minorHAnsi" w:hAnsiTheme="minorHAnsi" w:cstheme="minorHAnsi"/>
                <w:color w:val="000000"/>
                <w:sz w:val="16"/>
                <w:szCs w:val="16"/>
                <w:lang w:eastAsia="en-GB" w:bidi="ar-SA"/>
              </w:rPr>
              <w:lastRenderedPageBreak/>
              <w:t>Kaffir lime leaves</w:t>
            </w:r>
          </w:p>
        </w:tc>
        <w:tc>
          <w:tcPr>
            <w:tcW w:w="993" w:type="dxa"/>
            <w:shd w:val="clear" w:color="auto" w:fill="auto"/>
            <w:noWrap/>
          </w:tcPr>
          <w:p w:rsidR="005F4FDC" w:rsidRPr="003B6D04" w:rsidRDefault="005F4FDC" w:rsidP="0081409D">
            <w:pPr>
              <w:widowControl/>
              <w:rPr>
                <w:rFonts w:asciiTheme="minorHAnsi" w:hAnsiTheme="minorHAnsi" w:cstheme="minorHAnsi"/>
                <w:color w:val="000000"/>
                <w:sz w:val="16"/>
                <w:szCs w:val="16"/>
                <w:lang w:eastAsia="en-GB" w:bidi="ar-SA"/>
              </w:rPr>
            </w:pPr>
            <w:r w:rsidRPr="0035748D">
              <w:rPr>
                <w:rFonts w:asciiTheme="minorHAnsi" w:hAnsiTheme="minorHAnsi" w:cstheme="minorHAnsi"/>
                <w:color w:val="000000"/>
                <w:sz w:val="16"/>
                <w:szCs w:val="16"/>
                <w:lang w:eastAsia="en-GB" w:bidi="ar-SA"/>
              </w:rPr>
              <w:t>T50</w:t>
            </w:r>
          </w:p>
        </w:tc>
        <w:tc>
          <w:tcPr>
            <w:tcW w:w="850"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992"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Deleted</w:t>
            </w: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APVMA</w:t>
            </w:r>
          </w:p>
        </w:tc>
        <w:tc>
          <w:tcPr>
            <w:tcW w:w="1559"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742"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p>
        </w:tc>
      </w:tr>
      <w:tr w:rsidR="005F4FDC" w:rsidRPr="00940F28" w:rsidTr="00B04233">
        <w:trPr>
          <w:cantSplit/>
          <w:trHeight w:val="20"/>
        </w:trPr>
        <w:tc>
          <w:tcPr>
            <w:tcW w:w="2835" w:type="dxa"/>
            <w:shd w:val="clear" w:color="auto" w:fill="auto"/>
            <w:noWrap/>
          </w:tcPr>
          <w:p w:rsidR="005F4FDC" w:rsidRPr="003B6D04" w:rsidRDefault="005F4FDC" w:rsidP="0081409D">
            <w:pPr>
              <w:widowControl/>
              <w:rPr>
                <w:rFonts w:asciiTheme="minorHAnsi" w:hAnsiTheme="minorHAnsi" w:cstheme="minorHAnsi"/>
                <w:color w:val="000000"/>
                <w:sz w:val="16"/>
                <w:szCs w:val="16"/>
                <w:lang w:eastAsia="en-GB" w:bidi="ar-SA"/>
              </w:rPr>
            </w:pPr>
            <w:r w:rsidRPr="00B330EE">
              <w:rPr>
                <w:rFonts w:asciiTheme="minorHAnsi" w:hAnsiTheme="minorHAnsi" w:cstheme="minorHAnsi"/>
                <w:color w:val="000000"/>
                <w:sz w:val="16"/>
                <w:szCs w:val="16"/>
                <w:lang w:eastAsia="en-GB" w:bidi="ar-SA"/>
              </w:rPr>
              <w:t>Lemon grass</w:t>
            </w:r>
          </w:p>
        </w:tc>
        <w:tc>
          <w:tcPr>
            <w:tcW w:w="993" w:type="dxa"/>
            <w:shd w:val="clear" w:color="auto" w:fill="auto"/>
            <w:noWrap/>
          </w:tcPr>
          <w:p w:rsidR="005F4FDC" w:rsidRPr="003B6D04" w:rsidRDefault="005F4FDC" w:rsidP="0081409D">
            <w:pPr>
              <w:widowControl/>
              <w:rPr>
                <w:rFonts w:asciiTheme="minorHAnsi" w:hAnsiTheme="minorHAnsi" w:cstheme="minorHAnsi"/>
                <w:color w:val="000000"/>
                <w:sz w:val="16"/>
                <w:szCs w:val="16"/>
                <w:lang w:eastAsia="en-GB" w:bidi="ar-SA"/>
              </w:rPr>
            </w:pPr>
            <w:r w:rsidRPr="00CB2FED">
              <w:rPr>
                <w:rFonts w:asciiTheme="minorHAnsi" w:hAnsiTheme="minorHAnsi" w:cstheme="minorHAnsi"/>
                <w:color w:val="000000"/>
                <w:sz w:val="16"/>
                <w:szCs w:val="16"/>
                <w:lang w:eastAsia="en-GB" w:bidi="ar-SA"/>
              </w:rPr>
              <w:t>T50</w:t>
            </w:r>
          </w:p>
        </w:tc>
        <w:tc>
          <w:tcPr>
            <w:tcW w:w="850"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992"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Deleted</w:t>
            </w: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APVMA</w:t>
            </w:r>
          </w:p>
        </w:tc>
        <w:tc>
          <w:tcPr>
            <w:tcW w:w="1559"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742"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p>
        </w:tc>
      </w:tr>
      <w:tr w:rsidR="005F4FDC" w:rsidRPr="00940F28" w:rsidTr="00B04233">
        <w:trPr>
          <w:cantSplit/>
          <w:trHeight w:val="20"/>
        </w:trPr>
        <w:tc>
          <w:tcPr>
            <w:tcW w:w="2835" w:type="dxa"/>
            <w:shd w:val="clear" w:color="auto" w:fill="auto"/>
            <w:noWrap/>
          </w:tcPr>
          <w:p w:rsidR="005F4FDC" w:rsidRPr="003B6D04" w:rsidRDefault="005F4FDC" w:rsidP="0081409D">
            <w:pPr>
              <w:widowControl/>
              <w:rPr>
                <w:rFonts w:asciiTheme="minorHAnsi" w:hAnsiTheme="minorHAnsi" w:cstheme="minorHAnsi"/>
                <w:color w:val="000000"/>
                <w:sz w:val="16"/>
                <w:szCs w:val="16"/>
                <w:lang w:eastAsia="en-GB" w:bidi="ar-SA"/>
              </w:rPr>
            </w:pPr>
            <w:r w:rsidRPr="00B330EE">
              <w:rPr>
                <w:rFonts w:asciiTheme="minorHAnsi" w:hAnsiTheme="minorHAnsi" w:cstheme="minorHAnsi"/>
                <w:color w:val="000000"/>
                <w:sz w:val="16"/>
                <w:szCs w:val="16"/>
                <w:lang w:eastAsia="en-GB" w:bidi="ar-SA"/>
              </w:rPr>
              <w:t>Lemon verbena (dry leaves)</w:t>
            </w:r>
          </w:p>
        </w:tc>
        <w:tc>
          <w:tcPr>
            <w:tcW w:w="993" w:type="dxa"/>
            <w:shd w:val="clear" w:color="auto" w:fill="auto"/>
            <w:noWrap/>
          </w:tcPr>
          <w:p w:rsidR="005F4FDC" w:rsidRPr="003B6D04" w:rsidRDefault="005F4FDC" w:rsidP="0081409D">
            <w:pPr>
              <w:widowControl/>
              <w:rPr>
                <w:rFonts w:asciiTheme="minorHAnsi" w:hAnsiTheme="minorHAnsi" w:cstheme="minorHAnsi"/>
                <w:color w:val="000000"/>
                <w:sz w:val="16"/>
                <w:szCs w:val="16"/>
                <w:lang w:eastAsia="en-GB" w:bidi="ar-SA"/>
              </w:rPr>
            </w:pPr>
            <w:r w:rsidRPr="00CB2FED">
              <w:rPr>
                <w:rFonts w:asciiTheme="minorHAnsi" w:hAnsiTheme="minorHAnsi" w:cstheme="minorHAnsi"/>
                <w:color w:val="000000"/>
                <w:sz w:val="16"/>
                <w:szCs w:val="16"/>
                <w:lang w:eastAsia="en-GB" w:bidi="ar-SA"/>
              </w:rPr>
              <w:t>T50</w:t>
            </w:r>
          </w:p>
        </w:tc>
        <w:tc>
          <w:tcPr>
            <w:tcW w:w="850"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992"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Deleted</w:t>
            </w: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APVMA</w:t>
            </w:r>
          </w:p>
        </w:tc>
        <w:tc>
          <w:tcPr>
            <w:tcW w:w="1559"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742"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p>
        </w:tc>
      </w:tr>
      <w:tr w:rsidR="005F4FDC" w:rsidRPr="00940F28" w:rsidTr="00B04233">
        <w:trPr>
          <w:cantSplit/>
          <w:trHeight w:val="20"/>
        </w:trPr>
        <w:tc>
          <w:tcPr>
            <w:tcW w:w="2835" w:type="dxa"/>
            <w:shd w:val="clear" w:color="auto" w:fill="auto"/>
            <w:noWrap/>
          </w:tcPr>
          <w:p w:rsidR="005F4FDC" w:rsidRPr="003B6D04" w:rsidRDefault="005F4FDC" w:rsidP="0081409D">
            <w:pPr>
              <w:widowControl/>
              <w:rPr>
                <w:rFonts w:asciiTheme="minorHAnsi" w:hAnsiTheme="minorHAnsi" w:cstheme="minorHAnsi"/>
                <w:color w:val="000000"/>
                <w:sz w:val="16"/>
                <w:szCs w:val="16"/>
                <w:lang w:eastAsia="en-GB" w:bidi="ar-SA"/>
              </w:rPr>
            </w:pPr>
            <w:r w:rsidRPr="00B330EE">
              <w:rPr>
                <w:rFonts w:asciiTheme="minorHAnsi" w:hAnsiTheme="minorHAnsi" w:cstheme="minorHAnsi"/>
                <w:color w:val="000000"/>
                <w:sz w:val="16"/>
                <w:szCs w:val="16"/>
                <w:lang w:eastAsia="en-GB" w:bidi="ar-SA"/>
              </w:rPr>
              <w:t>Mexican tarragon</w:t>
            </w:r>
          </w:p>
        </w:tc>
        <w:tc>
          <w:tcPr>
            <w:tcW w:w="993" w:type="dxa"/>
            <w:shd w:val="clear" w:color="auto" w:fill="auto"/>
            <w:noWrap/>
          </w:tcPr>
          <w:p w:rsidR="005F4FDC" w:rsidRPr="003B6D04" w:rsidRDefault="005F4FDC" w:rsidP="0081409D">
            <w:pPr>
              <w:widowControl/>
              <w:rPr>
                <w:rFonts w:asciiTheme="minorHAnsi" w:hAnsiTheme="minorHAnsi" w:cstheme="minorHAnsi"/>
                <w:color w:val="000000"/>
                <w:sz w:val="16"/>
                <w:szCs w:val="16"/>
                <w:lang w:eastAsia="en-GB" w:bidi="ar-SA"/>
              </w:rPr>
            </w:pPr>
            <w:r w:rsidRPr="00CB2FED">
              <w:rPr>
                <w:rFonts w:asciiTheme="minorHAnsi" w:hAnsiTheme="minorHAnsi" w:cstheme="minorHAnsi"/>
                <w:color w:val="000000"/>
                <w:sz w:val="16"/>
                <w:szCs w:val="16"/>
                <w:lang w:eastAsia="en-GB" w:bidi="ar-SA"/>
              </w:rPr>
              <w:t>T50</w:t>
            </w:r>
          </w:p>
        </w:tc>
        <w:tc>
          <w:tcPr>
            <w:tcW w:w="850"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992"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Deleted</w:t>
            </w: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APVMA</w:t>
            </w:r>
          </w:p>
        </w:tc>
        <w:tc>
          <w:tcPr>
            <w:tcW w:w="1559"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742"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p>
        </w:tc>
      </w:tr>
      <w:tr w:rsidR="005F4FDC" w:rsidRPr="00940F28" w:rsidTr="00B04233">
        <w:trPr>
          <w:cantSplit/>
          <w:trHeight w:val="20"/>
        </w:trPr>
        <w:tc>
          <w:tcPr>
            <w:tcW w:w="2835" w:type="dxa"/>
            <w:shd w:val="clear" w:color="auto" w:fill="auto"/>
            <w:noWrap/>
          </w:tcPr>
          <w:p w:rsidR="005F4FDC" w:rsidRPr="003B6D04" w:rsidRDefault="005F4FDC" w:rsidP="0081409D">
            <w:pPr>
              <w:widowControl/>
              <w:rPr>
                <w:rFonts w:asciiTheme="minorHAnsi" w:hAnsiTheme="minorHAnsi" w:cstheme="minorHAnsi"/>
                <w:color w:val="000000"/>
                <w:sz w:val="16"/>
                <w:szCs w:val="16"/>
                <w:lang w:eastAsia="en-GB" w:bidi="ar-SA"/>
              </w:rPr>
            </w:pPr>
            <w:r w:rsidRPr="00B330EE">
              <w:rPr>
                <w:rFonts w:asciiTheme="minorHAnsi" w:hAnsiTheme="minorHAnsi" w:cstheme="minorHAnsi"/>
                <w:color w:val="000000"/>
                <w:sz w:val="16"/>
                <w:szCs w:val="16"/>
                <w:lang w:eastAsia="en-GB" w:bidi="ar-SA"/>
              </w:rPr>
              <w:t>Peanut</w:t>
            </w:r>
          </w:p>
        </w:tc>
        <w:tc>
          <w:tcPr>
            <w:tcW w:w="993" w:type="dxa"/>
            <w:shd w:val="clear" w:color="auto" w:fill="auto"/>
            <w:noWrap/>
          </w:tcPr>
          <w:p w:rsidR="005F4FDC" w:rsidRPr="003B6D04"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0.05</w:t>
            </w:r>
          </w:p>
        </w:tc>
        <w:tc>
          <w:tcPr>
            <w:tcW w:w="850"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0.2</w:t>
            </w:r>
          </w:p>
        </w:tc>
        <w:tc>
          <w:tcPr>
            <w:tcW w:w="992"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Peanuts</w:t>
            </w:r>
          </w:p>
        </w:tc>
        <w:tc>
          <w:tcPr>
            <w:tcW w:w="2268"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r w:rsidRPr="00B330EE">
              <w:rPr>
                <w:rFonts w:asciiTheme="minorHAnsi" w:hAnsiTheme="minorHAnsi" w:cstheme="minorHAnsi"/>
                <w:sz w:val="16"/>
                <w:szCs w:val="16"/>
                <w:lang w:eastAsia="en-GB" w:bidi="ar-SA"/>
              </w:rPr>
              <w:t>Peanut 0.2 (2009)</w:t>
            </w:r>
          </w:p>
        </w:tc>
        <w:tc>
          <w:tcPr>
            <w:tcW w:w="742"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p>
        </w:tc>
      </w:tr>
      <w:tr w:rsidR="005F4FDC" w:rsidRPr="00940F28" w:rsidTr="00B04233">
        <w:trPr>
          <w:cantSplit/>
          <w:trHeight w:val="20"/>
        </w:trPr>
        <w:tc>
          <w:tcPr>
            <w:tcW w:w="2835" w:type="dxa"/>
            <w:shd w:val="clear" w:color="auto" w:fill="auto"/>
            <w:noWrap/>
          </w:tcPr>
          <w:p w:rsidR="005F4FDC" w:rsidRPr="003B6D04" w:rsidRDefault="005F4FDC" w:rsidP="0081409D">
            <w:pPr>
              <w:widowControl/>
              <w:rPr>
                <w:rFonts w:asciiTheme="minorHAnsi" w:hAnsiTheme="minorHAnsi" w:cstheme="minorHAnsi"/>
                <w:color w:val="000000"/>
                <w:sz w:val="16"/>
                <w:szCs w:val="16"/>
                <w:lang w:eastAsia="en-GB" w:bidi="ar-SA"/>
              </w:rPr>
            </w:pPr>
            <w:r w:rsidRPr="00B330EE">
              <w:rPr>
                <w:rFonts w:asciiTheme="minorHAnsi" w:hAnsiTheme="minorHAnsi" w:cstheme="minorHAnsi"/>
                <w:color w:val="000000"/>
                <w:sz w:val="16"/>
                <w:szCs w:val="16"/>
                <w:lang w:eastAsia="en-GB" w:bidi="ar-SA"/>
              </w:rPr>
              <w:t>Peppers chili, dried</w:t>
            </w:r>
          </w:p>
        </w:tc>
        <w:tc>
          <w:tcPr>
            <w:tcW w:w="993" w:type="dxa"/>
            <w:shd w:val="clear" w:color="auto" w:fill="auto"/>
            <w:noWrap/>
          </w:tcPr>
          <w:p w:rsidR="005F4FDC" w:rsidRPr="003B6D04"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w:t>
            </w:r>
          </w:p>
        </w:tc>
        <w:tc>
          <w:tcPr>
            <w:tcW w:w="850"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30</w:t>
            </w:r>
          </w:p>
        </w:tc>
        <w:tc>
          <w:tcPr>
            <w:tcW w:w="992"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New/Increased</w:t>
            </w: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P</w:t>
            </w:r>
            <w:r w:rsidRPr="00C47675">
              <w:rPr>
                <w:rFonts w:asciiTheme="minorHAnsi" w:hAnsiTheme="minorHAnsi" w:cstheme="minorHAnsi"/>
                <w:sz w:val="16"/>
                <w:szCs w:val="16"/>
                <w:lang w:eastAsia="en-GB" w:bidi="ar-SA"/>
              </w:rPr>
              <w:t>eppers chili, dried 30 (2009)</w:t>
            </w:r>
          </w:p>
        </w:tc>
        <w:tc>
          <w:tcPr>
            <w:tcW w:w="742"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p>
        </w:tc>
      </w:tr>
      <w:tr w:rsidR="005F4FDC" w:rsidRPr="00940F28" w:rsidTr="00B04233">
        <w:trPr>
          <w:cantSplit/>
          <w:trHeight w:val="20"/>
        </w:trPr>
        <w:tc>
          <w:tcPr>
            <w:tcW w:w="2835" w:type="dxa"/>
            <w:shd w:val="clear" w:color="auto" w:fill="auto"/>
            <w:noWrap/>
          </w:tcPr>
          <w:p w:rsidR="005F4FDC" w:rsidRPr="003B6D04" w:rsidRDefault="005F4FDC" w:rsidP="0081409D">
            <w:pPr>
              <w:widowControl/>
              <w:rPr>
                <w:rFonts w:asciiTheme="minorHAnsi" w:hAnsiTheme="minorHAnsi" w:cstheme="minorHAnsi"/>
                <w:color w:val="000000"/>
                <w:sz w:val="16"/>
                <w:szCs w:val="16"/>
                <w:lang w:eastAsia="en-GB" w:bidi="ar-SA"/>
              </w:rPr>
            </w:pPr>
            <w:r w:rsidRPr="00B330EE">
              <w:rPr>
                <w:rFonts w:asciiTheme="minorHAnsi" w:hAnsiTheme="minorHAnsi" w:cstheme="minorHAnsi"/>
                <w:color w:val="000000"/>
                <w:sz w:val="16"/>
                <w:szCs w:val="16"/>
                <w:lang w:eastAsia="en-GB" w:bidi="ar-SA"/>
              </w:rPr>
              <w:t>Rose and dianthus (edible flowers)</w:t>
            </w:r>
          </w:p>
        </w:tc>
        <w:tc>
          <w:tcPr>
            <w:tcW w:w="993" w:type="dxa"/>
            <w:shd w:val="clear" w:color="auto" w:fill="auto"/>
            <w:noWrap/>
          </w:tcPr>
          <w:p w:rsidR="005F4FDC" w:rsidRPr="003B6D04" w:rsidRDefault="005F4FDC" w:rsidP="0081409D">
            <w:pPr>
              <w:widowControl/>
              <w:rPr>
                <w:rFonts w:asciiTheme="minorHAnsi" w:hAnsiTheme="minorHAnsi" w:cstheme="minorHAnsi"/>
                <w:color w:val="000000"/>
                <w:sz w:val="16"/>
                <w:szCs w:val="16"/>
                <w:lang w:eastAsia="en-GB" w:bidi="ar-SA"/>
              </w:rPr>
            </w:pPr>
            <w:r w:rsidRPr="00CB2FED">
              <w:rPr>
                <w:rFonts w:asciiTheme="minorHAnsi" w:hAnsiTheme="minorHAnsi" w:cstheme="minorHAnsi"/>
                <w:color w:val="000000"/>
                <w:sz w:val="16"/>
                <w:szCs w:val="16"/>
                <w:lang w:eastAsia="en-GB" w:bidi="ar-SA"/>
              </w:rPr>
              <w:t>T50</w:t>
            </w:r>
          </w:p>
        </w:tc>
        <w:tc>
          <w:tcPr>
            <w:tcW w:w="850"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992"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Deleted</w:t>
            </w: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APVMA</w:t>
            </w:r>
          </w:p>
        </w:tc>
        <w:tc>
          <w:tcPr>
            <w:tcW w:w="1559"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742"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p>
        </w:tc>
      </w:tr>
      <w:tr w:rsidR="005F4FDC" w:rsidRPr="00940F28" w:rsidTr="00B04233">
        <w:trPr>
          <w:cantSplit/>
          <w:trHeight w:val="20"/>
        </w:trPr>
        <w:tc>
          <w:tcPr>
            <w:tcW w:w="2835" w:type="dxa"/>
            <w:shd w:val="clear" w:color="auto" w:fill="auto"/>
            <w:noWrap/>
          </w:tcPr>
          <w:p w:rsidR="005F4FDC" w:rsidRPr="003B6D04" w:rsidRDefault="005F4FDC" w:rsidP="0081409D">
            <w:pPr>
              <w:widowControl/>
              <w:rPr>
                <w:rFonts w:asciiTheme="minorHAnsi" w:hAnsiTheme="minorHAnsi" w:cstheme="minorHAnsi"/>
                <w:color w:val="000000"/>
                <w:sz w:val="16"/>
                <w:szCs w:val="16"/>
                <w:lang w:eastAsia="en-GB" w:bidi="ar-SA"/>
              </w:rPr>
            </w:pPr>
            <w:r w:rsidRPr="00B330EE">
              <w:rPr>
                <w:rFonts w:asciiTheme="minorHAnsi" w:hAnsiTheme="minorHAnsi" w:cstheme="minorHAnsi"/>
                <w:color w:val="000000"/>
                <w:sz w:val="16"/>
                <w:szCs w:val="16"/>
                <w:lang w:eastAsia="en-GB" w:bidi="ar-SA"/>
              </w:rPr>
              <w:t>Tea, Green, Black</w:t>
            </w:r>
          </w:p>
        </w:tc>
        <w:tc>
          <w:tcPr>
            <w:tcW w:w="993" w:type="dxa"/>
            <w:shd w:val="clear" w:color="auto" w:fill="auto"/>
            <w:noWrap/>
          </w:tcPr>
          <w:p w:rsidR="005F4FDC" w:rsidRPr="003B6D04"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T20</w:t>
            </w:r>
          </w:p>
        </w:tc>
        <w:tc>
          <w:tcPr>
            <w:tcW w:w="850"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992"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Deleted</w:t>
            </w: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APVMA</w:t>
            </w:r>
          </w:p>
        </w:tc>
        <w:tc>
          <w:tcPr>
            <w:tcW w:w="1559"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742"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p>
        </w:tc>
      </w:tr>
      <w:tr w:rsidR="005F4FDC" w:rsidRPr="00940F28" w:rsidTr="00B04233">
        <w:trPr>
          <w:cantSplit/>
          <w:trHeight w:val="20"/>
        </w:trPr>
        <w:tc>
          <w:tcPr>
            <w:tcW w:w="2835" w:type="dxa"/>
            <w:shd w:val="clear" w:color="auto" w:fill="D9D9D9" w:themeFill="background1" w:themeFillShade="D9"/>
          </w:tcPr>
          <w:p w:rsidR="005F4FDC" w:rsidRPr="00940F28" w:rsidRDefault="005F4FDC" w:rsidP="0081409D">
            <w:pPr>
              <w:keepNext/>
              <w:widowControl/>
              <w:rPr>
                <w:rFonts w:asciiTheme="minorHAnsi" w:hAnsiTheme="minorHAnsi" w:cstheme="minorHAnsi"/>
                <w:b/>
                <w:bCs/>
                <w:color w:val="44546A"/>
                <w:sz w:val="16"/>
                <w:szCs w:val="16"/>
                <w:lang w:eastAsia="en-GB" w:bidi="ar-SA"/>
              </w:rPr>
            </w:pPr>
            <w:r w:rsidRPr="001D2327">
              <w:rPr>
                <w:rFonts w:asciiTheme="minorHAnsi" w:hAnsiTheme="minorHAnsi" w:cstheme="minorHAnsi"/>
                <w:b/>
                <w:bCs/>
                <w:color w:val="44546A"/>
                <w:sz w:val="16"/>
                <w:szCs w:val="16"/>
                <w:lang w:eastAsia="en-GB" w:bidi="ar-SA"/>
              </w:rPr>
              <w:t>Bentazone</w:t>
            </w: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2%</w:t>
            </w:r>
          </w:p>
        </w:tc>
        <w:tc>
          <w:tcPr>
            <w:tcW w:w="993" w:type="dxa"/>
            <w:tcBorders>
              <w:bottom w:val="single" w:sz="4" w:space="0" w:color="auto"/>
            </w:tcBorders>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816" w:type="dxa"/>
            <w:tcBorders>
              <w:bottom w:val="single" w:sz="4" w:space="0" w:color="auto"/>
            </w:tcBorders>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r>
      <w:tr w:rsidR="005F4FDC" w:rsidRPr="00940F28" w:rsidTr="00B04233">
        <w:trPr>
          <w:cantSplit/>
          <w:trHeight w:val="20"/>
        </w:trPr>
        <w:tc>
          <w:tcPr>
            <w:tcW w:w="2835" w:type="dxa"/>
            <w:shd w:val="clear" w:color="auto" w:fill="auto"/>
            <w:noWrap/>
          </w:tcPr>
          <w:p w:rsidR="005F4FDC" w:rsidRPr="001D2327"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All other foods except animal food commodities</w:t>
            </w:r>
          </w:p>
        </w:tc>
        <w:tc>
          <w:tcPr>
            <w:tcW w:w="993" w:type="dxa"/>
            <w:shd w:val="clear" w:color="auto" w:fill="auto"/>
            <w:noWrap/>
          </w:tcPr>
          <w:p w:rsidR="005F4FD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850" w:type="dxa"/>
            <w:shd w:val="clear" w:color="auto" w:fill="auto"/>
            <w:noWrap/>
          </w:tcPr>
          <w:p w:rsidR="005F4FDC" w:rsidRPr="0076642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0.1</w:t>
            </w:r>
          </w:p>
        </w:tc>
        <w:tc>
          <w:tcPr>
            <w:tcW w:w="992" w:type="dxa"/>
            <w:shd w:val="clear" w:color="auto" w:fill="auto"/>
            <w:noWrap/>
          </w:tcPr>
          <w:p w:rsidR="005F4FDC" w:rsidRPr="0076642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New</w:t>
            </w:r>
          </w:p>
        </w:tc>
        <w:tc>
          <w:tcPr>
            <w:tcW w:w="993" w:type="dxa"/>
            <w:shd w:val="clear" w:color="auto" w:fill="auto"/>
            <w:noWrap/>
          </w:tcPr>
          <w:p w:rsidR="005F4FDC" w:rsidRPr="0076642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FSANZ</w:t>
            </w:r>
          </w:p>
        </w:tc>
        <w:tc>
          <w:tcPr>
            <w:tcW w:w="1559" w:type="dxa"/>
            <w:shd w:val="clear" w:color="auto" w:fill="auto"/>
            <w:noWrap/>
          </w:tcPr>
          <w:p w:rsidR="005F4FDC" w:rsidRPr="0076642C" w:rsidRDefault="005F4FDC" w:rsidP="0081409D">
            <w:pPr>
              <w:widowControl/>
              <w:rPr>
                <w:rFonts w:asciiTheme="minorHAnsi" w:hAnsiTheme="minorHAnsi" w:cstheme="minorHAnsi"/>
                <w:sz w:val="16"/>
                <w:szCs w:val="16"/>
                <w:lang w:eastAsia="en-GB" w:bidi="ar-SA"/>
              </w:rPr>
            </w:pPr>
          </w:p>
        </w:tc>
        <w:tc>
          <w:tcPr>
            <w:tcW w:w="2268" w:type="dxa"/>
            <w:shd w:val="clear" w:color="auto" w:fill="auto"/>
            <w:noWrap/>
          </w:tcPr>
          <w:p w:rsidR="005F4FDC" w:rsidRPr="0076642C" w:rsidRDefault="005F4FDC" w:rsidP="0081409D">
            <w:pPr>
              <w:widowControl/>
              <w:rPr>
                <w:rFonts w:asciiTheme="minorHAnsi" w:hAnsiTheme="minorHAnsi" w:cstheme="minorHAnsi"/>
                <w:sz w:val="16"/>
                <w:szCs w:val="16"/>
                <w:lang w:eastAsia="en-GB" w:bidi="ar-SA"/>
              </w:rPr>
            </w:pPr>
          </w:p>
        </w:tc>
        <w:tc>
          <w:tcPr>
            <w:tcW w:w="742" w:type="dxa"/>
            <w:shd w:val="clear" w:color="auto" w:fill="auto"/>
            <w:noWrap/>
          </w:tcPr>
          <w:p w:rsidR="005F4FDC" w:rsidRPr="0076642C" w:rsidRDefault="005F4FDC" w:rsidP="0081409D">
            <w:pPr>
              <w:widowControl/>
              <w:rPr>
                <w:rFonts w:asciiTheme="minorHAnsi" w:hAnsiTheme="minorHAnsi" w:cstheme="minorHAnsi"/>
                <w:sz w:val="16"/>
                <w:szCs w:val="16"/>
                <w:lang w:eastAsia="en-GB" w:bidi="ar-SA"/>
              </w:rPr>
            </w:pPr>
          </w:p>
        </w:tc>
        <w:tc>
          <w:tcPr>
            <w:tcW w:w="993" w:type="dxa"/>
            <w:tcBorders>
              <w:top w:val="single" w:sz="4" w:space="0" w:color="auto"/>
              <w:bottom w:val="single" w:sz="4" w:space="0" w:color="auto"/>
            </w:tcBorders>
            <w:shd w:val="clear" w:color="auto" w:fill="FFFFFF" w:themeFill="background1"/>
          </w:tcPr>
          <w:p w:rsidR="005F4FDC" w:rsidRPr="0027761F" w:rsidRDefault="0027761F" w:rsidP="0081409D">
            <w:pPr>
              <w:widowControl/>
              <w:rPr>
                <w:rFonts w:asciiTheme="minorHAnsi" w:hAnsiTheme="minorHAnsi" w:cstheme="minorHAnsi"/>
                <w:color w:val="000000"/>
                <w:sz w:val="16"/>
                <w:szCs w:val="16"/>
                <w:lang w:eastAsia="en-GB" w:bidi="ar-SA"/>
              </w:rPr>
            </w:pPr>
            <w:r w:rsidRPr="0027761F">
              <w:rPr>
                <w:rFonts w:asciiTheme="minorHAnsi" w:hAnsiTheme="minorHAnsi" w:cstheme="minorHAnsi"/>
                <w:color w:val="000000"/>
                <w:sz w:val="16"/>
                <w:szCs w:val="16"/>
                <w:lang w:eastAsia="en-GB" w:bidi="ar-SA"/>
              </w:rPr>
              <w:t>Not required</w:t>
            </w:r>
          </w:p>
        </w:tc>
        <w:tc>
          <w:tcPr>
            <w:tcW w:w="816" w:type="dxa"/>
            <w:tcBorders>
              <w:top w:val="single" w:sz="4" w:space="0" w:color="auto"/>
              <w:bottom w:val="single" w:sz="4" w:space="0" w:color="auto"/>
            </w:tcBorders>
            <w:shd w:val="clear" w:color="auto" w:fill="FFFFFF" w:themeFill="background1"/>
          </w:tcPr>
          <w:p w:rsidR="005F4FDC" w:rsidRPr="0027761F" w:rsidRDefault="0027761F" w:rsidP="0081409D">
            <w:pPr>
              <w:widowControl/>
              <w:rPr>
                <w:rFonts w:asciiTheme="minorHAnsi" w:hAnsiTheme="minorHAnsi" w:cstheme="minorHAnsi"/>
                <w:color w:val="000000"/>
                <w:sz w:val="16"/>
                <w:szCs w:val="16"/>
                <w:lang w:eastAsia="en-GB" w:bidi="ar-SA"/>
              </w:rPr>
            </w:pPr>
            <w:r w:rsidRPr="0027761F">
              <w:rPr>
                <w:rFonts w:asciiTheme="minorHAnsi" w:hAnsiTheme="minorHAnsi" w:cstheme="minorHAnsi"/>
                <w:color w:val="000000"/>
                <w:sz w:val="16"/>
                <w:szCs w:val="16"/>
                <w:lang w:eastAsia="en-GB" w:bidi="ar-SA"/>
              </w:rPr>
              <w:t>Not required</w:t>
            </w:r>
          </w:p>
        </w:tc>
        <w:tc>
          <w:tcPr>
            <w:tcW w:w="1069" w:type="dxa"/>
            <w:shd w:val="clear" w:color="auto" w:fill="auto"/>
          </w:tcPr>
          <w:p w:rsidR="005F4FDC" w:rsidRPr="0076642C" w:rsidRDefault="005F4FDC" w:rsidP="0081409D">
            <w:pPr>
              <w:widowControl/>
              <w:rPr>
                <w:rFonts w:asciiTheme="minorHAnsi" w:hAnsiTheme="minorHAnsi" w:cstheme="minorHAnsi"/>
                <w:sz w:val="16"/>
                <w:szCs w:val="16"/>
                <w:lang w:eastAsia="en-GB" w:bidi="ar-SA"/>
              </w:rPr>
            </w:pPr>
          </w:p>
        </w:tc>
      </w:tr>
      <w:tr w:rsidR="005F4FDC" w:rsidRPr="00940F28" w:rsidTr="00B04233">
        <w:trPr>
          <w:cantSplit/>
          <w:trHeight w:val="20"/>
        </w:trPr>
        <w:tc>
          <w:tcPr>
            <w:tcW w:w="2835" w:type="dxa"/>
            <w:shd w:val="clear" w:color="auto" w:fill="auto"/>
            <w:noWrap/>
          </w:tcPr>
          <w:p w:rsidR="005F4FDC" w:rsidRPr="001D2327" w:rsidRDefault="005F4FDC" w:rsidP="0081409D">
            <w:pPr>
              <w:widowControl/>
              <w:rPr>
                <w:rFonts w:asciiTheme="minorHAnsi" w:hAnsiTheme="minorHAnsi" w:cstheme="minorHAnsi"/>
                <w:color w:val="000000"/>
                <w:sz w:val="16"/>
                <w:szCs w:val="16"/>
                <w:lang w:eastAsia="en-GB" w:bidi="ar-SA"/>
              </w:rPr>
            </w:pPr>
            <w:r w:rsidRPr="001D2327">
              <w:rPr>
                <w:rFonts w:asciiTheme="minorHAnsi" w:hAnsiTheme="minorHAnsi" w:cstheme="minorHAnsi"/>
                <w:color w:val="000000"/>
                <w:sz w:val="16"/>
                <w:szCs w:val="16"/>
                <w:lang w:eastAsia="en-GB" w:bidi="ar-SA"/>
              </w:rPr>
              <w:t>Dry beans, subgroup of</w:t>
            </w:r>
          </w:p>
        </w:tc>
        <w:tc>
          <w:tcPr>
            <w:tcW w:w="993" w:type="dxa"/>
            <w:shd w:val="clear" w:color="auto" w:fill="auto"/>
            <w:noWrap/>
          </w:tcPr>
          <w:p w:rsidR="005F4FDC" w:rsidRPr="0076642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850" w:type="dxa"/>
            <w:shd w:val="clear" w:color="auto" w:fill="auto"/>
            <w:noWrap/>
          </w:tcPr>
          <w:p w:rsidR="005F4FDC" w:rsidRPr="0076642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0.5</w:t>
            </w:r>
          </w:p>
        </w:tc>
        <w:tc>
          <w:tcPr>
            <w:tcW w:w="992" w:type="dxa"/>
            <w:shd w:val="clear" w:color="auto" w:fill="auto"/>
            <w:noWrap/>
          </w:tcPr>
          <w:p w:rsidR="005F4FDC" w:rsidRPr="0076642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New/Increased</w:t>
            </w:r>
          </w:p>
        </w:tc>
        <w:tc>
          <w:tcPr>
            <w:tcW w:w="993" w:type="dxa"/>
            <w:shd w:val="clear" w:color="auto" w:fill="auto"/>
            <w:noWrap/>
          </w:tcPr>
          <w:p w:rsidR="005F4FDC" w:rsidRPr="0076642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Codex</w:t>
            </w:r>
          </w:p>
        </w:tc>
        <w:tc>
          <w:tcPr>
            <w:tcW w:w="1559" w:type="dxa"/>
            <w:shd w:val="clear" w:color="auto" w:fill="auto"/>
            <w:noWrap/>
          </w:tcPr>
          <w:p w:rsidR="005F4FDC" w:rsidRPr="0076642C" w:rsidRDefault="005F4FDC" w:rsidP="0081409D">
            <w:pPr>
              <w:widowControl/>
              <w:rPr>
                <w:rFonts w:asciiTheme="minorHAnsi" w:hAnsiTheme="minorHAnsi" w:cstheme="minorHAnsi"/>
                <w:sz w:val="16"/>
                <w:szCs w:val="16"/>
                <w:lang w:eastAsia="en-GB" w:bidi="ar-SA"/>
              </w:rPr>
            </w:pPr>
          </w:p>
        </w:tc>
        <w:tc>
          <w:tcPr>
            <w:tcW w:w="2268" w:type="dxa"/>
            <w:shd w:val="clear" w:color="auto" w:fill="auto"/>
            <w:noWrap/>
          </w:tcPr>
          <w:p w:rsidR="005F4FDC" w:rsidRPr="008D0DFF" w:rsidRDefault="005F4FDC" w:rsidP="0081409D">
            <w:pPr>
              <w:widowControl/>
              <w:rPr>
                <w:rFonts w:asciiTheme="minorHAnsi" w:hAnsiTheme="minorHAnsi" w:cstheme="minorHAnsi"/>
                <w:color w:val="000000"/>
                <w:sz w:val="16"/>
                <w:szCs w:val="16"/>
                <w:lang w:eastAsia="en-GB" w:bidi="ar-SA"/>
              </w:rPr>
            </w:pPr>
            <w:r w:rsidRPr="008D0DFF">
              <w:rPr>
                <w:rFonts w:asciiTheme="minorHAnsi" w:hAnsiTheme="minorHAnsi" w:cstheme="minorHAnsi"/>
                <w:color w:val="000000"/>
                <w:sz w:val="16"/>
                <w:szCs w:val="16"/>
                <w:lang w:eastAsia="en-GB" w:bidi="ar-SA"/>
              </w:rPr>
              <w:t>Dry beans, subgroup of</w:t>
            </w:r>
            <w:r>
              <w:rPr>
                <w:rFonts w:asciiTheme="minorHAnsi" w:hAnsiTheme="minorHAnsi" w:cstheme="minorHAnsi"/>
                <w:color w:val="000000"/>
                <w:sz w:val="16"/>
                <w:szCs w:val="16"/>
                <w:lang w:eastAsia="en-GB" w:bidi="ar-SA"/>
              </w:rPr>
              <w:t xml:space="preserve"> 0.5 (2019)</w:t>
            </w:r>
          </w:p>
        </w:tc>
        <w:tc>
          <w:tcPr>
            <w:tcW w:w="742" w:type="dxa"/>
            <w:shd w:val="clear" w:color="auto" w:fill="auto"/>
            <w:noWrap/>
          </w:tcPr>
          <w:p w:rsidR="005F4FDC" w:rsidRPr="0076642C" w:rsidRDefault="005F4FDC" w:rsidP="0081409D">
            <w:pPr>
              <w:widowControl/>
              <w:rPr>
                <w:rFonts w:asciiTheme="minorHAnsi" w:hAnsiTheme="minorHAnsi" w:cstheme="minorHAnsi"/>
                <w:sz w:val="16"/>
                <w:szCs w:val="16"/>
                <w:lang w:eastAsia="en-GB" w:bidi="ar-SA"/>
              </w:rPr>
            </w:pPr>
          </w:p>
        </w:tc>
        <w:tc>
          <w:tcPr>
            <w:tcW w:w="993" w:type="dxa"/>
            <w:tcBorders>
              <w:top w:val="single" w:sz="4" w:space="0" w:color="auto"/>
            </w:tcBorders>
            <w:shd w:val="clear" w:color="auto" w:fill="auto"/>
          </w:tcPr>
          <w:p w:rsidR="005F4FDC" w:rsidRPr="0076642C" w:rsidRDefault="005F4FDC" w:rsidP="0081409D">
            <w:pPr>
              <w:widowControl/>
              <w:rPr>
                <w:rFonts w:asciiTheme="minorHAnsi" w:hAnsiTheme="minorHAnsi" w:cstheme="minorHAnsi"/>
                <w:sz w:val="16"/>
                <w:szCs w:val="16"/>
                <w:lang w:eastAsia="en-GB" w:bidi="ar-SA"/>
              </w:rPr>
            </w:pPr>
            <w:r>
              <w:rPr>
                <w:rFonts w:asciiTheme="minorHAnsi" w:hAnsiTheme="minorHAnsi" w:cstheme="minorHAnsi"/>
                <w:color w:val="000000"/>
                <w:sz w:val="16"/>
                <w:szCs w:val="16"/>
                <w:lang w:eastAsia="en-GB" w:bidi="ar-SA"/>
              </w:rPr>
              <w:t>Not required</w:t>
            </w:r>
          </w:p>
        </w:tc>
        <w:tc>
          <w:tcPr>
            <w:tcW w:w="816" w:type="dxa"/>
            <w:tcBorders>
              <w:top w:val="single" w:sz="4" w:space="0" w:color="auto"/>
            </w:tcBorders>
            <w:shd w:val="clear" w:color="auto" w:fill="auto"/>
          </w:tcPr>
          <w:p w:rsidR="005F4FDC" w:rsidRPr="0076642C" w:rsidRDefault="005F4FDC" w:rsidP="0081409D">
            <w:pPr>
              <w:widowControl/>
              <w:rPr>
                <w:rFonts w:asciiTheme="minorHAnsi" w:hAnsiTheme="minorHAnsi" w:cstheme="minorHAnsi"/>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5F4FDC" w:rsidRPr="0076642C" w:rsidRDefault="005F4FDC" w:rsidP="0081409D">
            <w:pPr>
              <w:widowControl/>
              <w:rPr>
                <w:rFonts w:asciiTheme="minorHAnsi" w:hAnsiTheme="minorHAnsi" w:cstheme="minorHAnsi"/>
                <w:sz w:val="16"/>
                <w:szCs w:val="16"/>
                <w:lang w:eastAsia="en-GB" w:bidi="ar-SA"/>
              </w:rPr>
            </w:pPr>
          </w:p>
        </w:tc>
      </w:tr>
      <w:tr w:rsidR="005F4FDC" w:rsidRPr="00940F28" w:rsidTr="00B04233">
        <w:trPr>
          <w:cantSplit/>
          <w:trHeight w:val="20"/>
        </w:trPr>
        <w:tc>
          <w:tcPr>
            <w:tcW w:w="2835" w:type="dxa"/>
            <w:shd w:val="clear" w:color="auto" w:fill="auto"/>
            <w:noWrap/>
          </w:tcPr>
          <w:p w:rsidR="005F4FDC" w:rsidRPr="001D2327" w:rsidRDefault="005F4FDC" w:rsidP="0081409D">
            <w:pPr>
              <w:widowControl/>
              <w:rPr>
                <w:rFonts w:asciiTheme="minorHAnsi" w:hAnsiTheme="minorHAnsi" w:cstheme="minorHAnsi"/>
                <w:color w:val="000000"/>
                <w:sz w:val="16"/>
                <w:szCs w:val="16"/>
                <w:lang w:eastAsia="en-GB" w:bidi="ar-SA"/>
              </w:rPr>
            </w:pPr>
            <w:r w:rsidRPr="001D2327">
              <w:rPr>
                <w:rFonts w:asciiTheme="minorHAnsi" w:hAnsiTheme="minorHAnsi" w:cstheme="minorHAnsi"/>
                <w:color w:val="000000"/>
                <w:sz w:val="16"/>
                <w:szCs w:val="16"/>
                <w:lang w:eastAsia="en-GB" w:bidi="ar-SA"/>
              </w:rPr>
              <w:t>Dry peas, subgroup of</w:t>
            </w:r>
          </w:p>
        </w:tc>
        <w:tc>
          <w:tcPr>
            <w:tcW w:w="993" w:type="dxa"/>
            <w:shd w:val="clear" w:color="auto" w:fill="auto"/>
            <w:noWrap/>
          </w:tcPr>
          <w:p w:rsidR="005F4FDC" w:rsidRPr="0076642C" w:rsidRDefault="005F4FDC" w:rsidP="0081409D">
            <w:pPr>
              <w:widowControl/>
              <w:rPr>
                <w:rFonts w:asciiTheme="minorHAnsi" w:hAnsiTheme="minorHAnsi" w:cstheme="minorHAnsi"/>
                <w:sz w:val="16"/>
                <w:szCs w:val="16"/>
                <w:lang w:eastAsia="en-GB" w:bidi="ar-SA"/>
              </w:rPr>
            </w:pPr>
            <w:r w:rsidRPr="00646266">
              <w:rPr>
                <w:rFonts w:asciiTheme="minorHAnsi" w:hAnsiTheme="minorHAnsi" w:cstheme="minorHAnsi"/>
                <w:sz w:val="16"/>
                <w:szCs w:val="16"/>
                <w:lang w:eastAsia="en-GB" w:bidi="ar-SA"/>
              </w:rPr>
              <w:t>None</w:t>
            </w:r>
          </w:p>
        </w:tc>
        <w:tc>
          <w:tcPr>
            <w:tcW w:w="850" w:type="dxa"/>
            <w:shd w:val="clear" w:color="auto" w:fill="auto"/>
            <w:noWrap/>
          </w:tcPr>
          <w:p w:rsidR="005F4FDC" w:rsidRPr="0076642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0.5</w:t>
            </w:r>
          </w:p>
        </w:tc>
        <w:tc>
          <w:tcPr>
            <w:tcW w:w="992" w:type="dxa"/>
            <w:shd w:val="clear" w:color="auto" w:fill="auto"/>
            <w:noWrap/>
          </w:tcPr>
          <w:p w:rsidR="005F4FDC" w:rsidRPr="0076642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New/Increased</w:t>
            </w:r>
          </w:p>
        </w:tc>
        <w:tc>
          <w:tcPr>
            <w:tcW w:w="993" w:type="dxa"/>
            <w:shd w:val="clear" w:color="auto" w:fill="auto"/>
            <w:noWrap/>
          </w:tcPr>
          <w:p w:rsidR="005F4FDC" w:rsidRPr="0076642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Codex</w:t>
            </w:r>
          </w:p>
        </w:tc>
        <w:tc>
          <w:tcPr>
            <w:tcW w:w="1559" w:type="dxa"/>
            <w:shd w:val="clear" w:color="auto" w:fill="auto"/>
            <w:noWrap/>
          </w:tcPr>
          <w:p w:rsidR="005F4FDC" w:rsidRPr="0076642C" w:rsidRDefault="005F4FDC" w:rsidP="0081409D">
            <w:pPr>
              <w:widowControl/>
              <w:rPr>
                <w:rFonts w:asciiTheme="minorHAnsi" w:hAnsiTheme="minorHAnsi" w:cstheme="minorHAnsi"/>
                <w:sz w:val="16"/>
                <w:szCs w:val="16"/>
                <w:lang w:eastAsia="en-GB" w:bidi="ar-SA"/>
              </w:rPr>
            </w:pPr>
          </w:p>
        </w:tc>
        <w:tc>
          <w:tcPr>
            <w:tcW w:w="2268" w:type="dxa"/>
            <w:shd w:val="clear" w:color="auto" w:fill="auto"/>
            <w:noWrap/>
          </w:tcPr>
          <w:p w:rsidR="005F4FDC" w:rsidRPr="008D0DFF" w:rsidRDefault="005F4FDC" w:rsidP="0081409D">
            <w:pPr>
              <w:widowControl/>
              <w:rPr>
                <w:rFonts w:asciiTheme="minorHAnsi" w:hAnsiTheme="minorHAnsi" w:cstheme="minorHAnsi"/>
                <w:color w:val="000000"/>
                <w:sz w:val="16"/>
                <w:szCs w:val="16"/>
                <w:lang w:eastAsia="en-GB" w:bidi="ar-SA"/>
              </w:rPr>
            </w:pPr>
            <w:r w:rsidRPr="008D0DFF">
              <w:rPr>
                <w:rFonts w:asciiTheme="minorHAnsi" w:hAnsiTheme="minorHAnsi" w:cstheme="minorHAnsi"/>
                <w:color w:val="000000"/>
                <w:sz w:val="16"/>
                <w:szCs w:val="16"/>
                <w:lang w:eastAsia="en-GB" w:bidi="ar-SA"/>
              </w:rPr>
              <w:t>Dry peas, subgroup of</w:t>
            </w:r>
            <w:r>
              <w:rPr>
                <w:rFonts w:asciiTheme="minorHAnsi" w:hAnsiTheme="minorHAnsi" w:cstheme="minorHAnsi"/>
                <w:color w:val="000000"/>
                <w:sz w:val="16"/>
                <w:szCs w:val="16"/>
                <w:lang w:eastAsia="en-GB" w:bidi="ar-SA"/>
              </w:rPr>
              <w:t xml:space="preserve"> 0.5 (2019)</w:t>
            </w:r>
          </w:p>
        </w:tc>
        <w:tc>
          <w:tcPr>
            <w:tcW w:w="742" w:type="dxa"/>
            <w:shd w:val="clear" w:color="auto" w:fill="auto"/>
            <w:noWrap/>
          </w:tcPr>
          <w:p w:rsidR="005F4FDC" w:rsidRPr="0076642C"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Pr="0076642C" w:rsidRDefault="005F4FDC" w:rsidP="0081409D">
            <w:pPr>
              <w:widowControl/>
              <w:rPr>
                <w:rFonts w:asciiTheme="minorHAnsi" w:hAnsiTheme="minorHAnsi" w:cstheme="minorHAnsi"/>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tcPr>
          <w:p w:rsidR="005F4FDC" w:rsidRPr="0076642C" w:rsidRDefault="005F4FDC" w:rsidP="0081409D">
            <w:pPr>
              <w:widowControl/>
              <w:rPr>
                <w:rFonts w:asciiTheme="minorHAnsi" w:hAnsiTheme="minorHAnsi" w:cstheme="minorHAnsi"/>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5F4FDC" w:rsidRPr="0076642C" w:rsidRDefault="005F4FDC" w:rsidP="0081409D">
            <w:pPr>
              <w:widowControl/>
              <w:rPr>
                <w:rFonts w:asciiTheme="minorHAnsi" w:hAnsiTheme="minorHAnsi" w:cstheme="minorHAnsi"/>
                <w:sz w:val="16"/>
                <w:szCs w:val="16"/>
                <w:lang w:eastAsia="en-GB" w:bidi="ar-SA"/>
              </w:rPr>
            </w:pPr>
          </w:p>
        </w:tc>
      </w:tr>
      <w:tr w:rsidR="005F4FDC" w:rsidRPr="00940F28" w:rsidTr="00B04233">
        <w:trPr>
          <w:cantSplit/>
          <w:trHeight w:val="20"/>
        </w:trPr>
        <w:tc>
          <w:tcPr>
            <w:tcW w:w="2835" w:type="dxa"/>
            <w:shd w:val="clear" w:color="auto" w:fill="auto"/>
            <w:noWrap/>
          </w:tcPr>
          <w:p w:rsidR="005F4FDC" w:rsidRPr="001D2327" w:rsidRDefault="005F4FDC" w:rsidP="0081409D">
            <w:pPr>
              <w:widowControl/>
              <w:rPr>
                <w:rFonts w:asciiTheme="minorHAnsi" w:hAnsiTheme="minorHAnsi" w:cstheme="minorHAnsi"/>
                <w:color w:val="000000"/>
                <w:sz w:val="16"/>
                <w:szCs w:val="16"/>
                <w:lang w:eastAsia="en-GB" w:bidi="ar-SA"/>
              </w:rPr>
            </w:pPr>
            <w:r w:rsidRPr="001D2327">
              <w:rPr>
                <w:rFonts w:asciiTheme="minorHAnsi" w:hAnsiTheme="minorHAnsi" w:cstheme="minorHAnsi"/>
                <w:color w:val="000000"/>
                <w:sz w:val="16"/>
                <w:szCs w:val="16"/>
                <w:lang w:eastAsia="en-GB" w:bidi="ar-SA"/>
              </w:rPr>
              <w:t>Mammalian fats (except milk fats)</w:t>
            </w:r>
          </w:p>
        </w:tc>
        <w:tc>
          <w:tcPr>
            <w:tcW w:w="993" w:type="dxa"/>
            <w:shd w:val="clear" w:color="auto" w:fill="auto"/>
            <w:noWrap/>
          </w:tcPr>
          <w:p w:rsidR="005F4FDC" w:rsidRPr="0076642C" w:rsidRDefault="005F4FDC" w:rsidP="0081409D">
            <w:pPr>
              <w:widowControl/>
              <w:rPr>
                <w:rFonts w:asciiTheme="minorHAnsi" w:hAnsiTheme="minorHAnsi" w:cstheme="minorHAnsi"/>
                <w:sz w:val="16"/>
                <w:szCs w:val="16"/>
                <w:lang w:eastAsia="en-GB" w:bidi="ar-SA"/>
              </w:rPr>
            </w:pPr>
            <w:r w:rsidRPr="00646266">
              <w:rPr>
                <w:rFonts w:asciiTheme="minorHAnsi" w:hAnsiTheme="minorHAnsi" w:cstheme="minorHAnsi"/>
                <w:sz w:val="16"/>
                <w:szCs w:val="16"/>
                <w:lang w:eastAsia="en-GB" w:bidi="ar-SA"/>
              </w:rPr>
              <w:t>None</w:t>
            </w:r>
          </w:p>
        </w:tc>
        <w:tc>
          <w:tcPr>
            <w:tcW w:w="850" w:type="dxa"/>
            <w:shd w:val="clear" w:color="auto" w:fill="auto"/>
            <w:noWrap/>
          </w:tcPr>
          <w:p w:rsidR="005F4FDC" w:rsidRPr="0076642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*0.01</w:t>
            </w:r>
          </w:p>
        </w:tc>
        <w:tc>
          <w:tcPr>
            <w:tcW w:w="992" w:type="dxa"/>
            <w:shd w:val="clear" w:color="auto" w:fill="auto"/>
            <w:noWrap/>
          </w:tcPr>
          <w:p w:rsidR="005F4FDC" w:rsidRPr="0076642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New</w:t>
            </w:r>
          </w:p>
        </w:tc>
        <w:tc>
          <w:tcPr>
            <w:tcW w:w="993" w:type="dxa"/>
            <w:shd w:val="clear" w:color="auto" w:fill="auto"/>
            <w:noWrap/>
          </w:tcPr>
          <w:p w:rsidR="005F4FDC" w:rsidRPr="0076642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Codex</w:t>
            </w:r>
          </w:p>
        </w:tc>
        <w:tc>
          <w:tcPr>
            <w:tcW w:w="1559" w:type="dxa"/>
            <w:shd w:val="clear" w:color="auto" w:fill="auto"/>
            <w:noWrap/>
          </w:tcPr>
          <w:p w:rsidR="005F4FDC" w:rsidRPr="0076642C" w:rsidRDefault="005F4FDC" w:rsidP="0081409D">
            <w:pPr>
              <w:widowControl/>
              <w:rPr>
                <w:rFonts w:asciiTheme="minorHAnsi" w:hAnsiTheme="minorHAnsi" w:cstheme="minorHAnsi"/>
                <w:sz w:val="16"/>
                <w:szCs w:val="16"/>
                <w:lang w:eastAsia="en-GB" w:bidi="ar-SA"/>
              </w:rPr>
            </w:pPr>
          </w:p>
        </w:tc>
        <w:tc>
          <w:tcPr>
            <w:tcW w:w="2268" w:type="dxa"/>
            <w:shd w:val="clear" w:color="auto" w:fill="auto"/>
            <w:noWrap/>
          </w:tcPr>
          <w:p w:rsidR="005F4FDC" w:rsidRPr="008D0DFF" w:rsidRDefault="005F4FDC" w:rsidP="0081409D">
            <w:pPr>
              <w:widowControl/>
              <w:rPr>
                <w:rFonts w:asciiTheme="minorHAnsi" w:hAnsiTheme="minorHAnsi" w:cstheme="minorHAnsi"/>
                <w:color w:val="000000"/>
                <w:sz w:val="16"/>
                <w:szCs w:val="16"/>
                <w:lang w:eastAsia="en-GB" w:bidi="ar-SA"/>
              </w:rPr>
            </w:pPr>
            <w:r w:rsidRPr="008D0DFF">
              <w:rPr>
                <w:rFonts w:asciiTheme="minorHAnsi" w:hAnsiTheme="minorHAnsi" w:cstheme="minorHAnsi"/>
                <w:color w:val="000000"/>
                <w:sz w:val="16"/>
                <w:szCs w:val="16"/>
                <w:lang w:eastAsia="en-GB" w:bidi="ar-SA"/>
              </w:rPr>
              <w:t>Mammalian fats (except milk fats)</w:t>
            </w:r>
            <w:r>
              <w:rPr>
                <w:rFonts w:asciiTheme="minorHAnsi" w:hAnsiTheme="minorHAnsi" w:cstheme="minorHAnsi"/>
                <w:color w:val="000000"/>
                <w:sz w:val="16"/>
                <w:szCs w:val="16"/>
                <w:lang w:eastAsia="en-GB" w:bidi="ar-SA"/>
              </w:rPr>
              <w:t xml:space="preserve"> *0.01 (2019)</w:t>
            </w:r>
          </w:p>
        </w:tc>
        <w:tc>
          <w:tcPr>
            <w:tcW w:w="742" w:type="dxa"/>
            <w:shd w:val="clear" w:color="auto" w:fill="auto"/>
            <w:noWrap/>
          </w:tcPr>
          <w:p w:rsidR="005F4FDC" w:rsidRPr="0076642C"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Pr="0076642C" w:rsidRDefault="005F4FDC" w:rsidP="0081409D">
            <w:pPr>
              <w:widowControl/>
              <w:rPr>
                <w:rFonts w:asciiTheme="minorHAnsi" w:hAnsiTheme="minorHAnsi" w:cstheme="minorHAnsi"/>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tcPr>
          <w:p w:rsidR="005F4FDC" w:rsidRPr="0076642C" w:rsidRDefault="005F4FDC" w:rsidP="0081409D">
            <w:pPr>
              <w:widowControl/>
              <w:rPr>
                <w:rFonts w:asciiTheme="minorHAnsi" w:hAnsiTheme="minorHAnsi" w:cstheme="minorHAnsi"/>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5F4FDC" w:rsidRPr="0076642C" w:rsidRDefault="005F4FDC" w:rsidP="0081409D">
            <w:pPr>
              <w:widowControl/>
              <w:rPr>
                <w:rFonts w:asciiTheme="minorHAnsi" w:hAnsiTheme="minorHAnsi" w:cstheme="minorHAnsi"/>
                <w:sz w:val="16"/>
                <w:szCs w:val="16"/>
                <w:lang w:eastAsia="en-GB" w:bidi="ar-SA"/>
              </w:rPr>
            </w:pPr>
          </w:p>
        </w:tc>
      </w:tr>
      <w:tr w:rsidR="005F4FDC" w:rsidRPr="00940F28" w:rsidTr="00B04233">
        <w:trPr>
          <w:cantSplit/>
          <w:trHeight w:val="20"/>
        </w:trPr>
        <w:tc>
          <w:tcPr>
            <w:tcW w:w="2835" w:type="dxa"/>
            <w:shd w:val="clear" w:color="auto" w:fill="D9D9D9" w:themeFill="background1" w:themeFillShade="D9"/>
          </w:tcPr>
          <w:p w:rsidR="005F4FDC" w:rsidRPr="00940F28" w:rsidRDefault="005F4FDC" w:rsidP="0081409D">
            <w:pPr>
              <w:widowControl/>
              <w:rPr>
                <w:rFonts w:asciiTheme="minorHAnsi" w:hAnsiTheme="minorHAnsi" w:cstheme="minorHAnsi"/>
                <w:b/>
                <w:bCs/>
                <w:color w:val="44546A"/>
                <w:sz w:val="16"/>
                <w:szCs w:val="16"/>
                <w:lang w:eastAsia="en-GB" w:bidi="ar-SA"/>
              </w:rPr>
            </w:pPr>
            <w:r w:rsidRPr="00C50F37">
              <w:rPr>
                <w:rFonts w:asciiTheme="minorHAnsi" w:hAnsiTheme="minorHAnsi" w:cstheme="minorHAnsi"/>
                <w:b/>
                <w:bCs/>
                <w:color w:val="44546A"/>
                <w:sz w:val="16"/>
                <w:szCs w:val="16"/>
                <w:lang w:eastAsia="en-GB" w:bidi="ar-SA"/>
              </w:rPr>
              <w:t>Benzovindiflupyr</w:t>
            </w: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tcPr>
          <w:p w:rsidR="005F4FDC" w:rsidRPr="00940F28" w:rsidRDefault="005F4FDC"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4%</w:t>
            </w:r>
          </w:p>
        </w:tc>
        <w:tc>
          <w:tcPr>
            <w:tcW w:w="993" w:type="dxa"/>
            <w:tcBorders>
              <w:bottom w:val="single" w:sz="4" w:space="0" w:color="auto"/>
            </w:tcBorders>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816" w:type="dxa"/>
            <w:tcBorders>
              <w:bottom w:val="single" w:sz="4" w:space="0" w:color="auto"/>
            </w:tcBorders>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r>
      <w:tr w:rsidR="005F4FDC" w:rsidRPr="00940F28" w:rsidTr="00B04233">
        <w:trPr>
          <w:cantSplit/>
          <w:trHeight w:val="20"/>
        </w:trPr>
        <w:tc>
          <w:tcPr>
            <w:tcW w:w="2835"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All other foods except animal food commodities</w:t>
            </w:r>
          </w:p>
        </w:tc>
        <w:tc>
          <w:tcPr>
            <w:tcW w:w="993" w:type="dxa"/>
            <w:shd w:val="clear" w:color="auto" w:fill="auto"/>
            <w:noWrap/>
          </w:tcPr>
          <w:p w:rsidR="005F4FD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850" w:type="dxa"/>
            <w:shd w:val="clear" w:color="auto" w:fill="auto"/>
            <w:noWrap/>
          </w:tcPr>
          <w:p w:rsidR="005F4FD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0.02</w:t>
            </w:r>
          </w:p>
        </w:tc>
        <w:tc>
          <w:tcPr>
            <w:tcW w:w="992" w:type="dxa"/>
            <w:shd w:val="clear" w:color="auto" w:fill="auto"/>
            <w:noWrap/>
          </w:tcPr>
          <w:p w:rsidR="005F4FD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New</w:t>
            </w:r>
          </w:p>
        </w:tc>
        <w:tc>
          <w:tcPr>
            <w:tcW w:w="993" w:type="dxa"/>
            <w:shd w:val="clear" w:color="auto" w:fill="auto"/>
            <w:noWrap/>
          </w:tcPr>
          <w:p w:rsidR="005F4FD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FSANZ</w:t>
            </w:r>
          </w:p>
        </w:tc>
        <w:tc>
          <w:tcPr>
            <w:tcW w:w="1559"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p>
        </w:tc>
        <w:tc>
          <w:tcPr>
            <w:tcW w:w="2268" w:type="dxa"/>
            <w:shd w:val="clear" w:color="auto" w:fill="auto"/>
            <w:noWrap/>
          </w:tcPr>
          <w:p w:rsidR="005F4FDC" w:rsidRPr="00C50F37" w:rsidRDefault="005F4FDC"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p>
        </w:tc>
        <w:tc>
          <w:tcPr>
            <w:tcW w:w="993" w:type="dxa"/>
            <w:tcBorders>
              <w:top w:val="single" w:sz="4" w:space="0" w:color="auto"/>
              <w:bottom w:val="single" w:sz="4" w:space="0" w:color="auto"/>
            </w:tcBorders>
            <w:shd w:val="clear" w:color="auto" w:fill="FFFFFF" w:themeFill="background1"/>
          </w:tcPr>
          <w:p w:rsidR="005F4FDC" w:rsidRPr="005A498F" w:rsidRDefault="0027761F" w:rsidP="006824B7">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w:t>
            </w:r>
            <w:r w:rsidR="006824B7">
              <w:rPr>
                <w:rFonts w:asciiTheme="minorHAnsi" w:hAnsiTheme="minorHAnsi" w:cstheme="minorHAnsi"/>
                <w:sz w:val="16"/>
                <w:szCs w:val="16"/>
                <w:lang w:eastAsia="en-GB" w:bidi="ar-SA"/>
              </w:rPr>
              <w:t>Worst</w:t>
            </w:r>
            <w:r w:rsidR="00E27BCB">
              <w:rPr>
                <w:rFonts w:asciiTheme="minorHAnsi" w:hAnsiTheme="minorHAnsi" w:cstheme="minorHAnsi"/>
                <w:sz w:val="16"/>
                <w:szCs w:val="16"/>
                <w:lang w:eastAsia="en-GB" w:bidi="ar-SA"/>
              </w:rPr>
              <w:t xml:space="preserve"> case</w:t>
            </w:r>
            <w:r>
              <w:rPr>
                <w:rFonts w:asciiTheme="minorHAnsi" w:hAnsiTheme="minorHAnsi" w:cstheme="minorHAnsi"/>
                <w:sz w:val="16"/>
                <w:szCs w:val="16"/>
                <w:lang w:eastAsia="en-GB" w:bidi="ar-SA"/>
              </w:rPr>
              <w:t xml:space="preserve"> </w:t>
            </w:r>
            <w:r w:rsidR="00E27BCB">
              <w:rPr>
                <w:rFonts w:asciiTheme="minorHAnsi" w:hAnsiTheme="minorHAnsi" w:cstheme="minorHAnsi"/>
                <w:sz w:val="16"/>
                <w:szCs w:val="16"/>
                <w:lang w:eastAsia="en-GB" w:bidi="ar-SA"/>
              </w:rPr>
              <w:t>-</w:t>
            </w:r>
            <w:r>
              <w:rPr>
                <w:rFonts w:asciiTheme="minorHAnsi" w:hAnsiTheme="minorHAnsi" w:cstheme="minorHAnsi"/>
                <w:sz w:val="16"/>
                <w:szCs w:val="16"/>
                <w:lang w:eastAsia="en-GB" w:bidi="ar-SA"/>
              </w:rPr>
              <w:t xml:space="preserve"> </w:t>
            </w:r>
            <w:r w:rsidR="00E27BCB">
              <w:rPr>
                <w:rFonts w:asciiTheme="minorHAnsi" w:hAnsiTheme="minorHAnsi" w:cstheme="minorHAnsi"/>
                <w:sz w:val="16"/>
                <w:szCs w:val="16"/>
                <w:lang w:eastAsia="en-GB" w:bidi="ar-SA"/>
              </w:rPr>
              <w:t>milk) 1%</w:t>
            </w:r>
          </w:p>
        </w:tc>
        <w:tc>
          <w:tcPr>
            <w:tcW w:w="816" w:type="dxa"/>
            <w:tcBorders>
              <w:top w:val="single" w:sz="4" w:space="0" w:color="auto"/>
              <w:bottom w:val="single" w:sz="4" w:space="0" w:color="auto"/>
            </w:tcBorders>
            <w:shd w:val="clear" w:color="auto" w:fill="FFFFFF" w:themeFill="background1"/>
          </w:tcPr>
          <w:p w:rsidR="005F4FDC" w:rsidRPr="005A498F" w:rsidRDefault="0027761F"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w:t>
            </w:r>
            <w:r w:rsidR="006824B7">
              <w:rPr>
                <w:rFonts w:asciiTheme="minorHAnsi" w:hAnsiTheme="minorHAnsi" w:cstheme="minorHAnsi"/>
                <w:sz w:val="16"/>
                <w:szCs w:val="16"/>
                <w:lang w:eastAsia="en-GB" w:bidi="ar-SA"/>
              </w:rPr>
              <w:t>Worst</w:t>
            </w:r>
            <w:r w:rsidR="00E27BCB">
              <w:rPr>
                <w:rFonts w:asciiTheme="minorHAnsi" w:hAnsiTheme="minorHAnsi" w:cstheme="minorHAnsi"/>
                <w:sz w:val="16"/>
                <w:szCs w:val="16"/>
                <w:lang w:eastAsia="en-GB" w:bidi="ar-SA"/>
              </w:rPr>
              <w:t xml:space="preserve"> case</w:t>
            </w:r>
            <w:r>
              <w:rPr>
                <w:rFonts w:asciiTheme="minorHAnsi" w:hAnsiTheme="minorHAnsi" w:cstheme="minorHAnsi"/>
                <w:sz w:val="16"/>
                <w:szCs w:val="16"/>
                <w:lang w:eastAsia="en-GB" w:bidi="ar-SA"/>
              </w:rPr>
              <w:t xml:space="preserve"> </w:t>
            </w:r>
            <w:r w:rsidR="00E27BCB">
              <w:rPr>
                <w:rFonts w:asciiTheme="minorHAnsi" w:hAnsiTheme="minorHAnsi" w:cstheme="minorHAnsi"/>
                <w:sz w:val="16"/>
                <w:szCs w:val="16"/>
                <w:lang w:eastAsia="en-GB" w:bidi="ar-SA"/>
              </w:rPr>
              <w:t>-</w:t>
            </w:r>
            <w:r>
              <w:rPr>
                <w:rFonts w:asciiTheme="minorHAnsi" w:hAnsiTheme="minorHAnsi" w:cstheme="minorHAnsi"/>
                <w:sz w:val="16"/>
                <w:szCs w:val="16"/>
                <w:lang w:eastAsia="en-GB" w:bidi="ar-SA"/>
              </w:rPr>
              <w:t xml:space="preserve"> </w:t>
            </w:r>
            <w:r w:rsidR="00E27BCB">
              <w:rPr>
                <w:rFonts w:asciiTheme="minorHAnsi" w:hAnsiTheme="minorHAnsi" w:cstheme="minorHAnsi"/>
                <w:sz w:val="16"/>
                <w:szCs w:val="16"/>
                <w:lang w:eastAsia="en-GB" w:bidi="ar-SA"/>
              </w:rPr>
              <w:t>milk) 1%</w:t>
            </w:r>
          </w:p>
        </w:tc>
        <w:tc>
          <w:tcPr>
            <w:tcW w:w="1069" w:type="dxa"/>
            <w:shd w:val="clear" w:color="auto" w:fill="auto"/>
          </w:tcPr>
          <w:p w:rsidR="005F4FDC" w:rsidRPr="005A498F" w:rsidRDefault="005F4FDC" w:rsidP="0081409D">
            <w:pPr>
              <w:widowControl/>
              <w:rPr>
                <w:rFonts w:asciiTheme="minorHAnsi" w:hAnsiTheme="minorHAnsi" w:cstheme="minorHAnsi"/>
                <w:sz w:val="16"/>
                <w:szCs w:val="16"/>
                <w:lang w:eastAsia="en-GB" w:bidi="ar-SA"/>
              </w:rPr>
            </w:pPr>
          </w:p>
        </w:tc>
      </w:tr>
      <w:tr w:rsidR="005F4FDC" w:rsidRPr="00940F28" w:rsidTr="00B04233">
        <w:trPr>
          <w:cantSplit/>
          <w:trHeight w:val="20"/>
        </w:trPr>
        <w:tc>
          <w:tcPr>
            <w:tcW w:w="2835" w:type="dxa"/>
            <w:shd w:val="clear" w:color="auto" w:fill="auto"/>
            <w:noWrap/>
          </w:tcPr>
          <w:p w:rsidR="005F4FDC" w:rsidRPr="00C50F37"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Beans, dry (except soya beans, dry)</w:t>
            </w:r>
          </w:p>
        </w:tc>
        <w:tc>
          <w:tcPr>
            <w:tcW w:w="993"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850"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0.15</w:t>
            </w:r>
          </w:p>
        </w:tc>
        <w:tc>
          <w:tcPr>
            <w:tcW w:w="992"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New</w:t>
            </w:r>
          </w:p>
        </w:tc>
        <w:tc>
          <w:tcPr>
            <w:tcW w:w="993"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Codex</w:t>
            </w:r>
          </w:p>
        </w:tc>
        <w:tc>
          <w:tcPr>
            <w:tcW w:w="1559"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p>
        </w:tc>
        <w:tc>
          <w:tcPr>
            <w:tcW w:w="2268"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sidRPr="00C50F37">
              <w:rPr>
                <w:rFonts w:asciiTheme="minorHAnsi" w:hAnsiTheme="minorHAnsi" w:cstheme="minorHAnsi"/>
                <w:color w:val="000000"/>
                <w:sz w:val="16"/>
                <w:szCs w:val="16"/>
                <w:lang w:eastAsia="en-GB" w:bidi="ar-SA"/>
              </w:rPr>
              <w:t>Dry beans, subgroup of (except soya bean (dry))</w:t>
            </w:r>
            <w:r>
              <w:rPr>
                <w:rFonts w:asciiTheme="minorHAnsi" w:hAnsiTheme="minorHAnsi" w:cstheme="minorHAnsi"/>
                <w:color w:val="000000"/>
                <w:sz w:val="16"/>
                <w:szCs w:val="16"/>
                <w:lang w:eastAsia="en-GB" w:bidi="ar-SA"/>
              </w:rPr>
              <w:t xml:space="preserve"> 0.15 (2019)</w:t>
            </w:r>
          </w:p>
        </w:tc>
        <w:tc>
          <w:tcPr>
            <w:tcW w:w="742"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p>
        </w:tc>
        <w:tc>
          <w:tcPr>
            <w:tcW w:w="993" w:type="dxa"/>
            <w:tcBorders>
              <w:top w:val="single" w:sz="4" w:space="0" w:color="auto"/>
            </w:tcBorders>
            <w:shd w:val="clear" w:color="auto" w:fill="auto"/>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&lt;1%</w:t>
            </w:r>
          </w:p>
        </w:tc>
        <w:tc>
          <w:tcPr>
            <w:tcW w:w="816" w:type="dxa"/>
            <w:tcBorders>
              <w:top w:val="single" w:sz="4" w:space="0" w:color="auto"/>
            </w:tcBorders>
            <w:shd w:val="clear" w:color="auto" w:fill="auto"/>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&lt;1%</w:t>
            </w:r>
          </w:p>
        </w:tc>
        <w:tc>
          <w:tcPr>
            <w:tcW w:w="1069" w:type="dxa"/>
            <w:shd w:val="clear" w:color="auto" w:fill="auto"/>
          </w:tcPr>
          <w:p w:rsidR="005F4FDC" w:rsidRPr="005A498F" w:rsidRDefault="005F4FDC" w:rsidP="0081409D">
            <w:pPr>
              <w:widowControl/>
              <w:rPr>
                <w:rFonts w:asciiTheme="minorHAnsi" w:hAnsiTheme="minorHAnsi" w:cstheme="minorHAnsi"/>
                <w:sz w:val="16"/>
                <w:szCs w:val="16"/>
                <w:lang w:eastAsia="en-GB" w:bidi="ar-SA"/>
              </w:rPr>
            </w:pPr>
          </w:p>
        </w:tc>
      </w:tr>
      <w:tr w:rsidR="005F4FDC" w:rsidRPr="00940F28" w:rsidTr="00B04233">
        <w:trPr>
          <w:cantSplit/>
          <w:trHeight w:val="20"/>
        </w:trPr>
        <w:tc>
          <w:tcPr>
            <w:tcW w:w="2835" w:type="dxa"/>
            <w:shd w:val="clear" w:color="auto" w:fill="auto"/>
            <w:noWrap/>
          </w:tcPr>
          <w:p w:rsidR="005F4FDC" w:rsidRDefault="005F4FDC" w:rsidP="0081409D">
            <w:pPr>
              <w:widowControl/>
              <w:rPr>
                <w:rFonts w:asciiTheme="minorHAnsi" w:hAnsiTheme="minorHAnsi" w:cstheme="minorHAnsi"/>
                <w:color w:val="000000"/>
                <w:sz w:val="16"/>
                <w:szCs w:val="16"/>
                <w:lang w:eastAsia="en-GB" w:bidi="ar-SA"/>
              </w:rPr>
            </w:pPr>
            <w:r w:rsidRPr="00C50F37">
              <w:rPr>
                <w:rFonts w:asciiTheme="minorHAnsi" w:hAnsiTheme="minorHAnsi" w:cstheme="minorHAnsi"/>
                <w:color w:val="000000"/>
                <w:sz w:val="16"/>
                <w:szCs w:val="16"/>
                <w:lang w:eastAsia="en-GB" w:bidi="ar-SA"/>
              </w:rPr>
              <w:t>Bulb onions</w:t>
            </w:r>
          </w:p>
        </w:tc>
        <w:tc>
          <w:tcPr>
            <w:tcW w:w="993" w:type="dxa"/>
            <w:shd w:val="clear" w:color="auto" w:fill="auto"/>
            <w:noWrap/>
          </w:tcPr>
          <w:p w:rsidR="005F4FDC" w:rsidRPr="00D1129B" w:rsidRDefault="005F4FDC" w:rsidP="0081409D">
            <w:pPr>
              <w:widowControl/>
              <w:rPr>
                <w:rFonts w:asciiTheme="minorHAnsi" w:hAnsiTheme="minorHAnsi" w:cstheme="minorHAnsi"/>
                <w:sz w:val="16"/>
                <w:szCs w:val="16"/>
                <w:lang w:eastAsia="en-GB" w:bidi="ar-SA"/>
              </w:rPr>
            </w:pPr>
            <w:r w:rsidRPr="00D1129B">
              <w:rPr>
                <w:rFonts w:asciiTheme="minorHAnsi" w:hAnsiTheme="minorHAnsi" w:cstheme="minorHAnsi"/>
                <w:sz w:val="16"/>
                <w:szCs w:val="16"/>
                <w:lang w:eastAsia="en-GB" w:bidi="ar-SA"/>
              </w:rPr>
              <w:t>None</w:t>
            </w:r>
          </w:p>
        </w:tc>
        <w:tc>
          <w:tcPr>
            <w:tcW w:w="850" w:type="dxa"/>
            <w:shd w:val="clear" w:color="auto" w:fill="auto"/>
            <w:noWrap/>
          </w:tcPr>
          <w:p w:rsidR="005F4FD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0.02</w:t>
            </w:r>
          </w:p>
        </w:tc>
        <w:tc>
          <w:tcPr>
            <w:tcW w:w="992" w:type="dxa"/>
            <w:shd w:val="clear" w:color="auto" w:fill="auto"/>
            <w:noWrap/>
          </w:tcPr>
          <w:p w:rsidR="005F4FD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New</w:t>
            </w:r>
          </w:p>
        </w:tc>
        <w:tc>
          <w:tcPr>
            <w:tcW w:w="993" w:type="dxa"/>
            <w:shd w:val="clear" w:color="auto" w:fill="auto"/>
            <w:noWrap/>
          </w:tcPr>
          <w:p w:rsidR="005F4FDC" w:rsidRDefault="005F4FDC" w:rsidP="0081409D">
            <w:pPr>
              <w:widowControl/>
              <w:rPr>
                <w:rFonts w:asciiTheme="minorHAnsi" w:hAnsiTheme="minorHAnsi" w:cstheme="minorHAnsi"/>
                <w:sz w:val="16"/>
                <w:szCs w:val="16"/>
                <w:lang w:eastAsia="en-GB" w:bidi="ar-SA"/>
              </w:rPr>
            </w:pPr>
            <w:r w:rsidRPr="0049219A">
              <w:rPr>
                <w:rFonts w:asciiTheme="minorHAnsi" w:hAnsiTheme="minorHAnsi" w:cstheme="minorHAnsi"/>
                <w:sz w:val="16"/>
                <w:szCs w:val="16"/>
                <w:lang w:eastAsia="en-GB" w:bidi="ar-SA"/>
              </w:rPr>
              <w:t>U.S.</w:t>
            </w:r>
          </w:p>
        </w:tc>
        <w:tc>
          <w:tcPr>
            <w:tcW w:w="1559"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p>
        </w:tc>
        <w:tc>
          <w:tcPr>
            <w:tcW w:w="2268" w:type="dxa"/>
            <w:shd w:val="clear" w:color="auto" w:fill="auto"/>
            <w:noWrap/>
          </w:tcPr>
          <w:p w:rsidR="005F4FDC" w:rsidRPr="00C50F37" w:rsidRDefault="005F4FDC"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&lt;1%</w:t>
            </w:r>
          </w:p>
        </w:tc>
        <w:tc>
          <w:tcPr>
            <w:tcW w:w="816" w:type="dxa"/>
            <w:shd w:val="clear" w:color="auto" w:fill="auto"/>
          </w:tcPr>
          <w:p w:rsidR="005F4FDC"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&lt;1%</w:t>
            </w:r>
          </w:p>
        </w:tc>
        <w:tc>
          <w:tcPr>
            <w:tcW w:w="1069" w:type="dxa"/>
            <w:shd w:val="clear" w:color="auto" w:fill="auto"/>
          </w:tcPr>
          <w:p w:rsidR="005F4FDC" w:rsidRPr="005A498F" w:rsidRDefault="005F4FDC" w:rsidP="0081409D">
            <w:pPr>
              <w:widowControl/>
              <w:rPr>
                <w:rFonts w:asciiTheme="minorHAnsi" w:hAnsiTheme="minorHAnsi" w:cstheme="minorHAnsi"/>
                <w:sz w:val="16"/>
                <w:szCs w:val="16"/>
                <w:lang w:eastAsia="en-GB" w:bidi="ar-SA"/>
              </w:rPr>
            </w:pPr>
          </w:p>
        </w:tc>
      </w:tr>
      <w:tr w:rsidR="005F4FDC" w:rsidRPr="00940F28" w:rsidTr="00B04233">
        <w:trPr>
          <w:cantSplit/>
          <w:trHeight w:val="20"/>
        </w:trPr>
        <w:tc>
          <w:tcPr>
            <w:tcW w:w="2835" w:type="dxa"/>
            <w:shd w:val="clear" w:color="auto" w:fill="auto"/>
            <w:noWrap/>
          </w:tcPr>
          <w:p w:rsidR="005F4FDC" w:rsidRPr="00C50F37" w:rsidRDefault="005F4FDC" w:rsidP="0081409D">
            <w:pPr>
              <w:widowControl/>
              <w:rPr>
                <w:rFonts w:asciiTheme="minorHAnsi" w:hAnsiTheme="minorHAnsi" w:cstheme="minorHAnsi"/>
                <w:color w:val="000000"/>
                <w:sz w:val="16"/>
                <w:szCs w:val="16"/>
                <w:lang w:eastAsia="en-GB" w:bidi="ar-SA"/>
              </w:rPr>
            </w:pPr>
            <w:r w:rsidRPr="00C50F37">
              <w:rPr>
                <w:rFonts w:asciiTheme="minorHAnsi" w:hAnsiTheme="minorHAnsi" w:cstheme="minorHAnsi"/>
                <w:color w:val="000000"/>
                <w:sz w:val="16"/>
                <w:szCs w:val="16"/>
                <w:lang w:eastAsia="en-GB" w:bidi="ar-SA"/>
              </w:rPr>
              <w:t>Green onions</w:t>
            </w:r>
          </w:p>
        </w:tc>
        <w:tc>
          <w:tcPr>
            <w:tcW w:w="993"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sidRPr="00D1129B">
              <w:rPr>
                <w:rFonts w:asciiTheme="minorHAnsi" w:hAnsiTheme="minorHAnsi" w:cstheme="minorHAnsi"/>
                <w:sz w:val="16"/>
                <w:szCs w:val="16"/>
                <w:lang w:eastAsia="en-GB" w:bidi="ar-SA"/>
              </w:rPr>
              <w:t>None</w:t>
            </w:r>
          </w:p>
        </w:tc>
        <w:tc>
          <w:tcPr>
            <w:tcW w:w="850"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0.4</w:t>
            </w:r>
          </w:p>
        </w:tc>
        <w:tc>
          <w:tcPr>
            <w:tcW w:w="992"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New</w:t>
            </w:r>
          </w:p>
        </w:tc>
        <w:tc>
          <w:tcPr>
            <w:tcW w:w="993"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U.S.</w:t>
            </w:r>
          </w:p>
        </w:tc>
        <w:tc>
          <w:tcPr>
            <w:tcW w:w="1559"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p>
        </w:tc>
        <w:tc>
          <w:tcPr>
            <w:tcW w:w="2268"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p>
        </w:tc>
        <w:tc>
          <w:tcPr>
            <w:tcW w:w="742"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&lt;1%</w:t>
            </w:r>
          </w:p>
        </w:tc>
        <w:tc>
          <w:tcPr>
            <w:tcW w:w="816" w:type="dxa"/>
            <w:shd w:val="clear" w:color="auto" w:fill="auto"/>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&lt;1%</w:t>
            </w:r>
          </w:p>
        </w:tc>
        <w:tc>
          <w:tcPr>
            <w:tcW w:w="1069" w:type="dxa"/>
            <w:shd w:val="clear" w:color="auto" w:fill="auto"/>
          </w:tcPr>
          <w:p w:rsidR="005F4FDC" w:rsidRPr="005A498F" w:rsidRDefault="005F4FDC" w:rsidP="0081409D">
            <w:pPr>
              <w:widowControl/>
              <w:rPr>
                <w:rFonts w:asciiTheme="minorHAnsi" w:hAnsiTheme="minorHAnsi" w:cstheme="minorHAnsi"/>
                <w:sz w:val="16"/>
                <w:szCs w:val="16"/>
                <w:lang w:eastAsia="en-GB" w:bidi="ar-SA"/>
              </w:rPr>
            </w:pPr>
          </w:p>
        </w:tc>
      </w:tr>
      <w:tr w:rsidR="005F4FDC" w:rsidRPr="00940F28" w:rsidTr="00B04233">
        <w:trPr>
          <w:cantSplit/>
          <w:trHeight w:val="20"/>
        </w:trPr>
        <w:tc>
          <w:tcPr>
            <w:tcW w:w="2835" w:type="dxa"/>
            <w:shd w:val="clear" w:color="auto" w:fill="auto"/>
            <w:noWrap/>
          </w:tcPr>
          <w:p w:rsidR="005F4FDC" w:rsidRPr="00C50F37"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Peas, dry</w:t>
            </w:r>
          </w:p>
        </w:tc>
        <w:tc>
          <w:tcPr>
            <w:tcW w:w="993"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sidRPr="00D1129B">
              <w:rPr>
                <w:rFonts w:asciiTheme="minorHAnsi" w:hAnsiTheme="minorHAnsi" w:cstheme="minorHAnsi"/>
                <w:sz w:val="16"/>
                <w:szCs w:val="16"/>
                <w:lang w:eastAsia="en-GB" w:bidi="ar-SA"/>
              </w:rPr>
              <w:t>None</w:t>
            </w:r>
          </w:p>
        </w:tc>
        <w:tc>
          <w:tcPr>
            <w:tcW w:w="850"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0.2</w:t>
            </w:r>
          </w:p>
        </w:tc>
        <w:tc>
          <w:tcPr>
            <w:tcW w:w="992"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New</w:t>
            </w:r>
          </w:p>
        </w:tc>
        <w:tc>
          <w:tcPr>
            <w:tcW w:w="993"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Codex</w:t>
            </w:r>
          </w:p>
        </w:tc>
        <w:tc>
          <w:tcPr>
            <w:tcW w:w="1559"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p>
        </w:tc>
        <w:tc>
          <w:tcPr>
            <w:tcW w:w="2268"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sidRPr="00C50F37">
              <w:rPr>
                <w:rFonts w:asciiTheme="minorHAnsi" w:hAnsiTheme="minorHAnsi" w:cstheme="minorHAnsi"/>
                <w:color w:val="000000"/>
                <w:sz w:val="16"/>
                <w:szCs w:val="16"/>
                <w:lang w:eastAsia="en-GB" w:bidi="ar-SA"/>
              </w:rPr>
              <w:t>Dry peas, subgroup of</w:t>
            </w:r>
            <w:r>
              <w:rPr>
                <w:rFonts w:asciiTheme="minorHAnsi" w:hAnsiTheme="minorHAnsi" w:cstheme="minorHAnsi"/>
                <w:color w:val="000000"/>
                <w:sz w:val="16"/>
                <w:szCs w:val="16"/>
                <w:lang w:eastAsia="en-GB" w:bidi="ar-SA"/>
              </w:rPr>
              <w:t xml:space="preserve"> 0.2 (2019)</w:t>
            </w:r>
          </w:p>
        </w:tc>
        <w:tc>
          <w:tcPr>
            <w:tcW w:w="742"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1%</w:t>
            </w:r>
          </w:p>
        </w:tc>
        <w:tc>
          <w:tcPr>
            <w:tcW w:w="816" w:type="dxa"/>
            <w:shd w:val="clear" w:color="auto" w:fill="auto"/>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&lt;1%</w:t>
            </w:r>
          </w:p>
        </w:tc>
        <w:tc>
          <w:tcPr>
            <w:tcW w:w="1069" w:type="dxa"/>
            <w:shd w:val="clear" w:color="auto" w:fill="auto"/>
          </w:tcPr>
          <w:p w:rsidR="005F4FDC" w:rsidRPr="005A498F" w:rsidRDefault="005F4FDC" w:rsidP="0081409D">
            <w:pPr>
              <w:widowControl/>
              <w:rPr>
                <w:rFonts w:asciiTheme="minorHAnsi" w:hAnsiTheme="minorHAnsi" w:cstheme="minorHAnsi"/>
                <w:sz w:val="16"/>
                <w:szCs w:val="16"/>
                <w:lang w:eastAsia="en-GB" w:bidi="ar-SA"/>
              </w:rPr>
            </w:pPr>
          </w:p>
        </w:tc>
      </w:tr>
      <w:tr w:rsidR="005F4FDC" w:rsidRPr="00940F28" w:rsidTr="00B04233">
        <w:trPr>
          <w:cantSplit/>
          <w:trHeight w:val="20"/>
        </w:trPr>
        <w:tc>
          <w:tcPr>
            <w:tcW w:w="2835" w:type="dxa"/>
            <w:shd w:val="clear" w:color="auto" w:fill="auto"/>
            <w:noWrap/>
          </w:tcPr>
          <w:p w:rsidR="005F4FDC" w:rsidRPr="00C50F37" w:rsidRDefault="005F4FDC" w:rsidP="0081409D">
            <w:pPr>
              <w:widowControl/>
              <w:rPr>
                <w:rFonts w:asciiTheme="minorHAnsi" w:hAnsiTheme="minorHAnsi" w:cstheme="minorHAnsi"/>
                <w:color w:val="000000"/>
                <w:sz w:val="16"/>
                <w:szCs w:val="16"/>
                <w:lang w:eastAsia="en-GB" w:bidi="ar-SA"/>
              </w:rPr>
            </w:pPr>
            <w:r w:rsidRPr="00C50F37">
              <w:rPr>
                <w:rFonts w:asciiTheme="minorHAnsi" w:hAnsiTheme="minorHAnsi" w:cstheme="minorHAnsi"/>
                <w:color w:val="000000"/>
                <w:sz w:val="16"/>
                <w:szCs w:val="16"/>
                <w:lang w:eastAsia="en-GB" w:bidi="ar-SA"/>
              </w:rPr>
              <w:t>Sugarcane</w:t>
            </w:r>
          </w:p>
        </w:tc>
        <w:tc>
          <w:tcPr>
            <w:tcW w:w="993"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sidRPr="00D1129B">
              <w:rPr>
                <w:rFonts w:asciiTheme="minorHAnsi" w:hAnsiTheme="minorHAnsi" w:cstheme="minorHAnsi"/>
                <w:sz w:val="16"/>
                <w:szCs w:val="16"/>
                <w:lang w:eastAsia="en-GB" w:bidi="ar-SA"/>
              </w:rPr>
              <w:t>None</w:t>
            </w:r>
          </w:p>
        </w:tc>
        <w:tc>
          <w:tcPr>
            <w:tcW w:w="850"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0.3</w:t>
            </w:r>
          </w:p>
        </w:tc>
        <w:tc>
          <w:tcPr>
            <w:tcW w:w="992"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New</w:t>
            </w:r>
          </w:p>
        </w:tc>
        <w:tc>
          <w:tcPr>
            <w:tcW w:w="993"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sidRPr="0049219A">
              <w:rPr>
                <w:rFonts w:asciiTheme="minorHAnsi" w:hAnsiTheme="minorHAnsi" w:cstheme="minorHAnsi"/>
                <w:sz w:val="16"/>
                <w:szCs w:val="16"/>
                <w:lang w:eastAsia="en-GB" w:bidi="ar-SA"/>
              </w:rPr>
              <w:t>U.S.</w:t>
            </w:r>
          </w:p>
        </w:tc>
        <w:tc>
          <w:tcPr>
            <w:tcW w:w="1559"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p>
        </w:tc>
        <w:tc>
          <w:tcPr>
            <w:tcW w:w="2268"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sidRPr="00B60D94">
              <w:rPr>
                <w:rFonts w:asciiTheme="minorHAnsi" w:hAnsiTheme="minorHAnsi" w:cstheme="minorHAnsi"/>
                <w:sz w:val="16"/>
                <w:szCs w:val="16"/>
                <w:lang w:eastAsia="en-GB" w:bidi="ar-SA"/>
              </w:rPr>
              <w:t>Sugarcane 0.04 (2017)</w:t>
            </w:r>
          </w:p>
        </w:tc>
        <w:tc>
          <w:tcPr>
            <w:tcW w:w="742"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2%</w:t>
            </w:r>
          </w:p>
        </w:tc>
        <w:tc>
          <w:tcPr>
            <w:tcW w:w="816" w:type="dxa"/>
            <w:shd w:val="clear" w:color="auto" w:fill="auto"/>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1%</w:t>
            </w:r>
          </w:p>
        </w:tc>
        <w:tc>
          <w:tcPr>
            <w:tcW w:w="1069" w:type="dxa"/>
            <w:shd w:val="clear" w:color="auto" w:fill="auto"/>
          </w:tcPr>
          <w:p w:rsidR="005F4FDC" w:rsidRPr="005A498F" w:rsidRDefault="005F4FDC" w:rsidP="0081409D">
            <w:pPr>
              <w:widowControl/>
              <w:rPr>
                <w:rFonts w:asciiTheme="minorHAnsi" w:hAnsiTheme="minorHAnsi" w:cstheme="minorHAnsi"/>
                <w:sz w:val="16"/>
                <w:szCs w:val="16"/>
                <w:lang w:eastAsia="en-GB" w:bidi="ar-SA"/>
              </w:rPr>
            </w:pPr>
          </w:p>
        </w:tc>
      </w:tr>
      <w:tr w:rsidR="005F4FDC" w:rsidRPr="00940F28" w:rsidTr="00B04233">
        <w:trPr>
          <w:cantSplit/>
          <w:trHeight w:val="20"/>
        </w:trPr>
        <w:tc>
          <w:tcPr>
            <w:tcW w:w="2835" w:type="dxa"/>
            <w:shd w:val="clear" w:color="auto" w:fill="D9D9D9" w:themeFill="background1" w:themeFillShade="D9"/>
          </w:tcPr>
          <w:p w:rsidR="005F4FDC" w:rsidRPr="00940F28" w:rsidRDefault="005F4FDC" w:rsidP="0081409D">
            <w:pPr>
              <w:widowControl/>
              <w:rPr>
                <w:rFonts w:asciiTheme="minorHAnsi" w:hAnsiTheme="minorHAnsi" w:cstheme="minorHAnsi"/>
                <w:b/>
                <w:bCs/>
                <w:color w:val="44546A"/>
                <w:sz w:val="16"/>
                <w:szCs w:val="16"/>
                <w:lang w:eastAsia="en-GB" w:bidi="ar-SA"/>
              </w:rPr>
            </w:pPr>
            <w:r w:rsidRPr="00C45D99">
              <w:rPr>
                <w:rFonts w:asciiTheme="minorHAnsi" w:hAnsiTheme="minorHAnsi" w:cstheme="minorHAnsi"/>
                <w:b/>
                <w:bCs/>
                <w:color w:val="44546A"/>
                <w:sz w:val="16"/>
                <w:szCs w:val="16"/>
                <w:lang w:eastAsia="en-GB" w:bidi="ar-SA"/>
              </w:rPr>
              <w:t>Bifenthrin</w:t>
            </w: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55%</w:t>
            </w: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r>
      <w:tr w:rsidR="005F4FDC" w:rsidRPr="00940F28" w:rsidTr="00B04233">
        <w:trPr>
          <w:cantSplit/>
          <w:trHeight w:val="20"/>
        </w:trPr>
        <w:tc>
          <w:tcPr>
            <w:tcW w:w="2835" w:type="dxa"/>
            <w:shd w:val="clear" w:color="auto" w:fill="auto"/>
            <w:noWrap/>
          </w:tcPr>
          <w:p w:rsidR="005F4FDC" w:rsidRPr="00F01197" w:rsidRDefault="005F4FDC" w:rsidP="0081409D">
            <w:pPr>
              <w:widowControl/>
              <w:rPr>
                <w:rFonts w:asciiTheme="minorHAnsi" w:hAnsiTheme="minorHAnsi" w:cstheme="minorHAnsi"/>
                <w:color w:val="000000"/>
                <w:sz w:val="16"/>
                <w:szCs w:val="16"/>
                <w:lang w:eastAsia="en-GB" w:bidi="ar-SA"/>
              </w:rPr>
            </w:pPr>
            <w:r w:rsidRPr="00F01197">
              <w:rPr>
                <w:rFonts w:asciiTheme="minorHAnsi" w:hAnsiTheme="minorHAnsi" w:cstheme="minorHAnsi"/>
                <w:color w:val="000000"/>
                <w:sz w:val="16"/>
                <w:szCs w:val="16"/>
                <w:lang w:eastAsia="en-GB" w:bidi="ar-SA"/>
              </w:rPr>
              <w:t>Herbs [except hops, dry]</w:t>
            </w:r>
          </w:p>
        </w:tc>
        <w:tc>
          <w:tcPr>
            <w:tcW w:w="993"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T5</w:t>
            </w:r>
          </w:p>
        </w:tc>
        <w:tc>
          <w:tcPr>
            <w:tcW w:w="850"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T0.5</w:t>
            </w:r>
          </w:p>
        </w:tc>
        <w:tc>
          <w:tcPr>
            <w:tcW w:w="992"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Reduction</w:t>
            </w:r>
          </w:p>
        </w:tc>
        <w:tc>
          <w:tcPr>
            <w:tcW w:w="993"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FSANZ</w:t>
            </w:r>
          </w:p>
        </w:tc>
        <w:tc>
          <w:tcPr>
            <w:tcW w:w="1559"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p>
        </w:tc>
        <w:tc>
          <w:tcPr>
            <w:tcW w:w="2268"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p>
        </w:tc>
        <w:tc>
          <w:tcPr>
            <w:tcW w:w="742"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p>
        </w:tc>
        <w:tc>
          <w:tcPr>
            <w:tcW w:w="993"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Not required</w:t>
            </w:r>
          </w:p>
        </w:tc>
        <w:tc>
          <w:tcPr>
            <w:tcW w:w="816"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Not required</w:t>
            </w:r>
          </w:p>
        </w:tc>
        <w:tc>
          <w:tcPr>
            <w:tcW w:w="1069" w:type="dxa"/>
            <w:shd w:val="clear" w:color="auto" w:fill="auto"/>
          </w:tcPr>
          <w:p w:rsidR="005F4FDC" w:rsidRPr="005A498F" w:rsidRDefault="005F4FDC" w:rsidP="0081409D">
            <w:pPr>
              <w:widowControl/>
              <w:rPr>
                <w:rFonts w:asciiTheme="minorHAnsi" w:hAnsiTheme="minorHAnsi" w:cstheme="minorHAnsi"/>
                <w:sz w:val="16"/>
                <w:szCs w:val="16"/>
                <w:lang w:eastAsia="en-GB" w:bidi="ar-SA"/>
              </w:rPr>
            </w:pPr>
          </w:p>
        </w:tc>
      </w:tr>
      <w:tr w:rsidR="005F4FDC" w:rsidRPr="00940F28" w:rsidTr="00B04233">
        <w:trPr>
          <w:cantSplit/>
          <w:trHeight w:val="20"/>
        </w:trPr>
        <w:tc>
          <w:tcPr>
            <w:tcW w:w="2835" w:type="dxa"/>
            <w:shd w:val="clear" w:color="auto" w:fill="auto"/>
            <w:noWrap/>
          </w:tcPr>
          <w:p w:rsidR="005F4FDC" w:rsidRPr="00F01197" w:rsidRDefault="005F4FDC" w:rsidP="0081409D">
            <w:pPr>
              <w:widowControl/>
              <w:rPr>
                <w:rFonts w:asciiTheme="minorHAnsi" w:hAnsiTheme="minorHAnsi" w:cstheme="minorHAnsi"/>
                <w:color w:val="000000"/>
                <w:sz w:val="16"/>
                <w:szCs w:val="16"/>
                <w:lang w:eastAsia="en-GB" w:bidi="ar-SA"/>
              </w:rPr>
            </w:pPr>
            <w:r w:rsidRPr="00F01197">
              <w:rPr>
                <w:rFonts w:asciiTheme="minorHAnsi" w:hAnsiTheme="minorHAnsi" w:cstheme="minorHAnsi"/>
                <w:color w:val="000000"/>
                <w:sz w:val="16"/>
                <w:szCs w:val="16"/>
                <w:lang w:eastAsia="en-GB" w:bidi="ar-SA"/>
              </w:rPr>
              <w:lastRenderedPageBreak/>
              <w:t>Peanut</w:t>
            </w:r>
          </w:p>
        </w:tc>
        <w:tc>
          <w:tcPr>
            <w:tcW w:w="993"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850"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0.05</w:t>
            </w:r>
          </w:p>
        </w:tc>
        <w:tc>
          <w:tcPr>
            <w:tcW w:w="992"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New</w:t>
            </w:r>
          </w:p>
        </w:tc>
        <w:tc>
          <w:tcPr>
            <w:tcW w:w="993"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U.S.</w:t>
            </w:r>
          </w:p>
        </w:tc>
        <w:tc>
          <w:tcPr>
            <w:tcW w:w="1559"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p>
        </w:tc>
        <w:tc>
          <w:tcPr>
            <w:tcW w:w="2268"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p>
        </w:tc>
        <w:tc>
          <w:tcPr>
            <w:tcW w:w="742"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p>
        </w:tc>
        <w:tc>
          <w:tcPr>
            <w:tcW w:w="993"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1%</w:t>
            </w:r>
          </w:p>
        </w:tc>
        <w:tc>
          <w:tcPr>
            <w:tcW w:w="816"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&lt;1%</w:t>
            </w:r>
          </w:p>
        </w:tc>
        <w:tc>
          <w:tcPr>
            <w:tcW w:w="1069" w:type="dxa"/>
            <w:shd w:val="clear" w:color="auto" w:fill="auto"/>
          </w:tcPr>
          <w:p w:rsidR="005F4FDC" w:rsidRPr="005A498F" w:rsidRDefault="005F4FDC" w:rsidP="0081409D">
            <w:pPr>
              <w:widowControl/>
              <w:rPr>
                <w:rFonts w:asciiTheme="minorHAnsi" w:hAnsiTheme="minorHAnsi" w:cstheme="minorHAnsi"/>
                <w:sz w:val="16"/>
                <w:szCs w:val="16"/>
                <w:lang w:eastAsia="en-GB" w:bidi="ar-SA"/>
              </w:rPr>
            </w:pPr>
          </w:p>
        </w:tc>
      </w:tr>
      <w:tr w:rsidR="005F4FDC" w:rsidRPr="00940F28" w:rsidTr="00B04233">
        <w:trPr>
          <w:cantSplit/>
          <w:trHeight w:val="213"/>
        </w:trPr>
        <w:tc>
          <w:tcPr>
            <w:tcW w:w="2835" w:type="dxa"/>
            <w:shd w:val="clear" w:color="auto" w:fill="auto"/>
            <w:noWrap/>
          </w:tcPr>
          <w:p w:rsidR="005F4FDC" w:rsidRPr="00F01197" w:rsidRDefault="005F4FDC" w:rsidP="0081409D">
            <w:pPr>
              <w:widowControl/>
              <w:rPr>
                <w:rFonts w:asciiTheme="minorHAnsi" w:hAnsiTheme="minorHAnsi" w:cstheme="minorHAnsi"/>
                <w:color w:val="000000"/>
                <w:sz w:val="16"/>
                <w:szCs w:val="16"/>
                <w:lang w:eastAsia="en-GB" w:bidi="ar-SA"/>
              </w:rPr>
            </w:pPr>
            <w:r w:rsidRPr="00F01197">
              <w:rPr>
                <w:rFonts w:asciiTheme="minorHAnsi" w:hAnsiTheme="minorHAnsi" w:cstheme="minorHAnsi"/>
                <w:color w:val="000000"/>
                <w:sz w:val="16"/>
                <w:szCs w:val="16"/>
                <w:lang w:eastAsia="en-GB" w:bidi="ar-SA"/>
              </w:rPr>
              <w:t>Pepper Chili, dried</w:t>
            </w:r>
          </w:p>
        </w:tc>
        <w:tc>
          <w:tcPr>
            <w:tcW w:w="993"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0.5</w:t>
            </w:r>
          </w:p>
        </w:tc>
        <w:tc>
          <w:tcPr>
            <w:tcW w:w="850"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5</w:t>
            </w:r>
          </w:p>
        </w:tc>
        <w:tc>
          <w:tcPr>
            <w:tcW w:w="992"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Increased</w:t>
            </w:r>
          </w:p>
        </w:tc>
        <w:tc>
          <w:tcPr>
            <w:tcW w:w="993"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Codex</w:t>
            </w:r>
          </w:p>
        </w:tc>
        <w:tc>
          <w:tcPr>
            <w:tcW w:w="1559"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p>
        </w:tc>
        <w:tc>
          <w:tcPr>
            <w:tcW w:w="2268"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Pepper chili, dried 5 (2011)</w:t>
            </w:r>
          </w:p>
        </w:tc>
        <w:tc>
          <w:tcPr>
            <w:tcW w:w="742"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p>
        </w:tc>
        <w:tc>
          <w:tcPr>
            <w:tcW w:w="993"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8%</w:t>
            </w:r>
          </w:p>
        </w:tc>
        <w:tc>
          <w:tcPr>
            <w:tcW w:w="816"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12%</w:t>
            </w:r>
          </w:p>
        </w:tc>
        <w:tc>
          <w:tcPr>
            <w:tcW w:w="1069" w:type="dxa"/>
            <w:shd w:val="clear" w:color="auto" w:fill="auto"/>
          </w:tcPr>
          <w:p w:rsidR="005F4FDC" w:rsidRPr="005A498F" w:rsidRDefault="005F4FDC" w:rsidP="0081409D">
            <w:pPr>
              <w:widowControl/>
              <w:rPr>
                <w:rFonts w:asciiTheme="minorHAnsi" w:hAnsiTheme="minorHAnsi" w:cstheme="minorHAnsi"/>
                <w:sz w:val="16"/>
                <w:szCs w:val="16"/>
                <w:lang w:eastAsia="en-GB" w:bidi="ar-SA"/>
              </w:rPr>
            </w:pPr>
          </w:p>
        </w:tc>
      </w:tr>
      <w:tr w:rsidR="005F4FDC" w:rsidRPr="00940F28" w:rsidTr="00B04233">
        <w:trPr>
          <w:cantSplit/>
          <w:trHeight w:val="20"/>
        </w:trPr>
        <w:tc>
          <w:tcPr>
            <w:tcW w:w="2835" w:type="dxa"/>
            <w:shd w:val="clear" w:color="auto" w:fill="D9D9D9" w:themeFill="background1" w:themeFillShade="D9"/>
          </w:tcPr>
          <w:p w:rsidR="005F4FDC" w:rsidRPr="00940F28" w:rsidRDefault="005F4FDC" w:rsidP="0081409D">
            <w:pPr>
              <w:keepNext/>
              <w:widowControl/>
              <w:rPr>
                <w:rFonts w:asciiTheme="minorHAnsi" w:hAnsiTheme="minorHAnsi" w:cstheme="minorHAnsi"/>
                <w:b/>
                <w:bCs/>
                <w:color w:val="44546A"/>
                <w:sz w:val="16"/>
                <w:szCs w:val="16"/>
                <w:lang w:eastAsia="en-GB" w:bidi="ar-SA"/>
              </w:rPr>
            </w:pPr>
            <w:r w:rsidRPr="00281B5D">
              <w:rPr>
                <w:rFonts w:asciiTheme="minorHAnsi" w:hAnsiTheme="minorHAnsi" w:cstheme="minorHAnsi"/>
                <w:b/>
                <w:bCs/>
                <w:color w:val="44546A"/>
                <w:sz w:val="16"/>
                <w:szCs w:val="16"/>
                <w:lang w:eastAsia="en-GB" w:bidi="ar-SA"/>
              </w:rPr>
              <w:t>Boscalid</w:t>
            </w:r>
          </w:p>
        </w:tc>
        <w:tc>
          <w:tcPr>
            <w:tcW w:w="993" w:type="dxa"/>
            <w:shd w:val="clear" w:color="auto" w:fill="D9D9D9" w:themeFill="background1" w:themeFillShade="D9"/>
            <w:noWrap/>
          </w:tcPr>
          <w:p w:rsidR="005F4FDC" w:rsidRPr="00940F28" w:rsidRDefault="005F4FDC" w:rsidP="0081409D">
            <w:pPr>
              <w:keepNext/>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5F4FDC" w:rsidRPr="00940F28" w:rsidRDefault="005F4FDC" w:rsidP="0081409D">
            <w:pPr>
              <w:keepNext/>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5F4FDC" w:rsidRPr="00940F28" w:rsidRDefault="005F4FDC" w:rsidP="0081409D">
            <w:pPr>
              <w:keepNext/>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5F4FDC" w:rsidRPr="00940F28" w:rsidRDefault="005F4FDC" w:rsidP="0081409D">
            <w:pPr>
              <w:keepNext/>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5F4FDC" w:rsidRPr="00940F28" w:rsidRDefault="005F4FDC" w:rsidP="0081409D">
            <w:pPr>
              <w:keepNext/>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5F4FDC" w:rsidRPr="00940F28" w:rsidRDefault="005F4FDC" w:rsidP="0081409D">
            <w:pPr>
              <w:keepNext/>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tcPr>
          <w:p w:rsidR="005F4FDC" w:rsidRPr="00940F28" w:rsidRDefault="005F4FDC" w:rsidP="0081409D">
            <w:pPr>
              <w:keepNext/>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68%</w:t>
            </w:r>
          </w:p>
        </w:tc>
        <w:tc>
          <w:tcPr>
            <w:tcW w:w="993" w:type="dxa"/>
            <w:shd w:val="clear" w:color="auto" w:fill="D9D9D9" w:themeFill="background1" w:themeFillShade="D9"/>
            <w:noWrap/>
          </w:tcPr>
          <w:p w:rsidR="005F4FDC" w:rsidRPr="00940F28" w:rsidRDefault="005F4FDC" w:rsidP="0081409D">
            <w:pPr>
              <w:keepNext/>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5F4FDC" w:rsidRPr="00940F28" w:rsidRDefault="005F4FDC" w:rsidP="0081409D">
            <w:pPr>
              <w:keepNext/>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r>
      <w:tr w:rsidR="005F4FDC" w:rsidRPr="00940F28" w:rsidTr="00B04233">
        <w:trPr>
          <w:cantSplit/>
          <w:trHeight w:val="20"/>
        </w:trPr>
        <w:tc>
          <w:tcPr>
            <w:tcW w:w="2835" w:type="dxa"/>
            <w:shd w:val="clear" w:color="auto" w:fill="auto"/>
            <w:noWrap/>
          </w:tcPr>
          <w:p w:rsidR="005F4FDC" w:rsidRPr="00281B5D" w:rsidRDefault="005F4FDC" w:rsidP="0081409D">
            <w:pPr>
              <w:widowControl/>
              <w:rPr>
                <w:rFonts w:asciiTheme="minorHAnsi" w:hAnsiTheme="minorHAnsi" w:cstheme="minorHAnsi"/>
                <w:color w:val="000000"/>
                <w:sz w:val="16"/>
                <w:szCs w:val="16"/>
                <w:lang w:eastAsia="en-GB" w:bidi="ar-SA"/>
              </w:rPr>
            </w:pPr>
            <w:r w:rsidRPr="00281B5D">
              <w:rPr>
                <w:rFonts w:asciiTheme="minorHAnsi" w:hAnsiTheme="minorHAnsi" w:cstheme="minorHAnsi"/>
                <w:color w:val="000000"/>
                <w:sz w:val="16"/>
                <w:szCs w:val="16"/>
                <w:lang w:eastAsia="en-GB" w:bidi="ar-SA"/>
              </w:rPr>
              <w:t>Beans (dry)</w:t>
            </w:r>
          </w:p>
        </w:tc>
        <w:tc>
          <w:tcPr>
            <w:tcW w:w="993"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850"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2.5</w:t>
            </w:r>
          </w:p>
        </w:tc>
        <w:tc>
          <w:tcPr>
            <w:tcW w:w="992"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New</w:t>
            </w:r>
          </w:p>
        </w:tc>
        <w:tc>
          <w:tcPr>
            <w:tcW w:w="993"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U.S.</w:t>
            </w:r>
          </w:p>
        </w:tc>
        <w:tc>
          <w:tcPr>
            <w:tcW w:w="1559"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sidRPr="00707A82">
              <w:rPr>
                <w:rFonts w:asciiTheme="minorHAnsi" w:hAnsiTheme="minorHAnsi" w:cstheme="minorHAnsi"/>
                <w:sz w:val="16"/>
                <w:szCs w:val="16"/>
                <w:lang w:eastAsia="en-GB" w:bidi="ar-SA"/>
              </w:rPr>
              <w:t>Pea and bean, dried shelled, except soybean, subgroup 6</w:t>
            </w:r>
          </w:p>
        </w:tc>
        <w:tc>
          <w:tcPr>
            <w:tcW w:w="2268" w:type="dxa"/>
            <w:shd w:val="clear" w:color="auto" w:fill="auto"/>
            <w:noWrap/>
          </w:tcPr>
          <w:p w:rsidR="005F4FDC" w:rsidRPr="008563B1"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P</w:t>
            </w:r>
            <w:r w:rsidRPr="008563B1">
              <w:rPr>
                <w:rFonts w:asciiTheme="minorHAnsi" w:hAnsiTheme="minorHAnsi" w:cstheme="minorHAnsi"/>
                <w:sz w:val="16"/>
                <w:szCs w:val="16"/>
                <w:lang w:eastAsia="en-GB" w:bidi="ar-SA"/>
              </w:rPr>
              <w:t xml:space="preserve">ulses </w:t>
            </w:r>
          </w:p>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3  (2010)</w:t>
            </w:r>
          </w:p>
        </w:tc>
        <w:tc>
          <w:tcPr>
            <w:tcW w:w="742"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sidRPr="006F6D1C">
              <w:rPr>
                <w:rFonts w:asciiTheme="minorHAnsi" w:hAnsiTheme="minorHAnsi" w:cstheme="minorHAnsi"/>
                <w:color w:val="000000"/>
                <w:sz w:val="16"/>
                <w:szCs w:val="16"/>
                <w:lang w:eastAsia="en-GB" w:bidi="ar-SA"/>
              </w:rPr>
              <w:t>Not required</w:t>
            </w:r>
          </w:p>
        </w:tc>
        <w:tc>
          <w:tcPr>
            <w:tcW w:w="1069"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sidRPr="006F6D1C">
              <w:rPr>
                <w:rFonts w:asciiTheme="minorHAnsi" w:hAnsiTheme="minorHAnsi" w:cstheme="minorHAnsi"/>
                <w:color w:val="000000"/>
                <w:sz w:val="16"/>
                <w:szCs w:val="16"/>
                <w:lang w:eastAsia="en-GB" w:bidi="ar-SA"/>
              </w:rPr>
              <w:t>Not required</w:t>
            </w:r>
          </w:p>
        </w:tc>
      </w:tr>
      <w:tr w:rsidR="005F4FDC" w:rsidRPr="00940F28" w:rsidTr="00B04233">
        <w:trPr>
          <w:cantSplit/>
          <w:trHeight w:val="20"/>
        </w:trPr>
        <w:tc>
          <w:tcPr>
            <w:tcW w:w="2835" w:type="dxa"/>
            <w:shd w:val="clear" w:color="auto" w:fill="auto"/>
            <w:noWrap/>
          </w:tcPr>
          <w:p w:rsidR="005F4FDC" w:rsidRPr="00281B5D"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Peppers, chili, dried</w:t>
            </w:r>
            <w:r w:rsidRPr="00281B5D">
              <w:rPr>
                <w:rFonts w:asciiTheme="minorHAnsi" w:hAnsiTheme="minorHAnsi" w:cstheme="minorHAnsi"/>
                <w:color w:val="000000"/>
                <w:sz w:val="16"/>
                <w:szCs w:val="16"/>
                <w:lang w:eastAsia="en-GB" w:bidi="ar-SA"/>
              </w:rPr>
              <w:t xml:space="preserve"> </w:t>
            </w:r>
          </w:p>
        </w:tc>
        <w:tc>
          <w:tcPr>
            <w:tcW w:w="993"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850"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10</w:t>
            </w:r>
          </w:p>
        </w:tc>
        <w:tc>
          <w:tcPr>
            <w:tcW w:w="992"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New</w:t>
            </w:r>
          </w:p>
        </w:tc>
        <w:tc>
          <w:tcPr>
            <w:tcW w:w="993"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Codex</w:t>
            </w:r>
          </w:p>
        </w:tc>
        <w:tc>
          <w:tcPr>
            <w:tcW w:w="1559"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p>
        </w:tc>
        <w:tc>
          <w:tcPr>
            <w:tcW w:w="2268"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r w:rsidRPr="00955848">
              <w:rPr>
                <w:rFonts w:asciiTheme="minorHAnsi" w:hAnsiTheme="minorHAnsi" w:cstheme="minorHAnsi"/>
                <w:sz w:val="16"/>
                <w:szCs w:val="16"/>
                <w:lang w:eastAsia="en-GB" w:bidi="ar-SA"/>
              </w:rPr>
              <w:t>Peppers chili, dried 10 (2010)</w:t>
            </w:r>
          </w:p>
        </w:tc>
        <w:tc>
          <w:tcPr>
            <w:tcW w:w="742" w:type="dxa"/>
            <w:shd w:val="clear" w:color="auto" w:fill="auto"/>
            <w:noWrap/>
          </w:tcPr>
          <w:p w:rsidR="005F4FDC" w:rsidRPr="005A498F"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sidRPr="00F57D01">
              <w:rPr>
                <w:rFonts w:asciiTheme="minorHAnsi" w:hAnsiTheme="minorHAnsi" w:cstheme="minorHAnsi"/>
                <w:color w:val="000000"/>
                <w:sz w:val="16"/>
                <w:szCs w:val="16"/>
                <w:lang w:eastAsia="en-GB" w:bidi="ar-SA"/>
              </w:rPr>
              <w:t>Not required</w:t>
            </w:r>
          </w:p>
        </w:tc>
        <w:tc>
          <w:tcPr>
            <w:tcW w:w="816"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sidRPr="00F57D01">
              <w:rPr>
                <w:rFonts w:asciiTheme="minorHAnsi" w:hAnsiTheme="minorHAnsi" w:cstheme="minorHAnsi"/>
                <w:color w:val="000000"/>
                <w:sz w:val="16"/>
                <w:szCs w:val="16"/>
                <w:lang w:eastAsia="en-GB" w:bidi="ar-SA"/>
              </w:rPr>
              <w:t>Not required</w:t>
            </w:r>
          </w:p>
        </w:tc>
        <w:tc>
          <w:tcPr>
            <w:tcW w:w="1069"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sidRPr="00F57D01">
              <w:rPr>
                <w:rFonts w:asciiTheme="minorHAnsi" w:hAnsiTheme="minorHAnsi" w:cstheme="minorHAnsi"/>
                <w:color w:val="000000"/>
                <w:sz w:val="16"/>
                <w:szCs w:val="16"/>
                <w:lang w:eastAsia="en-GB" w:bidi="ar-SA"/>
              </w:rPr>
              <w:t>Not required</w:t>
            </w:r>
          </w:p>
        </w:tc>
      </w:tr>
      <w:tr w:rsidR="005F4FDC" w:rsidRPr="00940F28" w:rsidTr="00B04233">
        <w:trPr>
          <w:cantSplit/>
          <w:trHeight w:val="20"/>
        </w:trPr>
        <w:tc>
          <w:tcPr>
            <w:tcW w:w="2835" w:type="dxa"/>
            <w:shd w:val="clear" w:color="auto" w:fill="D9D9D9" w:themeFill="background1" w:themeFillShade="D9"/>
          </w:tcPr>
          <w:p w:rsidR="005F4FDC" w:rsidRPr="00940F28" w:rsidRDefault="005F4FDC" w:rsidP="0081409D">
            <w:pPr>
              <w:widowControl/>
              <w:rPr>
                <w:rFonts w:asciiTheme="minorHAnsi" w:hAnsiTheme="minorHAnsi" w:cstheme="minorHAnsi"/>
                <w:b/>
                <w:bCs/>
                <w:color w:val="44546A"/>
                <w:sz w:val="16"/>
                <w:szCs w:val="16"/>
                <w:lang w:eastAsia="en-GB" w:bidi="ar-SA"/>
              </w:rPr>
            </w:pPr>
            <w:r w:rsidRPr="000E26D2">
              <w:rPr>
                <w:rFonts w:asciiTheme="minorHAnsi" w:hAnsiTheme="minorHAnsi" w:cstheme="minorHAnsi"/>
                <w:b/>
                <w:bCs/>
                <w:color w:val="44546A"/>
                <w:sz w:val="16"/>
                <w:szCs w:val="16"/>
                <w:lang w:eastAsia="en-GB" w:bidi="ar-SA"/>
              </w:rPr>
              <w:t>Carbendazim</w:t>
            </w: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tcPr>
          <w:p w:rsidR="005F4FDC" w:rsidRPr="00940F28" w:rsidRDefault="005F4FDC"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15%</w:t>
            </w: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r>
      <w:tr w:rsidR="005F4FDC" w:rsidRPr="00940F28" w:rsidTr="00B04233">
        <w:trPr>
          <w:cantSplit/>
          <w:trHeight w:val="20"/>
        </w:trPr>
        <w:tc>
          <w:tcPr>
            <w:tcW w:w="2835"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sidRPr="000E26D2">
              <w:rPr>
                <w:rFonts w:asciiTheme="minorHAnsi" w:hAnsiTheme="minorHAnsi" w:cstheme="minorHAnsi"/>
                <w:color w:val="000000"/>
                <w:sz w:val="16"/>
                <w:szCs w:val="16"/>
                <w:lang w:eastAsia="en-GB" w:bidi="ar-SA"/>
              </w:rPr>
              <w:t>Peppers, chili</w:t>
            </w: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*0.1</w:t>
            </w:r>
          </w:p>
        </w:tc>
        <w:tc>
          <w:tcPr>
            <w:tcW w:w="850"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w:t>
            </w:r>
          </w:p>
        </w:tc>
        <w:tc>
          <w:tcPr>
            <w:tcW w:w="992"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r w:rsidRPr="000E26D2">
              <w:rPr>
                <w:rFonts w:asciiTheme="minorHAnsi" w:hAnsiTheme="minorHAnsi" w:cstheme="minorHAnsi"/>
                <w:sz w:val="16"/>
                <w:szCs w:val="16"/>
                <w:lang w:eastAsia="en-GB" w:bidi="ar-SA"/>
              </w:rPr>
              <w:t>Peppers chili 2 (2006)</w:t>
            </w:r>
          </w:p>
        </w:tc>
        <w:tc>
          <w:tcPr>
            <w:tcW w:w="742" w:type="dxa"/>
            <w:shd w:val="clear" w:color="auto" w:fill="auto"/>
            <w:noWrap/>
          </w:tcPr>
          <w:p w:rsidR="005F4FDC" w:rsidRPr="00940F28" w:rsidRDefault="005F4FDC" w:rsidP="0081409D">
            <w:pPr>
              <w:widowControl/>
              <w:rPr>
                <w:rFonts w:asciiTheme="minorHAnsi" w:hAnsiTheme="minorHAnsi" w:cstheme="minorHAnsi"/>
                <w:sz w:val="16"/>
                <w:szCs w:val="16"/>
                <w:lang w:eastAsia="en-GB" w:bidi="ar-SA"/>
              </w:rPr>
            </w:pPr>
          </w:p>
        </w:tc>
        <w:tc>
          <w:tcPr>
            <w:tcW w:w="993"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w:t>
            </w:r>
          </w:p>
        </w:tc>
        <w:tc>
          <w:tcPr>
            <w:tcW w:w="816"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w:t>
            </w:r>
          </w:p>
        </w:tc>
        <w:tc>
          <w:tcPr>
            <w:tcW w:w="1069"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p>
        </w:tc>
      </w:tr>
      <w:tr w:rsidR="005F4FDC" w:rsidRPr="00940F28" w:rsidTr="00B04233">
        <w:trPr>
          <w:cantSplit/>
          <w:trHeight w:val="85"/>
        </w:trPr>
        <w:tc>
          <w:tcPr>
            <w:tcW w:w="2835" w:type="dxa"/>
            <w:shd w:val="clear" w:color="auto" w:fill="D9D9D9" w:themeFill="background1" w:themeFillShade="D9"/>
          </w:tcPr>
          <w:p w:rsidR="005F4FDC" w:rsidRPr="00940F28" w:rsidRDefault="005F4FDC" w:rsidP="0081409D">
            <w:pPr>
              <w:widowControl/>
              <w:rPr>
                <w:rFonts w:asciiTheme="minorHAnsi" w:hAnsiTheme="minorHAnsi" w:cstheme="minorHAnsi"/>
                <w:b/>
                <w:bCs/>
                <w:color w:val="44546A"/>
                <w:sz w:val="16"/>
                <w:szCs w:val="16"/>
                <w:lang w:eastAsia="en-GB" w:bidi="ar-SA"/>
              </w:rPr>
            </w:pPr>
            <w:r w:rsidRPr="00DD7A1D">
              <w:rPr>
                <w:rFonts w:asciiTheme="minorHAnsi" w:hAnsiTheme="minorHAnsi" w:cstheme="minorHAnsi"/>
                <w:b/>
                <w:bCs/>
                <w:color w:val="44546A"/>
                <w:sz w:val="16"/>
                <w:szCs w:val="16"/>
                <w:lang w:eastAsia="en-GB" w:bidi="ar-SA"/>
              </w:rPr>
              <w:t>Carboxin</w:t>
            </w: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&lt;1%</w:t>
            </w: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r>
      <w:tr w:rsidR="005F4FDC" w:rsidRPr="00940F28" w:rsidTr="00B04233">
        <w:trPr>
          <w:cantSplit/>
          <w:trHeight w:val="20"/>
        </w:trPr>
        <w:tc>
          <w:tcPr>
            <w:tcW w:w="2835"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w:t>
            </w: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0.2</w:t>
            </w:r>
          </w:p>
        </w:tc>
        <w:tc>
          <w:tcPr>
            <w:tcW w:w="992"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 xml:space="preserve">Peanuts </w:t>
            </w:r>
          </w:p>
        </w:tc>
        <w:tc>
          <w:tcPr>
            <w:tcW w:w="2268"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5F4FDC" w:rsidRPr="00940F28" w:rsidRDefault="005F4FD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5F4FDC" w:rsidRPr="00940F28" w:rsidRDefault="005F4FDC" w:rsidP="0081409D">
            <w:pPr>
              <w:widowControl/>
              <w:rPr>
                <w:rFonts w:asciiTheme="minorHAnsi" w:hAnsiTheme="minorHAnsi" w:cstheme="minorHAnsi"/>
                <w:color w:val="000000"/>
                <w:sz w:val="16"/>
                <w:szCs w:val="16"/>
                <w:lang w:eastAsia="en-GB" w:bidi="ar-SA"/>
              </w:rPr>
            </w:pPr>
          </w:p>
        </w:tc>
      </w:tr>
      <w:tr w:rsidR="005F4FDC" w:rsidRPr="00940F28" w:rsidTr="00B04233">
        <w:trPr>
          <w:cantSplit/>
          <w:trHeight w:val="20"/>
        </w:trPr>
        <w:tc>
          <w:tcPr>
            <w:tcW w:w="2835" w:type="dxa"/>
            <w:shd w:val="clear" w:color="auto" w:fill="D9D9D9" w:themeFill="background1" w:themeFillShade="D9"/>
          </w:tcPr>
          <w:p w:rsidR="005F4FDC" w:rsidRPr="003C2133" w:rsidRDefault="005F4FDC" w:rsidP="0081409D">
            <w:pPr>
              <w:widowControl/>
              <w:rPr>
                <w:rFonts w:asciiTheme="minorHAnsi" w:hAnsiTheme="minorHAnsi" w:cstheme="minorHAnsi"/>
                <w:b/>
                <w:bCs/>
                <w:color w:val="44546A"/>
                <w:sz w:val="16"/>
                <w:szCs w:val="16"/>
                <w:lang w:eastAsia="en-GB" w:bidi="ar-SA"/>
              </w:rPr>
            </w:pPr>
            <w:r w:rsidRPr="00055D36">
              <w:rPr>
                <w:rFonts w:asciiTheme="minorHAnsi" w:hAnsiTheme="minorHAnsi" w:cstheme="minorHAnsi"/>
                <w:b/>
                <w:bCs/>
                <w:color w:val="44546A"/>
                <w:sz w:val="16"/>
                <w:szCs w:val="16"/>
                <w:lang w:eastAsia="en-GB" w:bidi="ar-SA"/>
              </w:rPr>
              <w:t>Carfentrazone-ethyl</w:t>
            </w: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5F4FDC" w:rsidRDefault="005F4FDC"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3%</w:t>
            </w:r>
          </w:p>
        </w:tc>
        <w:tc>
          <w:tcPr>
            <w:tcW w:w="993" w:type="dxa"/>
            <w:tcBorders>
              <w:bottom w:val="single" w:sz="4" w:space="0" w:color="auto"/>
            </w:tcBorders>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816" w:type="dxa"/>
            <w:tcBorders>
              <w:bottom w:val="single" w:sz="4" w:space="0" w:color="auto"/>
            </w:tcBorders>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5F4FDC" w:rsidRPr="00940F28" w:rsidRDefault="005F4FDC" w:rsidP="0081409D">
            <w:pPr>
              <w:widowControl/>
              <w:rPr>
                <w:rFonts w:asciiTheme="minorHAnsi" w:hAnsiTheme="minorHAnsi" w:cstheme="minorHAnsi"/>
                <w:b/>
                <w:bCs/>
                <w:color w:val="44546A"/>
                <w:sz w:val="16"/>
                <w:szCs w:val="16"/>
                <w:lang w:eastAsia="en-GB" w:bidi="ar-SA"/>
              </w:rPr>
            </w:pPr>
          </w:p>
        </w:tc>
      </w:tr>
      <w:tr w:rsidR="0027761F" w:rsidRPr="00940F28" w:rsidTr="00B04233">
        <w:trPr>
          <w:cantSplit/>
          <w:trHeight w:val="20"/>
        </w:trPr>
        <w:tc>
          <w:tcPr>
            <w:tcW w:w="2835" w:type="dxa"/>
            <w:shd w:val="clear" w:color="auto" w:fill="FFFFFF" w:themeFill="background1"/>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All other foods except animal food commodities</w:t>
            </w:r>
          </w:p>
        </w:tc>
        <w:tc>
          <w:tcPr>
            <w:tcW w:w="993" w:type="dxa"/>
            <w:shd w:val="clear" w:color="auto" w:fill="FFFFFF" w:themeFill="background1"/>
            <w:noWrap/>
          </w:tcPr>
          <w:p w:rsidR="0027761F"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850" w:type="dxa"/>
            <w:shd w:val="clear" w:color="auto" w:fill="FFFFFF" w:themeFill="background1"/>
            <w:noWrap/>
          </w:tcPr>
          <w:p w:rsidR="0027761F"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0.05</w:t>
            </w:r>
          </w:p>
        </w:tc>
        <w:tc>
          <w:tcPr>
            <w:tcW w:w="992" w:type="dxa"/>
            <w:shd w:val="clear" w:color="auto" w:fill="FFFFFF" w:themeFill="background1"/>
            <w:noWrap/>
          </w:tcPr>
          <w:p w:rsidR="0027761F"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New</w:t>
            </w:r>
          </w:p>
        </w:tc>
        <w:tc>
          <w:tcPr>
            <w:tcW w:w="993" w:type="dxa"/>
            <w:shd w:val="clear" w:color="auto" w:fill="FFFFFF" w:themeFill="background1"/>
            <w:noWrap/>
          </w:tcPr>
          <w:p w:rsidR="0027761F"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FSANZ</w:t>
            </w:r>
          </w:p>
        </w:tc>
        <w:tc>
          <w:tcPr>
            <w:tcW w:w="1559" w:type="dxa"/>
            <w:shd w:val="clear" w:color="auto" w:fill="FFFFFF" w:themeFill="background1"/>
            <w:noWrap/>
          </w:tcPr>
          <w:p w:rsidR="0027761F" w:rsidRDefault="0027761F" w:rsidP="0027761F">
            <w:pPr>
              <w:widowControl/>
              <w:rPr>
                <w:rFonts w:asciiTheme="minorHAnsi" w:hAnsiTheme="minorHAnsi" w:cstheme="minorHAnsi"/>
                <w:sz w:val="16"/>
                <w:szCs w:val="16"/>
                <w:lang w:eastAsia="en-GB" w:bidi="ar-SA"/>
              </w:rPr>
            </w:pPr>
          </w:p>
        </w:tc>
        <w:tc>
          <w:tcPr>
            <w:tcW w:w="2268" w:type="dxa"/>
            <w:shd w:val="clear" w:color="auto" w:fill="FFFFFF" w:themeFill="background1"/>
            <w:noWrap/>
          </w:tcPr>
          <w:p w:rsidR="0027761F" w:rsidRPr="005A498F" w:rsidRDefault="0027761F" w:rsidP="0027761F">
            <w:pPr>
              <w:widowControl/>
              <w:rPr>
                <w:rFonts w:asciiTheme="minorHAnsi" w:hAnsiTheme="minorHAnsi" w:cstheme="minorHAnsi"/>
                <w:sz w:val="16"/>
                <w:szCs w:val="16"/>
                <w:lang w:eastAsia="en-GB" w:bidi="ar-SA"/>
              </w:rPr>
            </w:pPr>
          </w:p>
        </w:tc>
        <w:tc>
          <w:tcPr>
            <w:tcW w:w="742" w:type="dxa"/>
            <w:shd w:val="clear" w:color="auto" w:fill="FFFFFF" w:themeFill="background1"/>
            <w:noWrap/>
          </w:tcPr>
          <w:p w:rsidR="0027761F" w:rsidRPr="005A498F" w:rsidRDefault="0027761F" w:rsidP="0027761F">
            <w:pPr>
              <w:widowControl/>
              <w:rPr>
                <w:rFonts w:asciiTheme="minorHAnsi" w:hAnsiTheme="minorHAnsi" w:cstheme="minorHAnsi"/>
                <w:sz w:val="16"/>
                <w:szCs w:val="16"/>
                <w:lang w:eastAsia="en-GB" w:bidi="ar-SA"/>
              </w:rPr>
            </w:pPr>
          </w:p>
        </w:tc>
        <w:tc>
          <w:tcPr>
            <w:tcW w:w="993" w:type="dxa"/>
            <w:tcBorders>
              <w:top w:val="single" w:sz="4" w:space="0" w:color="auto"/>
              <w:bottom w:val="single" w:sz="4" w:space="0" w:color="auto"/>
            </w:tcBorders>
            <w:shd w:val="clear" w:color="auto" w:fill="FFFFFF" w:themeFill="background1"/>
            <w:noWrap/>
          </w:tcPr>
          <w:p w:rsidR="0027761F" w:rsidRPr="005A498F"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Not required</w:t>
            </w:r>
          </w:p>
        </w:tc>
        <w:tc>
          <w:tcPr>
            <w:tcW w:w="816" w:type="dxa"/>
            <w:tcBorders>
              <w:top w:val="single" w:sz="4" w:space="0" w:color="auto"/>
              <w:bottom w:val="single" w:sz="4" w:space="0" w:color="auto"/>
            </w:tcBorders>
            <w:shd w:val="clear" w:color="auto" w:fill="FFFFFF" w:themeFill="background1"/>
            <w:noWrap/>
          </w:tcPr>
          <w:p w:rsidR="0027761F" w:rsidRPr="005A498F"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Not required</w:t>
            </w:r>
          </w:p>
        </w:tc>
        <w:tc>
          <w:tcPr>
            <w:tcW w:w="1069" w:type="dxa"/>
            <w:shd w:val="clear" w:color="auto" w:fill="FFFFFF" w:themeFill="background1"/>
            <w:noWrap/>
          </w:tcPr>
          <w:p w:rsidR="0027761F" w:rsidRPr="005A498F" w:rsidRDefault="0027761F" w:rsidP="0027761F">
            <w:pPr>
              <w:widowControl/>
              <w:rPr>
                <w:rFonts w:asciiTheme="minorHAnsi" w:hAnsiTheme="minorHAnsi" w:cstheme="minorHAnsi"/>
                <w:sz w:val="16"/>
                <w:szCs w:val="16"/>
                <w:lang w:eastAsia="en-GB" w:bidi="ar-SA"/>
              </w:rPr>
            </w:pPr>
          </w:p>
        </w:tc>
      </w:tr>
      <w:tr w:rsidR="0027761F" w:rsidRPr="00940F28" w:rsidTr="00B04233">
        <w:trPr>
          <w:cantSplit/>
          <w:trHeight w:val="20"/>
        </w:trPr>
        <w:tc>
          <w:tcPr>
            <w:tcW w:w="2835" w:type="dxa"/>
            <w:shd w:val="clear" w:color="auto" w:fill="FFFFFF" w:themeFill="background1"/>
          </w:tcPr>
          <w:p w:rsidR="0027761F" w:rsidRPr="009D60AB"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Blueberries</w:t>
            </w:r>
          </w:p>
        </w:tc>
        <w:tc>
          <w:tcPr>
            <w:tcW w:w="993" w:type="dxa"/>
            <w:shd w:val="clear" w:color="auto" w:fill="FFFFFF" w:themeFill="background1"/>
            <w:noWrap/>
          </w:tcPr>
          <w:p w:rsidR="0027761F" w:rsidRPr="005A498F"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T*0.05</w:t>
            </w:r>
          </w:p>
        </w:tc>
        <w:tc>
          <w:tcPr>
            <w:tcW w:w="850" w:type="dxa"/>
            <w:shd w:val="clear" w:color="auto" w:fill="FFFFFF" w:themeFill="background1"/>
            <w:noWrap/>
          </w:tcPr>
          <w:p w:rsidR="0027761F" w:rsidRPr="005A498F"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0.1</w:t>
            </w:r>
          </w:p>
        </w:tc>
        <w:tc>
          <w:tcPr>
            <w:tcW w:w="992" w:type="dxa"/>
            <w:shd w:val="clear" w:color="auto" w:fill="FFFFFF" w:themeFill="background1"/>
            <w:noWrap/>
          </w:tcPr>
          <w:p w:rsidR="0027761F" w:rsidRPr="005A498F"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Increased</w:t>
            </w:r>
          </w:p>
        </w:tc>
        <w:tc>
          <w:tcPr>
            <w:tcW w:w="993" w:type="dxa"/>
            <w:shd w:val="clear" w:color="auto" w:fill="FFFFFF" w:themeFill="background1"/>
            <w:noWrap/>
          </w:tcPr>
          <w:p w:rsidR="0027761F" w:rsidRPr="005A498F"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U.S.</w:t>
            </w:r>
          </w:p>
        </w:tc>
        <w:tc>
          <w:tcPr>
            <w:tcW w:w="1559" w:type="dxa"/>
            <w:shd w:val="clear" w:color="auto" w:fill="FFFFFF" w:themeFill="background1"/>
            <w:noWrap/>
          </w:tcPr>
          <w:p w:rsidR="0027761F" w:rsidRPr="005A498F"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Blueberries, highbush</w:t>
            </w:r>
          </w:p>
        </w:tc>
        <w:tc>
          <w:tcPr>
            <w:tcW w:w="2268" w:type="dxa"/>
            <w:shd w:val="clear" w:color="auto" w:fill="FFFFFF" w:themeFill="background1"/>
            <w:noWrap/>
          </w:tcPr>
          <w:p w:rsidR="0027761F" w:rsidRPr="005A498F" w:rsidRDefault="0027761F" w:rsidP="0027761F">
            <w:pPr>
              <w:widowControl/>
              <w:rPr>
                <w:rFonts w:asciiTheme="minorHAnsi" w:hAnsiTheme="minorHAnsi" w:cstheme="minorHAnsi"/>
                <w:sz w:val="16"/>
                <w:szCs w:val="16"/>
                <w:lang w:eastAsia="en-GB" w:bidi="ar-SA"/>
              </w:rPr>
            </w:pPr>
          </w:p>
        </w:tc>
        <w:tc>
          <w:tcPr>
            <w:tcW w:w="742" w:type="dxa"/>
            <w:shd w:val="clear" w:color="auto" w:fill="FFFFFF" w:themeFill="background1"/>
            <w:noWrap/>
          </w:tcPr>
          <w:p w:rsidR="0027761F" w:rsidRPr="005A498F" w:rsidRDefault="0027761F" w:rsidP="0027761F">
            <w:pPr>
              <w:widowControl/>
              <w:rPr>
                <w:rFonts w:asciiTheme="minorHAnsi" w:hAnsiTheme="minorHAnsi" w:cstheme="minorHAnsi"/>
                <w:sz w:val="16"/>
                <w:szCs w:val="16"/>
                <w:lang w:eastAsia="en-GB" w:bidi="ar-SA"/>
              </w:rPr>
            </w:pPr>
          </w:p>
        </w:tc>
        <w:tc>
          <w:tcPr>
            <w:tcW w:w="993" w:type="dxa"/>
            <w:tcBorders>
              <w:top w:val="single" w:sz="4" w:space="0" w:color="auto"/>
            </w:tcBorders>
            <w:shd w:val="clear" w:color="auto" w:fill="FFFFFF" w:themeFill="background1"/>
            <w:noWrap/>
          </w:tcPr>
          <w:p w:rsidR="0027761F" w:rsidRPr="005A498F"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Not required</w:t>
            </w:r>
          </w:p>
        </w:tc>
        <w:tc>
          <w:tcPr>
            <w:tcW w:w="816" w:type="dxa"/>
            <w:tcBorders>
              <w:top w:val="single" w:sz="4" w:space="0" w:color="auto"/>
            </w:tcBorders>
            <w:shd w:val="clear" w:color="auto" w:fill="FFFFFF" w:themeFill="background1"/>
            <w:noWrap/>
          </w:tcPr>
          <w:p w:rsidR="0027761F" w:rsidRPr="005A498F"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Not required</w:t>
            </w:r>
          </w:p>
        </w:tc>
        <w:tc>
          <w:tcPr>
            <w:tcW w:w="1069" w:type="dxa"/>
            <w:shd w:val="clear" w:color="auto" w:fill="FFFFFF" w:themeFill="background1"/>
            <w:noWrap/>
          </w:tcPr>
          <w:p w:rsidR="0027761F" w:rsidRPr="005A498F" w:rsidRDefault="0027761F" w:rsidP="0027761F">
            <w:pPr>
              <w:widowControl/>
              <w:rPr>
                <w:rFonts w:asciiTheme="minorHAnsi" w:hAnsiTheme="minorHAnsi" w:cstheme="minorHAnsi"/>
                <w:sz w:val="16"/>
                <w:szCs w:val="16"/>
                <w:lang w:eastAsia="en-GB" w:bidi="ar-SA"/>
              </w:rPr>
            </w:pPr>
          </w:p>
        </w:tc>
      </w:tr>
      <w:tr w:rsidR="0027761F" w:rsidRPr="00940F28" w:rsidTr="00B04233">
        <w:trPr>
          <w:cantSplit/>
          <w:trHeight w:val="20"/>
        </w:trPr>
        <w:tc>
          <w:tcPr>
            <w:tcW w:w="2835" w:type="dxa"/>
            <w:shd w:val="clear" w:color="auto" w:fill="FFFFFF" w:themeFill="background1"/>
          </w:tcPr>
          <w:p w:rsidR="0027761F" w:rsidRPr="009D60AB" w:rsidRDefault="0027761F" w:rsidP="0027761F">
            <w:pPr>
              <w:widowControl/>
              <w:rPr>
                <w:rFonts w:asciiTheme="minorHAnsi" w:hAnsiTheme="minorHAnsi" w:cstheme="minorHAnsi"/>
                <w:color w:val="000000"/>
                <w:sz w:val="16"/>
                <w:szCs w:val="16"/>
                <w:lang w:eastAsia="en-GB" w:bidi="ar-SA"/>
              </w:rPr>
            </w:pPr>
            <w:r w:rsidRPr="009D60AB">
              <w:rPr>
                <w:rFonts w:asciiTheme="minorHAnsi" w:hAnsiTheme="minorHAnsi" w:cstheme="minorHAnsi"/>
                <w:color w:val="000000"/>
                <w:sz w:val="16"/>
                <w:szCs w:val="16"/>
                <w:lang w:eastAsia="en-GB" w:bidi="ar-SA"/>
              </w:rPr>
              <w:t>Peanut</w:t>
            </w:r>
          </w:p>
        </w:tc>
        <w:tc>
          <w:tcPr>
            <w:tcW w:w="993" w:type="dxa"/>
            <w:shd w:val="clear" w:color="auto" w:fill="FFFFFF" w:themeFill="background1"/>
            <w:noWrap/>
          </w:tcPr>
          <w:p w:rsidR="0027761F" w:rsidRPr="005A498F"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850" w:type="dxa"/>
            <w:shd w:val="clear" w:color="auto" w:fill="FFFFFF" w:themeFill="background1"/>
            <w:noWrap/>
          </w:tcPr>
          <w:p w:rsidR="0027761F" w:rsidRPr="005A498F"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0.1</w:t>
            </w:r>
          </w:p>
        </w:tc>
        <w:tc>
          <w:tcPr>
            <w:tcW w:w="992" w:type="dxa"/>
            <w:shd w:val="clear" w:color="auto" w:fill="FFFFFF" w:themeFill="background1"/>
            <w:noWrap/>
          </w:tcPr>
          <w:p w:rsidR="0027761F" w:rsidRPr="005A498F"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New</w:t>
            </w:r>
          </w:p>
        </w:tc>
        <w:tc>
          <w:tcPr>
            <w:tcW w:w="993" w:type="dxa"/>
            <w:shd w:val="clear" w:color="auto" w:fill="FFFFFF" w:themeFill="background1"/>
            <w:noWrap/>
          </w:tcPr>
          <w:p w:rsidR="0027761F" w:rsidRPr="005A498F"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U.S.</w:t>
            </w:r>
          </w:p>
        </w:tc>
        <w:tc>
          <w:tcPr>
            <w:tcW w:w="1559" w:type="dxa"/>
            <w:shd w:val="clear" w:color="auto" w:fill="FFFFFF" w:themeFill="background1"/>
            <w:noWrap/>
          </w:tcPr>
          <w:p w:rsidR="0027761F" w:rsidRPr="005A498F"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Peanuts</w:t>
            </w:r>
          </w:p>
        </w:tc>
        <w:tc>
          <w:tcPr>
            <w:tcW w:w="2268" w:type="dxa"/>
            <w:shd w:val="clear" w:color="auto" w:fill="FFFFFF" w:themeFill="background1"/>
            <w:noWrap/>
          </w:tcPr>
          <w:p w:rsidR="0027761F" w:rsidRPr="005A498F" w:rsidRDefault="0027761F" w:rsidP="0027761F">
            <w:pPr>
              <w:widowControl/>
              <w:rPr>
                <w:rFonts w:asciiTheme="minorHAnsi" w:hAnsiTheme="minorHAnsi" w:cstheme="minorHAnsi"/>
                <w:sz w:val="16"/>
                <w:szCs w:val="16"/>
                <w:lang w:eastAsia="en-GB" w:bidi="ar-SA"/>
              </w:rPr>
            </w:pPr>
          </w:p>
        </w:tc>
        <w:tc>
          <w:tcPr>
            <w:tcW w:w="742" w:type="dxa"/>
            <w:shd w:val="clear" w:color="auto" w:fill="FFFFFF" w:themeFill="background1"/>
            <w:noWrap/>
          </w:tcPr>
          <w:p w:rsidR="0027761F" w:rsidRPr="005A498F" w:rsidRDefault="0027761F" w:rsidP="0027761F">
            <w:pPr>
              <w:widowControl/>
              <w:rPr>
                <w:rFonts w:asciiTheme="minorHAnsi" w:hAnsiTheme="minorHAnsi" w:cstheme="minorHAnsi"/>
                <w:sz w:val="16"/>
                <w:szCs w:val="16"/>
                <w:lang w:eastAsia="en-GB" w:bidi="ar-SA"/>
              </w:rPr>
            </w:pPr>
          </w:p>
        </w:tc>
        <w:tc>
          <w:tcPr>
            <w:tcW w:w="993" w:type="dxa"/>
            <w:shd w:val="clear" w:color="auto" w:fill="FFFFFF" w:themeFill="background1"/>
            <w:noWrap/>
          </w:tcPr>
          <w:p w:rsidR="0027761F" w:rsidRPr="005A498F"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Not required</w:t>
            </w:r>
          </w:p>
        </w:tc>
        <w:tc>
          <w:tcPr>
            <w:tcW w:w="816" w:type="dxa"/>
            <w:shd w:val="clear" w:color="auto" w:fill="FFFFFF" w:themeFill="background1"/>
            <w:noWrap/>
          </w:tcPr>
          <w:p w:rsidR="0027761F" w:rsidRPr="005A498F"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Not required</w:t>
            </w:r>
          </w:p>
        </w:tc>
        <w:tc>
          <w:tcPr>
            <w:tcW w:w="1069" w:type="dxa"/>
            <w:shd w:val="clear" w:color="auto" w:fill="FFFFFF" w:themeFill="background1"/>
            <w:noWrap/>
          </w:tcPr>
          <w:p w:rsidR="0027761F" w:rsidRPr="005A498F" w:rsidRDefault="0027761F" w:rsidP="0027761F">
            <w:pPr>
              <w:widowControl/>
              <w:rPr>
                <w:rFonts w:asciiTheme="minorHAnsi" w:hAnsiTheme="minorHAnsi" w:cstheme="minorHAnsi"/>
                <w:sz w:val="16"/>
                <w:szCs w:val="16"/>
                <w:lang w:eastAsia="en-GB" w:bidi="ar-SA"/>
              </w:rPr>
            </w:pPr>
          </w:p>
        </w:tc>
      </w:tr>
      <w:tr w:rsidR="0027761F" w:rsidRPr="00940F28" w:rsidTr="00B04233">
        <w:trPr>
          <w:cantSplit/>
          <w:trHeight w:val="20"/>
        </w:trPr>
        <w:tc>
          <w:tcPr>
            <w:tcW w:w="2835" w:type="dxa"/>
            <w:shd w:val="clear" w:color="auto" w:fill="D9D9D9" w:themeFill="background1" w:themeFillShade="D9"/>
          </w:tcPr>
          <w:p w:rsidR="0027761F" w:rsidRPr="00940F28" w:rsidRDefault="0027761F" w:rsidP="0027761F">
            <w:pPr>
              <w:widowControl/>
              <w:rPr>
                <w:rFonts w:asciiTheme="minorHAnsi" w:hAnsiTheme="minorHAnsi" w:cstheme="minorHAnsi"/>
                <w:b/>
                <w:bCs/>
                <w:color w:val="44546A"/>
                <w:sz w:val="16"/>
                <w:szCs w:val="16"/>
                <w:lang w:eastAsia="en-GB" w:bidi="ar-SA"/>
              </w:rPr>
            </w:pPr>
            <w:r w:rsidRPr="00C97007">
              <w:rPr>
                <w:rFonts w:asciiTheme="minorHAnsi" w:hAnsiTheme="minorHAnsi" w:cstheme="minorHAnsi"/>
                <w:b/>
                <w:bCs/>
                <w:color w:val="44546A"/>
                <w:sz w:val="16"/>
                <w:szCs w:val="16"/>
                <w:lang w:eastAsia="en-GB" w:bidi="ar-SA"/>
              </w:rPr>
              <w:t>Chlorantraniliprole</w:t>
            </w:r>
          </w:p>
        </w:tc>
        <w:tc>
          <w:tcPr>
            <w:tcW w:w="993"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1%</w:t>
            </w:r>
          </w:p>
        </w:tc>
        <w:tc>
          <w:tcPr>
            <w:tcW w:w="993"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r>
      <w:tr w:rsidR="0027761F" w:rsidRPr="00940F28" w:rsidTr="00B04233">
        <w:trPr>
          <w:cantSplit/>
          <w:trHeight w:val="20"/>
        </w:trPr>
        <w:tc>
          <w:tcPr>
            <w:tcW w:w="2835" w:type="dxa"/>
            <w:shd w:val="clear" w:color="auto" w:fill="auto"/>
          </w:tcPr>
          <w:p w:rsidR="0027761F" w:rsidRPr="00C97007" w:rsidRDefault="0027761F" w:rsidP="0027761F">
            <w:pPr>
              <w:widowControl/>
              <w:rPr>
                <w:rFonts w:asciiTheme="minorHAnsi" w:hAnsiTheme="minorHAnsi" w:cstheme="minorHAnsi"/>
                <w:color w:val="000000"/>
                <w:sz w:val="16"/>
                <w:szCs w:val="16"/>
                <w:lang w:eastAsia="en-GB" w:bidi="ar-SA"/>
              </w:rPr>
            </w:pPr>
            <w:r w:rsidRPr="00C97007">
              <w:rPr>
                <w:rFonts w:asciiTheme="minorHAnsi" w:hAnsiTheme="minorHAnsi" w:cstheme="minorHAnsi"/>
                <w:color w:val="000000"/>
                <w:sz w:val="16"/>
                <w:szCs w:val="16"/>
                <w:lang w:eastAsia="en-GB" w:bidi="ar-SA"/>
              </w:rPr>
              <w:t xml:space="preserve">Fruiting vegetables other than cucurbits </w:t>
            </w:r>
          </w:p>
        </w:tc>
        <w:tc>
          <w:tcPr>
            <w:tcW w:w="993"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0.3</w:t>
            </w:r>
          </w:p>
        </w:tc>
        <w:tc>
          <w:tcPr>
            <w:tcW w:w="850"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0.6</w:t>
            </w:r>
          </w:p>
        </w:tc>
        <w:tc>
          <w:tcPr>
            <w:tcW w:w="992"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tcPr>
          <w:p w:rsidR="0027761F" w:rsidRPr="00C97007" w:rsidRDefault="0027761F" w:rsidP="0027761F">
            <w:pPr>
              <w:widowControl/>
              <w:rPr>
                <w:rFonts w:asciiTheme="minorHAnsi" w:hAnsiTheme="minorHAnsi" w:cstheme="minorHAnsi"/>
                <w:color w:val="000000"/>
                <w:sz w:val="16"/>
                <w:szCs w:val="16"/>
                <w:lang w:eastAsia="en-GB" w:bidi="ar-SA"/>
              </w:rPr>
            </w:pPr>
            <w:r w:rsidRPr="00C97007">
              <w:rPr>
                <w:rFonts w:asciiTheme="minorHAnsi" w:hAnsiTheme="minorHAnsi" w:cstheme="minorHAnsi"/>
                <w:color w:val="000000"/>
                <w:sz w:val="16"/>
                <w:szCs w:val="16"/>
                <w:lang w:eastAsia="en-GB" w:bidi="ar-SA"/>
              </w:rPr>
              <w:t>Fruiting vegetables other than cucurbits 0.6 (2009)</w:t>
            </w: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noWrap/>
          </w:tcPr>
          <w:p w:rsidR="0027761F" w:rsidRPr="009C68F0" w:rsidRDefault="0027761F" w:rsidP="0027761F">
            <w:pPr>
              <w:widowControl/>
              <w:rPr>
                <w:rFonts w:asciiTheme="minorHAnsi" w:hAnsiTheme="minorHAnsi" w:cstheme="minorHAnsi"/>
                <w:sz w:val="16"/>
                <w:szCs w:val="16"/>
                <w:lang w:eastAsia="en-GB" w:bidi="ar-SA"/>
              </w:rPr>
            </w:pPr>
            <w:r w:rsidRPr="009C68F0">
              <w:rPr>
                <w:rFonts w:asciiTheme="minorHAnsi" w:hAnsiTheme="minorHAnsi" w:cstheme="minorHAnsi"/>
                <w:sz w:val="16"/>
                <w:szCs w:val="16"/>
                <w:lang w:eastAsia="en-GB" w:bidi="ar-SA"/>
              </w:rPr>
              <w:t>Not required</w:t>
            </w:r>
          </w:p>
        </w:tc>
        <w:tc>
          <w:tcPr>
            <w:tcW w:w="816" w:type="dxa"/>
            <w:shd w:val="clear" w:color="auto" w:fill="auto"/>
            <w:noWrap/>
          </w:tcPr>
          <w:p w:rsidR="0027761F" w:rsidRPr="009C68F0" w:rsidRDefault="0027761F" w:rsidP="0027761F">
            <w:pPr>
              <w:widowControl/>
              <w:rPr>
                <w:rFonts w:asciiTheme="minorHAnsi" w:hAnsiTheme="minorHAnsi" w:cstheme="minorHAnsi"/>
                <w:sz w:val="16"/>
                <w:szCs w:val="16"/>
                <w:lang w:eastAsia="en-GB" w:bidi="ar-SA"/>
              </w:rPr>
            </w:pPr>
            <w:r w:rsidRPr="009C68F0">
              <w:rPr>
                <w:rFonts w:asciiTheme="minorHAnsi" w:hAnsiTheme="minorHAnsi" w:cstheme="minorHAnsi"/>
                <w:sz w:val="16"/>
                <w:szCs w:val="16"/>
                <w:lang w:eastAsia="en-GB" w:bidi="ar-SA"/>
              </w:rPr>
              <w:t>Not required</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sidRPr="00C97007">
              <w:rPr>
                <w:rFonts w:asciiTheme="minorHAnsi" w:hAnsiTheme="minorHAnsi" w:cstheme="minorHAnsi"/>
                <w:color w:val="000000"/>
                <w:sz w:val="16"/>
                <w:szCs w:val="16"/>
                <w:lang w:eastAsia="en-GB" w:bidi="ar-SA"/>
              </w:rPr>
              <w:t>Peppers chili, dried</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5</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tcPr>
          <w:p w:rsidR="0027761F" w:rsidRPr="00C97007" w:rsidRDefault="0027761F" w:rsidP="0027761F">
            <w:pPr>
              <w:widowControl/>
              <w:rPr>
                <w:rFonts w:asciiTheme="minorHAnsi" w:hAnsiTheme="minorHAnsi" w:cstheme="minorHAnsi"/>
                <w:color w:val="000000"/>
                <w:sz w:val="16"/>
                <w:szCs w:val="16"/>
                <w:lang w:eastAsia="en-GB" w:bidi="ar-SA"/>
              </w:rPr>
            </w:pPr>
            <w:r w:rsidRPr="00C97007">
              <w:rPr>
                <w:rFonts w:asciiTheme="minorHAnsi" w:hAnsiTheme="minorHAnsi" w:cstheme="minorHAnsi"/>
                <w:color w:val="000000"/>
                <w:sz w:val="16"/>
                <w:szCs w:val="16"/>
                <w:lang w:eastAsia="en-GB" w:bidi="ar-SA"/>
              </w:rPr>
              <w:t xml:space="preserve">Peppers chili, dried </w:t>
            </w:r>
          </w:p>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5 (2009)</w:t>
            </w: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noWrap/>
          </w:tcPr>
          <w:p w:rsidR="0027761F" w:rsidRPr="009C68F0" w:rsidRDefault="0027761F" w:rsidP="0027761F">
            <w:pPr>
              <w:widowControl/>
              <w:rPr>
                <w:rFonts w:asciiTheme="minorHAnsi" w:hAnsiTheme="minorHAnsi" w:cstheme="minorHAnsi"/>
                <w:sz w:val="16"/>
                <w:szCs w:val="16"/>
                <w:lang w:eastAsia="en-GB" w:bidi="ar-SA"/>
              </w:rPr>
            </w:pPr>
            <w:r w:rsidRPr="009C68F0">
              <w:rPr>
                <w:rFonts w:asciiTheme="minorHAnsi" w:hAnsiTheme="minorHAnsi" w:cstheme="minorHAnsi"/>
                <w:sz w:val="16"/>
                <w:szCs w:val="16"/>
                <w:lang w:eastAsia="en-GB" w:bidi="ar-SA"/>
              </w:rPr>
              <w:t>Not required</w:t>
            </w:r>
          </w:p>
        </w:tc>
        <w:tc>
          <w:tcPr>
            <w:tcW w:w="816" w:type="dxa"/>
            <w:shd w:val="clear" w:color="auto" w:fill="auto"/>
            <w:noWrap/>
          </w:tcPr>
          <w:p w:rsidR="0027761F" w:rsidRPr="009C68F0" w:rsidRDefault="0027761F" w:rsidP="0027761F">
            <w:pPr>
              <w:widowControl/>
              <w:rPr>
                <w:rFonts w:asciiTheme="minorHAnsi" w:hAnsiTheme="minorHAnsi" w:cstheme="minorHAnsi"/>
                <w:sz w:val="16"/>
                <w:szCs w:val="16"/>
                <w:lang w:eastAsia="en-GB" w:bidi="ar-SA"/>
              </w:rPr>
            </w:pPr>
            <w:r w:rsidRPr="009C68F0">
              <w:rPr>
                <w:rFonts w:asciiTheme="minorHAnsi" w:hAnsiTheme="minorHAnsi" w:cstheme="minorHAnsi"/>
                <w:sz w:val="16"/>
                <w:szCs w:val="16"/>
                <w:lang w:eastAsia="en-GB" w:bidi="ar-SA"/>
              </w:rPr>
              <w:t>Not required</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r w:rsidRPr="009A6DE7">
              <w:rPr>
                <w:rFonts w:asciiTheme="minorHAnsi" w:hAnsiTheme="minorHAnsi" w:cstheme="minorHAnsi"/>
                <w:b/>
                <w:bCs/>
                <w:color w:val="44546A"/>
                <w:sz w:val="16"/>
                <w:szCs w:val="16"/>
                <w:lang w:eastAsia="en-GB" w:bidi="ar-SA"/>
              </w:rPr>
              <w:t>Chlorfenapyr</w:t>
            </w:r>
          </w:p>
        </w:tc>
        <w:tc>
          <w:tcPr>
            <w:tcW w:w="993"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11%</w:t>
            </w:r>
          </w:p>
        </w:tc>
        <w:tc>
          <w:tcPr>
            <w:tcW w:w="993" w:type="dxa"/>
            <w:tcBorders>
              <w:bottom w:val="single" w:sz="4" w:space="0" w:color="auto"/>
            </w:tcBorders>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816" w:type="dxa"/>
            <w:tcBorders>
              <w:bottom w:val="single" w:sz="4" w:space="0" w:color="auto"/>
            </w:tcBorders>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r>
      <w:tr w:rsidR="0027761F" w:rsidRPr="00940F28" w:rsidTr="00B04233">
        <w:trPr>
          <w:cantSplit/>
          <w:trHeight w:val="20"/>
        </w:trPr>
        <w:tc>
          <w:tcPr>
            <w:tcW w:w="2835" w:type="dxa"/>
            <w:shd w:val="clear" w:color="auto" w:fill="auto"/>
            <w:noWrap/>
          </w:tcPr>
          <w:p w:rsidR="0027761F" w:rsidRPr="002F3A3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All other foods except animal food commodities</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w:t>
            </w:r>
            <w:r w:rsidR="00D87EC3">
              <w:rPr>
                <w:rFonts w:asciiTheme="minorHAnsi" w:hAnsiTheme="minorHAnsi" w:cstheme="minorHAnsi"/>
                <w:color w:val="000000"/>
                <w:sz w:val="16"/>
                <w:szCs w:val="16"/>
                <w:lang w:eastAsia="en-GB" w:bidi="ar-SA"/>
              </w:rPr>
              <w:t>0</w:t>
            </w:r>
            <w:r>
              <w:rPr>
                <w:rFonts w:asciiTheme="minorHAnsi" w:hAnsiTheme="minorHAnsi" w:cstheme="minorHAnsi"/>
                <w:color w:val="000000"/>
                <w:sz w:val="16"/>
                <w:szCs w:val="16"/>
                <w:lang w:eastAsia="en-GB" w:bidi="ar-SA"/>
              </w:rPr>
              <w:t>2</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FSANZ</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tcBorders>
              <w:top w:val="single" w:sz="4" w:space="0" w:color="auto"/>
              <w:bottom w:val="single" w:sz="4" w:space="0" w:color="auto"/>
            </w:tcBorders>
            <w:shd w:val="clear" w:color="auto" w:fill="auto"/>
          </w:tcPr>
          <w:p w:rsidR="0027761F" w:rsidRPr="00940F28" w:rsidRDefault="006824B7" w:rsidP="006824B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Worst</w:t>
            </w:r>
            <w:r w:rsidR="0027761F">
              <w:rPr>
                <w:rFonts w:asciiTheme="minorHAnsi" w:hAnsiTheme="minorHAnsi" w:cstheme="minorHAnsi"/>
                <w:color w:val="000000"/>
                <w:sz w:val="16"/>
                <w:szCs w:val="16"/>
                <w:lang w:eastAsia="en-GB" w:bidi="ar-SA"/>
              </w:rPr>
              <w:t xml:space="preserve"> case (</w:t>
            </w:r>
            <w:r w:rsidR="0027761F" w:rsidRPr="0027761F">
              <w:rPr>
                <w:rFonts w:asciiTheme="minorHAnsi" w:hAnsiTheme="minorHAnsi" w:cstheme="minorHAnsi"/>
                <w:color w:val="000000"/>
                <w:sz w:val="16"/>
                <w:szCs w:val="16"/>
                <w:lang w:eastAsia="en-GB" w:bidi="ar-SA"/>
              </w:rPr>
              <w:t>Pine</w:t>
            </w:r>
            <w:r w:rsidR="0027761F">
              <w:rPr>
                <w:rFonts w:asciiTheme="minorHAnsi" w:hAnsiTheme="minorHAnsi" w:cstheme="minorHAnsi"/>
                <w:color w:val="000000"/>
                <w:sz w:val="16"/>
                <w:szCs w:val="16"/>
                <w:lang w:eastAsia="en-GB" w:bidi="ar-SA"/>
              </w:rPr>
              <w:t>-</w:t>
            </w:r>
            <w:r w:rsidR="0027761F" w:rsidRPr="0027761F">
              <w:rPr>
                <w:rFonts w:asciiTheme="minorHAnsi" w:hAnsiTheme="minorHAnsi" w:cstheme="minorHAnsi"/>
                <w:color w:val="000000"/>
                <w:sz w:val="16"/>
                <w:szCs w:val="16"/>
                <w:lang w:eastAsia="en-GB" w:bidi="ar-SA"/>
              </w:rPr>
              <w:t>apple)</w:t>
            </w:r>
            <w:r w:rsidR="0027761F">
              <w:rPr>
                <w:rFonts w:asciiTheme="minorHAnsi" w:hAnsiTheme="minorHAnsi" w:cstheme="minorHAnsi"/>
                <w:color w:val="000000"/>
                <w:sz w:val="16"/>
                <w:szCs w:val="16"/>
                <w:lang w:eastAsia="en-GB" w:bidi="ar-SA"/>
              </w:rPr>
              <w:t xml:space="preserve"> </w:t>
            </w:r>
            <w:r w:rsidR="0027761F" w:rsidRPr="0027761F">
              <w:rPr>
                <w:rFonts w:asciiTheme="minorHAnsi" w:hAnsiTheme="minorHAnsi" w:cstheme="minorHAnsi"/>
                <w:color w:val="000000"/>
                <w:sz w:val="16"/>
                <w:szCs w:val="16"/>
                <w:lang w:eastAsia="en-GB" w:bidi="ar-SA"/>
              </w:rPr>
              <w:t xml:space="preserve">7% </w:t>
            </w:r>
          </w:p>
        </w:tc>
        <w:tc>
          <w:tcPr>
            <w:tcW w:w="816" w:type="dxa"/>
            <w:tcBorders>
              <w:top w:val="single" w:sz="4" w:space="0" w:color="auto"/>
              <w:bottom w:val="single" w:sz="4" w:space="0" w:color="auto"/>
            </w:tcBorders>
            <w:shd w:val="clear" w:color="auto" w:fill="auto"/>
          </w:tcPr>
          <w:p w:rsidR="0027761F" w:rsidRPr="00940F28" w:rsidRDefault="006824B7" w:rsidP="006824B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Worst</w:t>
            </w:r>
            <w:r w:rsidR="0027761F">
              <w:rPr>
                <w:rFonts w:asciiTheme="minorHAnsi" w:hAnsiTheme="minorHAnsi" w:cstheme="minorHAnsi"/>
                <w:color w:val="000000"/>
                <w:sz w:val="16"/>
                <w:szCs w:val="16"/>
                <w:lang w:eastAsia="en-GB" w:bidi="ar-SA"/>
              </w:rPr>
              <w:t xml:space="preserve"> case (Grapes, Milk</w:t>
            </w:r>
            <w:r w:rsidR="0027761F" w:rsidRPr="0027761F">
              <w:rPr>
                <w:rFonts w:asciiTheme="minorHAnsi" w:hAnsiTheme="minorHAnsi" w:cstheme="minorHAnsi"/>
                <w:color w:val="000000"/>
                <w:sz w:val="16"/>
                <w:szCs w:val="16"/>
                <w:lang w:eastAsia="en-GB" w:bidi="ar-SA"/>
              </w:rPr>
              <w:t>)</w:t>
            </w:r>
            <w:r w:rsidR="0027761F">
              <w:rPr>
                <w:rFonts w:asciiTheme="minorHAnsi" w:hAnsiTheme="minorHAnsi" w:cstheme="minorHAnsi"/>
                <w:color w:val="000000"/>
                <w:sz w:val="16"/>
                <w:szCs w:val="16"/>
                <w:lang w:eastAsia="en-GB" w:bidi="ar-SA"/>
              </w:rPr>
              <w:t xml:space="preserve"> 2</w:t>
            </w:r>
            <w:r w:rsidR="0027761F" w:rsidRPr="0027761F">
              <w:rPr>
                <w:rFonts w:asciiTheme="minorHAnsi" w:hAnsiTheme="minorHAnsi" w:cstheme="minorHAnsi"/>
                <w:color w:val="000000"/>
                <w:sz w:val="16"/>
                <w:szCs w:val="16"/>
                <w:lang w:eastAsia="en-GB" w:bidi="ar-SA"/>
              </w:rPr>
              <w:t>%</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F3A3F">
              <w:rPr>
                <w:rFonts w:asciiTheme="minorHAnsi" w:hAnsiTheme="minorHAnsi" w:cstheme="minorHAnsi"/>
                <w:color w:val="000000"/>
                <w:sz w:val="16"/>
                <w:szCs w:val="16"/>
                <w:lang w:eastAsia="en-GB" w:bidi="ar-SA"/>
              </w:rPr>
              <w:t>Garlic</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*0.01</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Garlic *0.01 (2019)</w:t>
            </w: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tcBorders>
              <w:top w:val="single" w:sz="4" w:space="0" w:color="auto"/>
            </w:tcBorders>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tcBorders>
              <w:top w:val="single" w:sz="4" w:space="0" w:color="auto"/>
            </w:tcBorders>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F3A3F">
              <w:rPr>
                <w:rFonts w:asciiTheme="minorHAnsi" w:hAnsiTheme="minorHAnsi" w:cstheme="minorHAnsi"/>
                <w:color w:val="000000"/>
                <w:sz w:val="16"/>
                <w:szCs w:val="16"/>
                <w:lang w:eastAsia="en-GB" w:bidi="ar-SA"/>
              </w:rPr>
              <w:t>Lemons and limes (including citron)</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0.8</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A11F13">
              <w:rPr>
                <w:rFonts w:asciiTheme="minorHAnsi" w:hAnsiTheme="minorHAnsi" w:cstheme="minorHAnsi"/>
                <w:color w:val="000000"/>
                <w:sz w:val="16"/>
                <w:szCs w:val="16"/>
                <w:lang w:eastAsia="en-GB" w:bidi="ar-SA"/>
              </w:rPr>
              <w:t>Lemons and limes (including citron) 0.8 (2019)</w:t>
            </w: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7%</w:t>
            </w:r>
          </w:p>
        </w:tc>
        <w:tc>
          <w:tcPr>
            <w:tcW w:w="816"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8%</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F3A3F">
              <w:rPr>
                <w:rFonts w:asciiTheme="minorHAnsi" w:hAnsiTheme="minorHAnsi" w:cstheme="minorHAnsi"/>
                <w:color w:val="000000"/>
                <w:sz w:val="16"/>
                <w:szCs w:val="16"/>
                <w:lang w:eastAsia="en-GB" w:bidi="ar-SA"/>
              </w:rPr>
              <w:t>Mammalian fats (except milk fats)</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0.6</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F3A3F">
              <w:rPr>
                <w:rFonts w:asciiTheme="minorHAnsi" w:hAnsiTheme="minorHAnsi" w:cstheme="minorHAnsi"/>
                <w:color w:val="000000"/>
                <w:sz w:val="16"/>
                <w:szCs w:val="16"/>
                <w:lang w:eastAsia="en-GB" w:bidi="ar-SA"/>
              </w:rPr>
              <w:t>Mammalian fats (except milk fats)</w:t>
            </w:r>
            <w:r>
              <w:rPr>
                <w:rFonts w:asciiTheme="minorHAnsi" w:hAnsiTheme="minorHAnsi" w:cstheme="minorHAnsi"/>
                <w:color w:val="000000"/>
                <w:sz w:val="16"/>
                <w:szCs w:val="16"/>
                <w:lang w:eastAsia="en-GB" w:bidi="ar-SA"/>
              </w:rPr>
              <w:t xml:space="preserve"> 0.6 (2019)</w:t>
            </w: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w:t>
            </w:r>
          </w:p>
        </w:tc>
        <w:tc>
          <w:tcPr>
            <w:tcW w:w="816"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F3A3F">
              <w:rPr>
                <w:rFonts w:asciiTheme="minorHAnsi" w:hAnsiTheme="minorHAnsi" w:cstheme="minorHAnsi"/>
                <w:color w:val="000000"/>
                <w:sz w:val="16"/>
                <w:szCs w:val="16"/>
                <w:lang w:eastAsia="en-GB" w:bidi="ar-SA"/>
              </w:rPr>
              <w:t>Meat (from mammals other than marine mammals)</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0.6</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F3A3F">
              <w:rPr>
                <w:rFonts w:asciiTheme="minorHAnsi" w:hAnsiTheme="minorHAnsi" w:cstheme="minorHAnsi"/>
                <w:color w:val="000000"/>
                <w:sz w:val="16"/>
                <w:szCs w:val="16"/>
                <w:lang w:eastAsia="en-GB" w:bidi="ar-SA"/>
              </w:rPr>
              <w:t>Meat (from mammals other than marine mammals)</w:t>
            </w:r>
            <w:r>
              <w:rPr>
                <w:rFonts w:asciiTheme="minorHAnsi" w:hAnsiTheme="minorHAnsi" w:cstheme="minorHAnsi"/>
                <w:color w:val="000000"/>
                <w:sz w:val="16"/>
                <w:szCs w:val="16"/>
                <w:lang w:eastAsia="en-GB" w:bidi="ar-SA"/>
              </w:rPr>
              <w:t xml:space="preserve"> 0.6 (2019)</w:t>
            </w: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22%</w:t>
            </w:r>
          </w:p>
        </w:tc>
        <w:tc>
          <w:tcPr>
            <w:tcW w:w="816"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13%</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F3A3F">
              <w:rPr>
                <w:rFonts w:asciiTheme="minorHAnsi" w:hAnsiTheme="minorHAnsi" w:cstheme="minorHAnsi"/>
                <w:color w:val="000000"/>
                <w:sz w:val="16"/>
                <w:szCs w:val="16"/>
                <w:lang w:eastAsia="en-GB" w:bidi="ar-SA"/>
              </w:rPr>
              <w:lastRenderedPageBreak/>
              <w:t>Melons, except watermelon</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0.4</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F3A3F">
              <w:rPr>
                <w:rFonts w:asciiTheme="minorHAnsi" w:hAnsiTheme="minorHAnsi" w:cstheme="minorHAnsi"/>
                <w:color w:val="000000"/>
                <w:sz w:val="16"/>
                <w:szCs w:val="16"/>
                <w:lang w:eastAsia="en-GB" w:bidi="ar-SA"/>
              </w:rPr>
              <w:t>Melons, except watermelon</w:t>
            </w:r>
            <w:r>
              <w:rPr>
                <w:rFonts w:asciiTheme="minorHAnsi" w:hAnsiTheme="minorHAnsi" w:cstheme="minorHAnsi"/>
                <w:color w:val="000000"/>
                <w:sz w:val="16"/>
                <w:szCs w:val="16"/>
                <w:lang w:eastAsia="en-GB" w:bidi="ar-SA"/>
              </w:rPr>
              <w:t xml:space="preserve"> 0.4 (2019)</w:t>
            </w: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45%</w:t>
            </w:r>
          </w:p>
        </w:tc>
        <w:tc>
          <w:tcPr>
            <w:tcW w:w="816"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14%</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F3A3F">
              <w:rPr>
                <w:rFonts w:asciiTheme="minorHAnsi" w:hAnsiTheme="minorHAnsi" w:cstheme="minorHAnsi"/>
                <w:color w:val="000000"/>
                <w:sz w:val="16"/>
                <w:szCs w:val="16"/>
                <w:lang w:eastAsia="en-GB" w:bidi="ar-SA"/>
              </w:rPr>
              <w:t>Milks</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*0.01</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0.03</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F3A3F">
              <w:rPr>
                <w:rFonts w:asciiTheme="minorHAnsi" w:hAnsiTheme="minorHAnsi" w:cstheme="minorHAnsi"/>
                <w:color w:val="000000"/>
                <w:sz w:val="16"/>
                <w:szCs w:val="16"/>
                <w:lang w:eastAsia="en-GB" w:bidi="ar-SA"/>
              </w:rPr>
              <w:t>Milks</w:t>
            </w:r>
            <w:r>
              <w:rPr>
                <w:rFonts w:asciiTheme="minorHAnsi" w:hAnsiTheme="minorHAnsi" w:cstheme="minorHAnsi"/>
                <w:color w:val="000000"/>
                <w:sz w:val="16"/>
                <w:szCs w:val="16"/>
                <w:lang w:eastAsia="en-GB" w:bidi="ar-SA"/>
              </w:rPr>
              <w:t xml:space="preserve"> 0.03 (2019)</w:t>
            </w: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8%</w:t>
            </w:r>
          </w:p>
        </w:tc>
        <w:tc>
          <w:tcPr>
            <w:tcW w:w="816"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F3A3F">
              <w:rPr>
                <w:rFonts w:asciiTheme="minorHAnsi" w:hAnsiTheme="minorHAnsi" w:cstheme="minorHAnsi"/>
                <w:color w:val="000000"/>
                <w:sz w:val="16"/>
                <w:szCs w:val="16"/>
                <w:lang w:eastAsia="en-GB" w:bidi="ar-SA"/>
              </w:rPr>
              <w:t>Onion, Bulb</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*0.01</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F3A3F">
              <w:rPr>
                <w:rFonts w:asciiTheme="minorHAnsi" w:hAnsiTheme="minorHAnsi" w:cstheme="minorHAnsi"/>
                <w:color w:val="000000"/>
                <w:sz w:val="16"/>
                <w:szCs w:val="16"/>
                <w:lang w:eastAsia="en-GB" w:bidi="ar-SA"/>
              </w:rPr>
              <w:t>Onion, Bulb</w:t>
            </w:r>
            <w:r>
              <w:rPr>
                <w:rFonts w:asciiTheme="minorHAnsi" w:hAnsiTheme="minorHAnsi" w:cstheme="minorHAnsi"/>
                <w:color w:val="000000"/>
                <w:sz w:val="16"/>
                <w:szCs w:val="16"/>
                <w:lang w:eastAsia="en-GB" w:bidi="ar-SA"/>
              </w:rPr>
              <w:t xml:space="preserve"> *0.01 (2019)</w:t>
            </w: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Oranges, sweet, sour</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1.5</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371B6B">
              <w:rPr>
                <w:rFonts w:asciiTheme="minorHAnsi" w:hAnsiTheme="minorHAnsi" w:cstheme="minorHAnsi"/>
                <w:color w:val="000000"/>
                <w:sz w:val="16"/>
                <w:szCs w:val="16"/>
                <w:lang w:eastAsia="en-GB" w:bidi="ar-SA"/>
              </w:rPr>
              <w:t>Oranges, Sweet, Sour, subgroup of (including Orange-like hybrids)</w:t>
            </w:r>
            <w:r>
              <w:rPr>
                <w:rFonts w:asciiTheme="minorHAnsi" w:hAnsiTheme="minorHAnsi" w:cstheme="minorHAnsi"/>
                <w:color w:val="000000"/>
                <w:sz w:val="16"/>
                <w:szCs w:val="16"/>
                <w:lang w:eastAsia="en-GB" w:bidi="ar-SA"/>
              </w:rPr>
              <w:t xml:space="preserve"> 1.5 (2019)</w:t>
            </w: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w:t>
            </w:r>
          </w:p>
        </w:tc>
        <w:tc>
          <w:tcPr>
            <w:tcW w:w="816"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F3A3F">
              <w:rPr>
                <w:rFonts w:asciiTheme="minorHAnsi" w:hAnsiTheme="minorHAnsi" w:cstheme="minorHAnsi"/>
                <w:color w:val="000000"/>
                <w:sz w:val="16"/>
                <w:szCs w:val="16"/>
                <w:lang w:eastAsia="en-GB" w:bidi="ar-SA"/>
              </w:rPr>
              <w:t>Papaya</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0.3</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Papaya 0.3 (2019)</w:t>
            </w: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34%</w:t>
            </w:r>
          </w:p>
        </w:tc>
        <w:tc>
          <w:tcPr>
            <w:tcW w:w="816"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17%</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F3A3F">
              <w:rPr>
                <w:rFonts w:asciiTheme="minorHAnsi" w:hAnsiTheme="minorHAnsi" w:cstheme="minorHAnsi"/>
                <w:color w:val="000000"/>
                <w:sz w:val="16"/>
                <w:szCs w:val="16"/>
                <w:lang w:eastAsia="en-GB" w:bidi="ar-SA"/>
              </w:rPr>
              <w:t>Peppers</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0.3</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Peppers 0.3 (2019)</w:t>
            </w: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9%</w:t>
            </w:r>
          </w:p>
        </w:tc>
        <w:tc>
          <w:tcPr>
            <w:tcW w:w="816"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4%</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F3A3F">
              <w:rPr>
                <w:rFonts w:asciiTheme="minorHAnsi" w:hAnsiTheme="minorHAnsi" w:cstheme="minorHAnsi"/>
                <w:color w:val="000000"/>
                <w:sz w:val="16"/>
                <w:szCs w:val="16"/>
                <w:lang w:eastAsia="en-GB" w:bidi="ar-SA"/>
              </w:rPr>
              <w:t>Peppers Chili, dried</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0.01</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F3A3F">
              <w:rPr>
                <w:rFonts w:asciiTheme="minorHAnsi" w:hAnsiTheme="minorHAnsi" w:cstheme="minorHAnsi"/>
                <w:color w:val="000000"/>
                <w:sz w:val="16"/>
                <w:szCs w:val="16"/>
                <w:lang w:eastAsia="en-GB" w:bidi="ar-SA"/>
              </w:rPr>
              <w:t>Peppers Chili, dried</w:t>
            </w:r>
            <w:r>
              <w:rPr>
                <w:rFonts w:asciiTheme="minorHAnsi" w:hAnsiTheme="minorHAnsi" w:cstheme="minorHAnsi"/>
                <w:color w:val="000000"/>
                <w:sz w:val="16"/>
                <w:szCs w:val="16"/>
                <w:lang w:eastAsia="en-GB" w:bidi="ar-SA"/>
              </w:rPr>
              <w:t xml:space="preserve"> 3 (2019)</w:t>
            </w: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2F3A3F" w:rsidRDefault="0027761F" w:rsidP="0027761F">
            <w:pPr>
              <w:widowControl/>
              <w:rPr>
                <w:rFonts w:asciiTheme="minorHAnsi" w:hAnsiTheme="minorHAnsi" w:cstheme="minorHAnsi"/>
                <w:color w:val="000000"/>
                <w:sz w:val="16"/>
                <w:szCs w:val="16"/>
                <w:lang w:eastAsia="en-GB" w:bidi="ar-SA"/>
              </w:rPr>
            </w:pPr>
            <w:r w:rsidRPr="00847660">
              <w:rPr>
                <w:rFonts w:asciiTheme="minorHAnsi" w:hAnsiTheme="minorHAnsi" w:cstheme="minorHAnsi"/>
                <w:color w:val="000000"/>
                <w:sz w:val="16"/>
                <w:szCs w:val="16"/>
                <w:lang w:eastAsia="en-GB" w:bidi="ar-SA"/>
              </w:rPr>
              <w:t>Persimmon, Japanese</w:t>
            </w:r>
          </w:p>
        </w:tc>
        <w:tc>
          <w:tcPr>
            <w:tcW w:w="993"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992"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Japan</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40%</w:t>
            </w:r>
          </w:p>
        </w:tc>
        <w:tc>
          <w:tcPr>
            <w:tcW w:w="816" w:type="dxa"/>
            <w:shd w:val="clear" w:color="auto" w:fill="auto"/>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14%</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F3A3F">
              <w:rPr>
                <w:rFonts w:asciiTheme="minorHAnsi" w:hAnsiTheme="minorHAnsi" w:cstheme="minorHAnsi"/>
                <w:color w:val="000000"/>
                <w:sz w:val="16"/>
                <w:szCs w:val="16"/>
                <w:lang w:eastAsia="en-GB" w:bidi="ar-SA"/>
              </w:rPr>
              <w:t>Potato</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*0.01</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Potato *0.01 (2019)</w:t>
            </w: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2F3A3F" w:rsidRDefault="0027761F" w:rsidP="0027761F">
            <w:pPr>
              <w:widowControl/>
              <w:rPr>
                <w:rFonts w:asciiTheme="minorHAnsi" w:hAnsiTheme="minorHAnsi" w:cstheme="minorHAnsi"/>
                <w:color w:val="000000"/>
                <w:sz w:val="16"/>
                <w:szCs w:val="16"/>
                <w:lang w:eastAsia="en-GB" w:bidi="ar-SA"/>
              </w:rPr>
            </w:pPr>
            <w:r w:rsidRPr="002F3A3F">
              <w:rPr>
                <w:rFonts w:asciiTheme="minorHAnsi" w:hAnsiTheme="minorHAnsi" w:cstheme="minorHAnsi"/>
                <w:color w:val="000000"/>
                <w:sz w:val="16"/>
                <w:szCs w:val="16"/>
                <w:lang w:eastAsia="en-GB" w:bidi="ar-SA"/>
              </w:rPr>
              <w:t>Poultry, Edible offal of</w:t>
            </w:r>
          </w:p>
        </w:tc>
        <w:tc>
          <w:tcPr>
            <w:tcW w:w="993"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*0.01</w:t>
            </w:r>
          </w:p>
        </w:tc>
        <w:tc>
          <w:tcPr>
            <w:tcW w:w="850"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0.01</w:t>
            </w:r>
          </w:p>
        </w:tc>
        <w:tc>
          <w:tcPr>
            <w:tcW w:w="992"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2F3A3F" w:rsidRDefault="0027761F" w:rsidP="0027761F">
            <w:pPr>
              <w:widowControl/>
              <w:rPr>
                <w:rFonts w:asciiTheme="minorHAnsi" w:hAnsiTheme="minorHAnsi" w:cstheme="minorHAnsi"/>
                <w:color w:val="000000"/>
                <w:sz w:val="16"/>
                <w:szCs w:val="16"/>
                <w:lang w:eastAsia="en-GB" w:bidi="ar-SA"/>
              </w:rPr>
            </w:pPr>
            <w:r w:rsidRPr="002F3A3F">
              <w:rPr>
                <w:rFonts w:asciiTheme="minorHAnsi" w:hAnsiTheme="minorHAnsi" w:cstheme="minorHAnsi"/>
                <w:color w:val="000000"/>
                <w:sz w:val="16"/>
                <w:szCs w:val="16"/>
                <w:lang w:eastAsia="en-GB" w:bidi="ar-SA"/>
              </w:rPr>
              <w:t>Poultry, Edible offal of</w:t>
            </w:r>
            <w:r>
              <w:rPr>
                <w:rFonts w:asciiTheme="minorHAnsi" w:hAnsiTheme="minorHAnsi" w:cstheme="minorHAnsi"/>
                <w:color w:val="000000"/>
                <w:sz w:val="16"/>
                <w:szCs w:val="16"/>
                <w:lang w:eastAsia="en-GB" w:bidi="ar-SA"/>
              </w:rPr>
              <w:t xml:space="preserve"> 0.01 (2019)</w:t>
            </w: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F3A3F">
              <w:rPr>
                <w:rFonts w:asciiTheme="minorHAnsi" w:hAnsiTheme="minorHAnsi" w:cstheme="minorHAnsi"/>
                <w:color w:val="000000"/>
                <w:sz w:val="16"/>
                <w:szCs w:val="16"/>
                <w:lang w:eastAsia="en-GB" w:bidi="ar-SA"/>
              </w:rPr>
              <w:t>Poultry fats</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0.02</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F3A3F">
              <w:rPr>
                <w:rFonts w:asciiTheme="minorHAnsi" w:hAnsiTheme="minorHAnsi" w:cstheme="minorHAnsi"/>
                <w:color w:val="000000"/>
                <w:sz w:val="16"/>
                <w:szCs w:val="16"/>
                <w:lang w:eastAsia="en-GB" w:bidi="ar-SA"/>
              </w:rPr>
              <w:t>Poultry fats</w:t>
            </w:r>
            <w:r>
              <w:rPr>
                <w:rFonts w:asciiTheme="minorHAnsi" w:hAnsiTheme="minorHAnsi" w:cstheme="minorHAnsi"/>
                <w:color w:val="000000"/>
                <w:sz w:val="16"/>
                <w:szCs w:val="16"/>
                <w:lang w:eastAsia="en-GB" w:bidi="ar-SA"/>
              </w:rPr>
              <w:t xml:space="preserve"> 0.02 (2019)</w:t>
            </w: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F3A3F">
              <w:rPr>
                <w:rFonts w:asciiTheme="minorHAnsi" w:hAnsiTheme="minorHAnsi" w:cstheme="minorHAnsi"/>
                <w:color w:val="000000"/>
                <w:sz w:val="16"/>
                <w:szCs w:val="16"/>
                <w:lang w:eastAsia="en-GB" w:bidi="ar-SA"/>
              </w:rPr>
              <w:t>Poultry meat</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0.02</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F3A3F">
              <w:rPr>
                <w:rFonts w:asciiTheme="minorHAnsi" w:hAnsiTheme="minorHAnsi" w:cstheme="minorHAnsi"/>
                <w:color w:val="000000"/>
                <w:sz w:val="16"/>
                <w:szCs w:val="16"/>
                <w:lang w:eastAsia="en-GB" w:bidi="ar-SA"/>
              </w:rPr>
              <w:t>Poultry meat</w:t>
            </w:r>
            <w:r>
              <w:rPr>
                <w:rFonts w:asciiTheme="minorHAnsi" w:hAnsiTheme="minorHAnsi" w:cstheme="minorHAnsi"/>
                <w:color w:val="000000"/>
                <w:sz w:val="16"/>
                <w:szCs w:val="16"/>
                <w:lang w:eastAsia="en-GB" w:bidi="ar-SA"/>
              </w:rPr>
              <w:t xml:space="preserve"> 0.02 (2019)</w:t>
            </w: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F3A3F">
              <w:rPr>
                <w:rFonts w:asciiTheme="minorHAnsi" w:hAnsiTheme="minorHAnsi" w:cstheme="minorHAnsi"/>
                <w:color w:val="000000"/>
                <w:sz w:val="16"/>
                <w:szCs w:val="16"/>
                <w:lang w:eastAsia="en-GB" w:bidi="ar-SA"/>
              </w:rPr>
              <w:t>Soya bean (dry)</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0.08</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F3A3F">
              <w:rPr>
                <w:rFonts w:asciiTheme="minorHAnsi" w:hAnsiTheme="minorHAnsi" w:cstheme="minorHAnsi"/>
                <w:color w:val="000000"/>
                <w:sz w:val="16"/>
                <w:szCs w:val="16"/>
                <w:lang w:eastAsia="en-GB" w:bidi="ar-SA"/>
              </w:rPr>
              <w:t>Soya bean (dry)</w:t>
            </w:r>
            <w:r>
              <w:rPr>
                <w:rFonts w:asciiTheme="minorHAnsi" w:hAnsiTheme="minorHAnsi" w:cstheme="minorHAnsi"/>
                <w:color w:val="000000"/>
                <w:sz w:val="16"/>
                <w:szCs w:val="16"/>
                <w:lang w:eastAsia="en-GB" w:bidi="ar-SA"/>
              </w:rPr>
              <w:t xml:space="preserve"> 0.08 (2019)</w:t>
            </w: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F3A3F">
              <w:rPr>
                <w:rFonts w:asciiTheme="minorHAnsi" w:hAnsiTheme="minorHAnsi" w:cstheme="minorHAnsi"/>
                <w:color w:val="000000"/>
                <w:sz w:val="16"/>
                <w:szCs w:val="16"/>
                <w:lang w:eastAsia="en-GB" w:bidi="ar-SA"/>
              </w:rPr>
              <w:t>Soya bean oil, crude</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0.4</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F3A3F">
              <w:rPr>
                <w:rFonts w:asciiTheme="minorHAnsi" w:hAnsiTheme="minorHAnsi" w:cstheme="minorHAnsi"/>
                <w:color w:val="000000"/>
                <w:sz w:val="16"/>
                <w:szCs w:val="16"/>
                <w:lang w:eastAsia="en-GB" w:bidi="ar-SA"/>
              </w:rPr>
              <w:t>Soya bean oil, crude</w:t>
            </w:r>
            <w:r>
              <w:rPr>
                <w:rFonts w:asciiTheme="minorHAnsi" w:hAnsiTheme="minorHAnsi" w:cstheme="minorHAnsi"/>
                <w:color w:val="000000"/>
                <w:sz w:val="16"/>
                <w:szCs w:val="16"/>
                <w:lang w:eastAsia="en-GB" w:bidi="ar-SA"/>
              </w:rPr>
              <w:t xml:space="preserve"> 0.4 (2019)</w:t>
            </w: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F3A3F">
              <w:rPr>
                <w:rFonts w:asciiTheme="minorHAnsi" w:hAnsiTheme="minorHAnsi" w:cstheme="minorHAnsi"/>
                <w:color w:val="000000"/>
                <w:sz w:val="16"/>
                <w:szCs w:val="16"/>
                <w:lang w:eastAsia="en-GB" w:bidi="ar-SA"/>
              </w:rPr>
              <w:t>Tea, Green, Black</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50</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60</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F3A3F">
              <w:rPr>
                <w:rFonts w:asciiTheme="minorHAnsi" w:hAnsiTheme="minorHAnsi" w:cstheme="minorHAnsi"/>
                <w:color w:val="000000"/>
                <w:sz w:val="16"/>
                <w:szCs w:val="16"/>
                <w:lang w:eastAsia="en-GB" w:bidi="ar-SA"/>
              </w:rPr>
              <w:t>Tea, Green, Black (black, fermented and dried)</w:t>
            </w:r>
            <w:r>
              <w:rPr>
                <w:rFonts w:asciiTheme="minorHAnsi" w:hAnsiTheme="minorHAnsi" w:cstheme="minorHAnsi"/>
                <w:color w:val="000000"/>
                <w:sz w:val="16"/>
                <w:szCs w:val="16"/>
                <w:lang w:eastAsia="en-GB" w:bidi="ar-SA"/>
              </w:rPr>
              <w:t xml:space="preserve"> 60 (2019)</w:t>
            </w: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34%</w:t>
            </w:r>
          </w:p>
        </w:tc>
        <w:tc>
          <w:tcPr>
            <w:tcW w:w="816"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9%</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F3A3F">
              <w:rPr>
                <w:rFonts w:asciiTheme="minorHAnsi" w:hAnsiTheme="minorHAnsi" w:cstheme="minorHAnsi"/>
                <w:color w:val="000000"/>
                <w:sz w:val="16"/>
                <w:szCs w:val="16"/>
                <w:lang w:eastAsia="en-GB" w:bidi="ar-SA"/>
              </w:rPr>
              <w:t>Tomato</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0.4</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Tomato 0.4 (2019)</w:t>
            </w: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28%</w:t>
            </w:r>
          </w:p>
        </w:tc>
        <w:tc>
          <w:tcPr>
            <w:tcW w:w="816"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23%</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D9D9D9" w:themeFill="background1" w:themeFillShade="D9"/>
          </w:tcPr>
          <w:p w:rsidR="0027761F" w:rsidRPr="00FE34E0" w:rsidRDefault="0027761F" w:rsidP="0027761F">
            <w:pPr>
              <w:keepNext/>
              <w:widowControl/>
              <w:rPr>
                <w:rFonts w:asciiTheme="minorHAnsi" w:hAnsiTheme="minorHAnsi" w:cstheme="minorHAnsi"/>
                <w:color w:val="000000"/>
                <w:sz w:val="16"/>
                <w:szCs w:val="16"/>
                <w:lang w:eastAsia="en-GB" w:bidi="ar-SA"/>
              </w:rPr>
            </w:pPr>
            <w:r w:rsidRPr="00DC5B22">
              <w:rPr>
                <w:rFonts w:asciiTheme="minorHAnsi" w:hAnsiTheme="minorHAnsi" w:cstheme="minorHAnsi"/>
                <w:b/>
                <w:bCs/>
                <w:color w:val="44546A"/>
                <w:sz w:val="16"/>
                <w:szCs w:val="16"/>
                <w:lang w:eastAsia="en-GB" w:bidi="ar-SA"/>
              </w:rPr>
              <w:t>Chlorpyrifos</w:t>
            </w:r>
          </w:p>
        </w:tc>
        <w:tc>
          <w:tcPr>
            <w:tcW w:w="993"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36%</w:t>
            </w:r>
          </w:p>
        </w:tc>
        <w:tc>
          <w:tcPr>
            <w:tcW w:w="993"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FE34E0">
              <w:rPr>
                <w:rFonts w:asciiTheme="minorHAnsi" w:hAnsiTheme="minorHAnsi" w:cstheme="minorHAnsi"/>
                <w:color w:val="000000"/>
                <w:sz w:val="16"/>
                <w:szCs w:val="16"/>
                <w:lang w:eastAsia="en-GB" w:bidi="ar-SA"/>
              </w:rPr>
              <w:t>Bean, dry, seed</w:t>
            </w:r>
          </w:p>
        </w:tc>
        <w:tc>
          <w:tcPr>
            <w:tcW w:w="993" w:type="dxa"/>
            <w:shd w:val="clear" w:color="auto" w:fill="auto"/>
            <w:noWrap/>
          </w:tcPr>
          <w:p w:rsidR="0027761F" w:rsidRPr="00940F28" w:rsidRDefault="00850B6D"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T</w:t>
            </w:r>
            <w:r w:rsidR="0027761F">
              <w:rPr>
                <w:rFonts w:asciiTheme="minorHAnsi" w:hAnsiTheme="minorHAnsi" w:cstheme="minorHAnsi"/>
                <w:color w:val="000000"/>
                <w:sz w:val="16"/>
                <w:szCs w:val="16"/>
                <w:lang w:eastAsia="en-GB" w:bidi="ar-SA"/>
              </w:rPr>
              <w:t>*0.01</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0.05</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New/Increased</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FE34E0">
              <w:rPr>
                <w:rFonts w:asciiTheme="minorHAnsi" w:hAnsiTheme="minorHAnsi" w:cstheme="minorHAnsi"/>
                <w:color w:val="000000"/>
                <w:sz w:val="16"/>
                <w:szCs w:val="16"/>
                <w:lang w:eastAsia="en-GB" w:bidi="ar-SA"/>
              </w:rPr>
              <w:t xml:space="preserve">Cocao Beans </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Pr="00940F28" w:rsidRDefault="0027761F" w:rsidP="00850B6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w:t>
            </w:r>
            <w:r w:rsidR="00850B6D">
              <w:rPr>
                <w:rFonts w:asciiTheme="minorHAnsi" w:hAnsiTheme="minorHAnsi" w:cstheme="minorHAnsi"/>
                <w:color w:val="000000"/>
                <w:sz w:val="16"/>
                <w:szCs w:val="16"/>
                <w:lang w:eastAsia="en-GB" w:bidi="ar-SA"/>
              </w:rPr>
              <w:t>1</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EU</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87C18">
              <w:rPr>
                <w:rFonts w:asciiTheme="minorHAnsi" w:hAnsiTheme="minorHAnsi" w:cstheme="minorHAnsi"/>
                <w:color w:val="000000"/>
                <w:sz w:val="16"/>
                <w:szCs w:val="16"/>
                <w:lang w:eastAsia="en-GB" w:bidi="ar-SA"/>
              </w:rPr>
              <w:t>Plants - Teas, coffee, herbal infusions, cocoa and carobs -  Cocoa Beans</w:t>
            </w: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FE34E0" w:rsidRDefault="0027761F" w:rsidP="0027761F">
            <w:pPr>
              <w:widowControl/>
              <w:rPr>
                <w:rFonts w:asciiTheme="minorHAnsi" w:hAnsiTheme="minorHAnsi" w:cstheme="minorHAnsi"/>
                <w:color w:val="000000"/>
                <w:sz w:val="16"/>
                <w:szCs w:val="16"/>
                <w:lang w:eastAsia="en-GB" w:bidi="ar-SA"/>
              </w:rPr>
            </w:pPr>
            <w:r w:rsidRPr="00FE34E0">
              <w:rPr>
                <w:rFonts w:asciiTheme="minorHAnsi" w:hAnsiTheme="minorHAnsi" w:cstheme="minorHAnsi"/>
                <w:color w:val="000000"/>
                <w:sz w:val="16"/>
                <w:szCs w:val="16"/>
                <w:lang w:eastAsia="en-GB" w:bidi="ar-SA"/>
              </w:rPr>
              <w:t xml:space="preserve">Herbs </w:t>
            </w:r>
          </w:p>
        </w:tc>
        <w:tc>
          <w:tcPr>
            <w:tcW w:w="993"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Default="00850B6D" w:rsidP="00850B6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w:t>
            </w:r>
            <w:r w:rsidR="0027761F">
              <w:rPr>
                <w:rFonts w:asciiTheme="minorHAnsi" w:hAnsiTheme="minorHAnsi" w:cstheme="minorHAnsi"/>
                <w:color w:val="000000"/>
                <w:sz w:val="16"/>
                <w:szCs w:val="16"/>
                <w:lang w:eastAsia="en-GB" w:bidi="ar-SA"/>
              </w:rPr>
              <w:t>0.0</w:t>
            </w:r>
            <w:r>
              <w:rPr>
                <w:rFonts w:asciiTheme="minorHAnsi" w:hAnsiTheme="minorHAnsi" w:cstheme="minorHAnsi"/>
                <w:color w:val="000000"/>
                <w:sz w:val="16"/>
                <w:szCs w:val="16"/>
                <w:lang w:eastAsia="en-GB" w:bidi="ar-SA"/>
              </w:rPr>
              <w:t>1</w:t>
            </w:r>
          </w:p>
        </w:tc>
        <w:tc>
          <w:tcPr>
            <w:tcW w:w="992"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EU</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Herbs and edible flowers</w:t>
            </w: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FE34E0">
              <w:rPr>
                <w:rFonts w:asciiTheme="minorHAnsi" w:hAnsiTheme="minorHAnsi" w:cstheme="minorHAnsi"/>
                <w:color w:val="000000"/>
                <w:sz w:val="16"/>
                <w:szCs w:val="16"/>
                <w:lang w:eastAsia="en-GB" w:bidi="ar-SA"/>
              </w:rPr>
              <w:t>Peanut</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0.05</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0.2</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FE34E0">
              <w:rPr>
                <w:rFonts w:asciiTheme="minorHAnsi" w:hAnsiTheme="minorHAnsi" w:cstheme="minorHAnsi"/>
                <w:color w:val="000000"/>
                <w:sz w:val="16"/>
                <w:szCs w:val="16"/>
                <w:lang w:eastAsia="en-GB" w:bidi="ar-SA"/>
              </w:rPr>
              <w:t>Peppers, sweet (including pimento or pimiento)</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T1</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87C18">
              <w:rPr>
                <w:rFonts w:asciiTheme="minorHAnsi" w:hAnsiTheme="minorHAnsi" w:cstheme="minorHAnsi"/>
                <w:color w:val="000000"/>
                <w:sz w:val="16"/>
                <w:szCs w:val="16"/>
                <w:lang w:eastAsia="en-GB" w:bidi="ar-SA"/>
              </w:rPr>
              <w:t>Peppers, sweet 2 (2003)</w:t>
            </w: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27%</w:t>
            </w:r>
          </w:p>
        </w:tc>
        <w:tc>
          <w:tcPr>
            <w:tcW w:w="816"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7%</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D9D9D9" w:themeFill="background1" w:themeFillShade="D9"/>
          </w:tcPr>
          <w:p w:rsidR="0027761F" w:rsidRPr="00940F28" w:rsidRDefault="0027761F" w:rsidP="0027761F">
            <w:pPr>
              <w:keepNext/>
              <w:widowControl/>
              <w:rPr>
                <w:rFonts w:asciiTheme="minorHAnsi" w:hAnsiTheme="minorHAnsi" w:cstheme="minorHAnsi"/>
                <w:b/>
                <w:bCs/>
                <w:color w:val="44546A"/>
                <w:sz w:val="16"/>
                <w:szCs w:val="16"/>
                <w:lang w:eastAsia="en-GB" w:bidi="ar-SA"/>
              </w:rPr>
            </w:pPr>
            <w:r w:rsidRPr="00012E1E">
              <w:rPr>
                <w:rFonts w:asciiTheme="minorHAnsi" w:hAnsiTheme="minorHAnsi" w:cstheme="minorHAnsi"/>
                <w:b/>
                <w:bCs/>
                <w:color w:val="44546A"/>
                <w:sz w:val="16"/>
                <w:szCs w:val="16"/>
                <w:lang w:eastAsia="en-GB" w:bidi="ar-SA"/>
              </w:rPr>
              <w:t>Chlorpyrifos-Methyl</w:t>
            </w:r>
          </w:p>
        </w:tc>
        <w:tc>
          <w:tcPr>
            <w:tcW w:w="993" w:type="dxa"/>
            <w:shd w:val="clear" w:color="auto" w:fill="D9D9D9" w:themeFill="background1" w:themeFillShade="D9"/>
            <w:noWrap/>
          </w:tcPr>
          <w:p w:rsidR="0027761F" w:rsidRPr="00940F28" w:rsidRDefault="0027761F" w:rsidP="0027761F">
            <w:pPr>
              <w:keepNext/>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27761F" w:rsidRPr="00940F28" w:rsidRDefault="0027761F" w:rsidP="0027761F">
            <w:pPr>
              <w:keepNext/>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27761F" w:rsidRPr="00940F28" w:rsidRDefault="0027761F" w:rsidP="0027761F">
            <w:pPr>
              <w:keepNext/>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27761F" w:rsidRPr="00940F28" w:rsidRDefault="0027761F" w:rsidP="0027761F">
            <w:pPr>
              <w:keepNext/>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27761F" w:rsidRPr="00940F28" w:rsidRDefault="0027761F" w:rsidP="0027761F">
            <w:pPr>
              <w:keepNext/>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27761F" w:rsidRPr="00940F28" w:rsidRDefault="0027761F" w:rsidP="0027761F">
            <w:pPr>
              <w:keepNext/>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tcPr>
          <w:p w:rsidR="0027761F" w:rsidRPr="00940F28" w:rsidRDefault="0027761F" w:rsidP="0027761F">
            <w:pPr>
              <w:keepNext/>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87%</w:t>
            </w:r>
          </w:p>
        </w:tc>
        <w:tc>
          <w:tcPr>
            <w:tcW w:w="993" w:type="dxa"/>
            <w:shd w:val="clear" w:color="auto" w:fill="D9D9D9" w:themeFill="background1" w:themeFillShade="D9"/>
            <w:noWrap/>
          </w:tcPr>
          <w:p w:rsidR="0027761F" w:rsidRPr="00940F28" w:rsidRDefault="0027761F" w:rsidP="0027761F">
            <w:pPr>
              <w:keepNext/>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27761F" w:rsidRPr="00940F28" w:rsidRDefault="0027761F" w:rsidP="0027761F">
            <w:pPr>
              <w:keepNext/>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27761F" w:rsidRPr="00940F28" w:rsidRDefault="0027761F" w:rsidP="0027761F">
            <w:pPr>
              <w:keepNext/>
              <w:widowControl/>
              <w:rPr>
                <w:rFonts w:asciiTheme="minorHAnsi" w:hAnsiTheme="minorHAnsi" w:cstheme="minorHAnsi"/>
                <w:b/>
                <w:bCs/>
                <w:color w:val="44546A"/>
                <w:sz w:val="16"/>
                <w:szCs w:val="16"/>
                <w:lang w:eastAsia="en-GB" w:bidi="ar-SA"/>
              </w:rPr>
            </w:pPr>
          </w:p>
        </w:tc>
      </w:tr>
      <w:tr w:rsidR="0027761F" w:rsidRPr="00940F28" w:rsidTr="00B04233">
        <w:trPr>
          <w:cantSplit/>
          <w:trHeight w:val="20"/>
        </w:trPr>
        <w:tc>
          <w:tcPr>
            <w:tcW w:w="2835" w:type="dxa"/>
            <w:shd w:val="clear" w:color="auto" w:fill="auto"/>
            <w:noWrap/>
          </w:tcPr>
          <w:p w:rsidR="0027761F" w:rsidRPr="00012E1E" w:rsidRDefault="0027761F" w:rsidP="0027761F">
            <w:pPr>
              <w:widowControl/>
              <w:rPr>
                <w:rFonts w:asciiTheme="minorHAnsi" w:hAnsiTheme="minorHAnsi" w:cstheme="minorHAnsi"/>
                <w:color w:val="000000"/>
                <w:sz w:val="16"/>
                <w:szCs w:val="16"/>
                <w:lang w:eastAsia="en-GB" w:bidi="ar-SA"/>
              </w:rPr>
            </w:pPr>
            <w:r w:rsidRPr="00012E1E">
              <w:rPr>
                <w:rFonts w:asciiTheme="minorHAnsi" w:hAnsiTheme="minorHAnsi" w:cstheme="minorHAnsi"/>
                <w:color w:val="000000"/>
                <w:sz w:val="16"/>
                <w:szCs w:val="16"/>
                <w:lang w:eastAsia="en-GB" w:bidi="ar-SA"/>
              </w:rPr>
              <w:t xml:space="preserve">Herbs </w:t>
            </w:r>
          </w:p>
        </w:tc>
        <w:tc>
          <w:tcPr>
            <w:tcW w:w="993"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*0.01</w:t>
            </w:r>
          </w:p>
        </w:tc>
        <w:tc>
          <w:tcPr>
            <w:tcW w:w="992"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sidRPr="00266B8B">
              <w:rPr>
                <w:rFonts w:asciiTheme="minorHAnsi" w:hAnsiTheme="minorHAnsi" w:cstheme="minorHAnsi"/>
                <w:color w:val="000000"/>
                <w:sz w:val="16"/>
                <w:szCs w:val="16"/>
                <w:lang w:eastAsia="en-GB" w:bidi="ar-SA"/>
              </w:rPr>
              <w:t>New</w:t>
            </w:r>
          </w:p>
        </w:tc>
        <w:tc>
          <w:tcPr>
            <w:tcW w:w="993"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EU</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012E1E">
              <w:rPr>
                <w:rFonts w:asciiTheme="minorHAnsi" w:hAnsiTheme="minorHAnsi" w:cstheme="minorHAnsi"/>
                <w:color w:val="000000"/>
                <w:sz w:val="16"/>
                <w:szCs w:val="16"/>
                <w:lang w:eastAsia="en-GB" w:bidi="ar-SA"/>
              </w:rPr>
              <w:t>Herbs and edible flowers</w:t>
            </w:r>
          </w:p>
        </w:tc>
        <w:tc>
          <w:tcPr>
            <w:tcW w:w="2268" w:type="dxa"/>
            <w:shd w:val="clear" w:color="auto" w:fill="auto"/>
            <w:noWrap/>
          </w:tcPr>
          <w:p w:rsidR="0027761F" w:rsidRPr="00012E1E" w:rsidRDefault="0027761F" w:rsidP="0027761F">
            <w:pPr>
              <w:widowControl/>
              <w:rPr>
                <w:rFonts w:asciiTheme="minorHAnsi" w:hAnsiTheme="minorHAnsi" w:cstheme="minorHAnsi"/>
                <w:color w:val="000000"/>
                <w:sz w:val="16"/>
                <w:szCs w:val="16"/>
                <w:lang w:eastAsia="en-GB" w:bidi="ar-SA"/>
              </w:rPr>
            </w:pPr>
          </w:p>
        </w:tc>
        <w:tc>
          <w:tcPr>
            <w:tcW w:w="742" w:type="dxa"/>
            <w:shd w:val="clear" w:color="auto" w:fill="auto"/>
            <w:noWrap/>
          </w:tcPr>
          <w:p w:rsidR="0027761F" w:rsidRPr="00940F28" w:rsidRDefault="0027761F" w:rsidP="0027761F">
            <w:pPr>
              <w:widowControl/>
              <w:rPr>
                <w:rFonts w:asciiTheme="minorHAnsi" w:hAnsiTheme="minorHAnsi" w:cstheme="minorHAnsi"/>
                <w:sz w:val="16"/>
                <w:szCs w:val="16"/>
                <w:lang w:eastAsia="en-GB" w:bidi="ar-SA"/>
              </w:rPr>
            </w:pPr>
          </w:p>
        </w:tc>
        <w:tc>
          <w:tcPr>
            <w:tcW w:w="993" w:type="dxa"/>
            <w:shd w:val="clear" w:color="auto" w:fill="auto"/>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012E1E">
              <w:rPr>
                <w:rFonts w:asciiTheme="minorHAnsi" w:hAnsiTheme="minorHAnsi" w:cstheme="minorHAnsi"/>
                <w:color w:val="000000"/>
                <w:sz w:val="16"/>
                <w:szCs w:val="16"/>
                <w:lang w:eastAsia="en-GB" w:bidi="ar-SA"/>
              </w:rPr>
              <w:t>Peppers chili, dried</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10</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sz w:val="16"/>
                <w:szCs w:val="16"/>
                <w:lang w:eastAsia="en-GB" w:bidi="ar-SA"/>
              </w:rPr>
            </w:pPr>
            <w:r w:rsidRPr="00012E1E">
              <w:rPr>
                <w:rFonts w:asciiTheme="minorHAnsi" w:hAnsiTheme="minorHAnsi" w:cstheme="minorHAnsi"/>
                <w:color w:val="000000"/>
                <w:sz w:val="16"/>
                <w:szCs w:val="16"/>
                <w:lang w:eastAsia="en-GB" w:bidi="ar-SA"/>
              </w:rPr>
              <w:t>Peppers chili, dried</w:t>
            </w:r>
            <w:r>
              <w:rPr>
                <w:rFonts w:asciiTheme="minorHAnsi" w:hAnsiTheme="minorHAnsi" w:cstheme="minorHAnsi"/>
                <w:color w:val="000000"/>
                <w:sz w:val="16"/>
                <w:szCs w:val="16"/>
                <w:lang w:eastAsia="en-GB" w:bidi="ar-SA"/>
              </w:rPr>
              <w:t xml:space="preserve"> 10 (2010)</w:t>
            </w:r>
          </w:p>
        </w:tc>
        <w:tc>
          <w:tcPr>
            <w:tcW w:w="742" w:type="dxa"/>
            <w:shd w:val="clear" w:color="auto" w:fill="auto"/>
            <w:noWrap/>
          </w:tcPr>
          <w:p w:rsidR="0027761F" w:rsidRPr="00940F28" w:rsidRDefault="0027761F" w:rsidP="0027761F">
            <w:pPr>
              <w:widowControl/>
              <w:rPr>
                <w:rFonts w:asciiTheme="minorHAnsi" w:hAnsiTheme="minorHAnsi" w:cstheme="minorHAnsi"/>
                <w:sz w:val="16"/>
                <w:szCs w:val="16"/>
                <w:lang w:eastAsia="en-GB" w:bidi="ar-SA"/>
              </w:rPr>
            </w:pPr>
          </w:p>
        </w:tc>
        <w:tc>
          <w:tcPr>
            <w:tcW w:w="993"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w:t>
            </w:r>
          </w:p>
        </w:tc>
        <w:tc>
          <w:tcPr>
            <w:tcW w:w="816"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012E1E">
              <w:rPr>
                <w:rFonts w:asciiTheme="minorHAnsi" w:hAnsiTheme="minorHAnsi" w:cstheme="minorHAnsi"/>
                <w:color w:val="000000"/>
                <w:sz w:val="16"/>
                <w:szCs w:val="16"/>
                <w:lang w:eastAsia="en-GB" w:bidi="ar-SA"/>
              </w:rPr>
              <w:lastRenderedPageBreak/>
              <w:t>Peppers</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66B8B">
              <w:rPr>
                <w:rFonts w:asciiTheme="minorHAnsi" w:hAnsiTheme="minorHAnsi" w:cstheme="minorHAnsi"/>
                <w:color w:val="000000"/>
                <w:sz w:val="16"/>
                <w:szCs w:val="16"/>
                <w:lang w:eastAsia="en-GB" w:bidi="ar-SA"/>
              </w:rPr>
              <w:t>New</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012E1E" w:rsidRDefault="0027761F" w:rsidP="0027761F">
            <w:pPr>
              <w:widowControl/>
              <w:rPr>
                <w:rFonts w:asciiTheme="minorHAnsi" w:hAnsiTheme="minorHAnsi" w:cstheme="minorHAnsi"/>
                <w:sz w:val="16"/>
                <w:szCs w:val="16"/>
                <w:lang w:eastAsia="en-GB" w:bidi="ar-SA"/>
              </w:rPr>
            </w:pPr>
            <w:r w:rsidRPr="00012E1E">
              <w:rPr>
                <w:rFonts w:asciiTheme="minorHAnsi" w:hAnsiTheme="minorHAnsi" w:cstheme="minorHAnsi"/>
                <w:sz w:val="16"/>
                <w:szCs w:val="16"/>
                <w:lang w:eastAsia="en-GB" w:bidi="ar-SA"/>
              </w:rPr>
              <w:t>Peppers</w:t>
            </w:r>
          </w:p>
          <w:p w:rsidR="0027761F" w:rsidRPr="00940F28" w:rsidRDefault="0027761F" w:rsidP="0027761F">
            <w:pPr>
              <w:widowControl/>
              <w:rPr>
                <w:rFonts w:asciiTheme="minorHAnsi" w:hAnsiTheme="minorHAnsi" w:cstheme="minorHAnsi"/>
                <w:sz w:val="16"/>
                <w:szCs w:val="16"/>
                <w:lang w:eastAsia="en-GB" w:bidi="ar-SA"/>
              </w:rPr>
            </w:pPr>
            <w:r w:rsidRPr="00012E1E">
              <w:rPr>
                <w:rFonts w:asciiTheme="minorHAnsi" w:hAnsiTheme="minorHAnsi" w:cstheme="minorHAnsi"/>
                <w:sz w:val="16"/>
                <w:szCs w:val="16"/>
                <w:lang w:eastAsia="en-GB" w:bidi="ar-SA"/>
              </w:rPr>
              <w:t>1 (2010)</w:t>
            </w:r>
          </w:p>
        </w:tc>
        <w:tc>
          <w:tcPr>
            <w:tcW w:w="742" w:type="dxa"/>
            <w:shd w:val="clear" w:color="auto" w:fill="auto"/>
            <w:noWrap/>
          </w:tcPr>
          <w:p w:rsidR="0027761F" w:rsidRPr="00940F28" w:rsidRDefault="0027761F" w:rsidP="0027761F">
            <w:pPr>
              <w:widowControl/>
              <w:rPr>
                <w:rFonts w:asciiTheme="minorHAnsi" w:hAnsiTheme="minorHAnsi" w:cstheme="minorHAnsi"/>
                <w:sz w:val="16"/>
                <w:szCs w:val="16"/>
                <w:lang w:eastAsia="en-GB" w:bidi="ar-SA"/>
              </w:rPr>
            </w:pPr>
          </w:p>
        </w:tc>
        <w:tc>
          <w:tcPr>
            <w:tcW w:w="993"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D9D9D9" w:themeFill="background1" w:themeFillShade="D9"/>
          </w:tcPr>
          <w:p w:rsidR="0027761F" w:rsidRPr="00940F28" w:rsidRDefault="0027761F" w:rsidP="0027761F">
            <w:pPr>
              <w:keepNext/>
              <w:widowControl/>
              <w:rPr>
                <w:rFonts w:asciiTheme="minorHAnsi" w:hAnsiTheme="minorHAnsi" w:cstheme="minorHAnsi"/>
                <w:b/>
                <w:bCs/>
                <w:color w:val="44546A"/>
                <w:sz w:val="16"/>
                <w:szCs w:val="16"/>
                <w:lang w:eastAsia="en-GB" w:bidi="ar-SA"/>
              </w:rPr>
            </w:pPr>
            <w:r w:rsidRPr="00327B74">
              <w:rPr>
                <w:rFonts w:asciiTheme="minorHAnsi" w:hAnsiTheme="minorHAnsi" w:cstheme="minorHAnsi"/>
                <w:b/>
                <w:bCs/>
                <w:color w:val="44546A"/>
                <w:sz w:val="16"/>
                <w:szCs w:val="16"/>
                <w:lang w:eastAsia="en-GB" w:bidi="ar-SA"/>
              </w:rPr>
              <w:t>Cyantraniliprole</w:t>
            </w:r>
          </w:p>
        </w:tc>
        <w:tc>
          <w:tcPr>
            <w:tcW w:w="993"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91%</w:t>
            </w:r>
          </w:p>
        </w:tc>
        <w:tc>
          <w:tcPr>
            <w:tcW w:w="993"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327B74">
              <w:rPr>
                <w:rFonts w:asciiTheme="minorHAnsi" w:hAnsiTheme="minorHAnsi" w:cstheme="minorHAnsi"/>
                <w:color w:val="000000"/>
                <w:sz w:val="16"/>
                <w:szCs w:val="16"/>
                <w:lang w:eastAsia="en-GB" w:bidi="ar-SA"/>
              </w:rPr>
              <w:t>Mango</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0.7</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327B74">
              <w:rPr>
                <w:rFonts w:asciiTheme="minorHAnsi" w:hAnsiTheme="minorHAnsi" w:cstheme="minorHAnsi"/>
                <w:color w:val="000000"/>
                <w:sz w:val="16"/>
                <w:szCs w:val="16"/>
                <w:lang w:eastAsia="en-GB" w:bidi="ar-SA"/>
              </w:rPr>
              <w:t>Mango</w:t>
            </w:r>
            <w:r>
              <w:rPr>
                <w:rFonts w:asciiTheme="minorHAnsi" w:hAnsiTheme="minorHAnsi" w:cstheme="minorHAnsi"/>
                <w:color w:val="000000"/>
                <w:sz w:val="16"/>
                <w:szCs w:val="16"/>
                <w:lang w:eastAsia="en-GB" w:bidi="ar-SA"/>
              </w:rPr>
              <w:t xml:space="preserve"> 0.7 (2019)</w:t>
            </w: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327B74">
              <w:rPr>
                <w:rFonts w:asciiTheme="minorHAnsi" w:hAnsiTheme="minorHAnsi" w:cstheme="minorHAnsi"/>
                <w:color w:val="000000"/>
                <w:sz w:val="16"/>
                <w:szCs w:val="16"/>
                <w:lang w:eastAsia="en-GB" w:bidi="ar-SA"/>
              </w:rPr>
              <w:t>Strawberry</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0.7</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1.5</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327B74">
              <w:rPr>
                <w:rFonts w:asciiTheme="minorHAnsi" w:hAnsiTheme="minorHAnsi" w:cstheme="minorHAnsi"/>
                <w:color w:val="000000"/>
                <w:sz w:val="16"/>
                <w:szCs w:val="16"/>
                <w:lang w:eastAsia="en-GB" w:bidi="ar-SA"/>
              </w:rPr>
              <w:t>Strawberry</w:t>
            </w:r>
            <w:r>
              <w:rPr>
                <w:rFonts w:asciiTheme="minorHAnsi" w:hAnsiTheme="minorHAnsi" w:cstheme="minorHAnsi"/>
                <w:color w:val="000000"/>
                <w:sz w:val="16"/>
                <w:szCs w:val="16"/>
                <w:lang w:eastAsia="en-GB" w:bidi="ar-SA"/>
              </w:rPr>
              <w:t xml:space="preserve"> 1.5 (2019)</w:t>
            </w: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708A5">
              <w:rPr>
                <w:rFonts w:asciiTheme="minorHAnsi" w:hAnsiTheme="minorHAnsi" w:cstheme="minorHAnsi"/>
                <w:color w:val="000000"/>
                <w:sz w:val="16"/>
                <w:szCs w:val="16"/>
                <w:lang w:eastAsia="en-GB" w:bidi="ar-SA"/>
              </w:rPr>
              <w:t>Not required</w:t>
            </w:r>
          </w:p>
        </w:tc>
        <w:tc>
          <w:tcPr>
            <w:tcW w:w="816"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708A5">
              <w:rPr>
                <w:rFonts w:asciiTheme="minorHAnsi" w:hAnsiTheme="minorHAnsi" w:cstheme="minorHAnsi"/>
                <w:color w:val="000000"/>
                <w:sz w:val="16"/>
                <w:szCs w:val="16"/>
                <w:lang w:eastAsia="en-GB" w:bidi="ar-SA"/>
              </w:rPr>
              <w:t>Not required</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327B74">
              <w:rPr>
                <w:rFonts w:asciiTheme="minorHAnsi" w:hAnsiTheme="minorHAnsi" w:cstheme="minorHAnsi"/>
                <w:color w:val="000000"/>
                <w:sz w:val="16"/>
                <w:szCs w:val="16"/>
                <w:lang w:eastAsia="en-GB" w:bidi="ar-SA"/>
              </w:rPr>
              <w:t>Wine-grapes</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327B74">
              <w:rPr>
                <w:rFonts w:asciiTheme="minorHAnsi" w:hAnsiTheme="minorHAnsi" w:cstheme="minorHAnsi"/>
                <w:color w:val="000000"/>
                <w:sz w:val="16"/>
                <w:szCs w:val="16"/>
                <w:lang w:eastAsia="en-GB" w:bidi="ar-SA"/>
              </w:rPr>
              <w:t>Wine-grapes</w:t>
            </w:r>
            <w:r>
              <w:rPr>
                <w:rFonts w:asciiTheme="minorHAnsi" w:hAnsiTheme="minorHAnsi" w:cstheme="minorHAnsi"/>
                <w:color w:val="000000"/>
                <w:sz w:val="16"/>
                <w:szCs w:val="16"/>
                <w:lang w:eastAsia="en-GB" w:bidi="ar-SA"/>
              </w:rPr>
              <w:t xml:space="preserve"> 1 (2019)</w:t>
            </w: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708A5">
              <w:rPr>
                <w:rFonts w:asciiTheme="minorHAnsi" w:hAnsiTheme="minorHAnsi" w:cstheme="minorHAnsi"/>
                <w:color w:val="000000"/>
                <w:sz w:val="16"/>
                <w:szCs w:val="16"/>
                <w:lang w:eastAsia="en-GB" w:bidi="ar-SA"/>
              </w:rPr>
              <w:t>Not required</w:t>
            </w:r>
          </w:p>
        </w:tc>
        <w:tc>
          <w:tcPr>
            <w:tcW w:w="816"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708A5">
              <w:rPr>
                <w:rFonts w:asciiTheme="minorHAnsi" w:hAnsiTheme="minorHAnsi" w:cstheme="minorHAnsi"/>
                <w:color w:val="000000"/>
                <w:sz w:val="16"/>
                <w:szCs w:val="16"/>
                <w:lang w:eastAsia="en-GB" w:bidi="ar-SA"/>
              </w:rPr>
              <w:t>Not required</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D9D9D9" w:themeFill="background1" w:themeFillShade="D9"/>
          </w:tcPr>
          <w:p w:rsidR="0027761F" w:rsidRPr="00C61EBD" w:rsidRDefault="0027761F" w:rsidP="0027761F">
            <w:pPr>
              <w:keepNext/>
              <w:widowControl/>
              <w:rPr>
                <w:rFonts w:asciiTheme="minorHAnsi" w:hAnsiTheme="minorHAnsi" w:cstheme="minorHAnsi"/>
                <w:color w:val="000000"/>
                <w:sz w:val="16"/>
                <w:szCs w:val="16"/>
                <w:lang w:eastAsia="en-GB" w:bidi="ar-SA"/>
              </w:rPr>
            </w:pPr>
            <w:r w:rsidRPr="00334427">
              <w:rPr>
                <w:rFonts w:asciiTheme="minorHAnsi" w:hAnsiTheme="minorHAnsi" w:cstheme="minorHAnsi"/>
                <w:color w:val="000000"/>
                <w:sz w:val="16"/>
                <w:szCs w:val="16"/>
                <w:lang w:eastAsia="en-GB" w:bidi="ar-SA"/>
              </w:rPr>
              <w:t>Cyazofamid</w:t>
            </w:r>
          </w:p>
        </w:tc>
        <w:tc>
          <w:tcPr>
            <w:tcW w:w="993"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&lt;1%</w:t>
            </w:r>
          </w:p>
        </w:tc>
        <w:tc>
          <w:tcPr>
            <w:tcW w:w="993"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r>
      <w:tr w:rsidR="0027761F" w:rsidRPr="00940F28" w:rsidTr="00B04233">
        <w:trPr>
          <w:cantSplit/>
          <w:trHeight w:val="20"/>
        </w:trPr>
        <w:tc>
          <w:tcPr>
            <w:tcW w:w="2835" w:type="dxa"/>
            <w:shd w:val="clear" w:color="auto" w:fill="auto"/>
            <w:noWrap/>
          </w:tcPr>
          <w:p w:rsidR="0027761F" w:rsidRPr="00457FB5" w:rsidRDefault="0027761F" w:rsidP="0027761F">
            <w:pPr>
              <w:widowControl/>
              <w:rPr>
                <w:rFonts w:asciiTheme="minorHAnsi" w:hAnsiTheme="minorHAnsi" w:cstheme="minorHAnsi"/>
                <w:color w:val="000000"/>
                <w:sz w:val="16"/>
                <w:szCs w:val="16"/>
                <w:lang w:eastAsia="en-GB" w:bidi="ar-SA"/>
              </w:rPr>
            </w:pPr>
            <w:r w:rsidRPr="00534A92">
              <w:rPr>
                <w:rFonts w:asciiTheme="minorHAnsi" w:hAnsiTheme="minorHAnsi" w:cstheme="minorHAnsi"/>
                <w:color w:val="000000"/>
                <w:sz w:val="16"/>
                <w:szCs w:val="16"/>
                <w:lang w:eastAsia="en-GB" w:bidi="ar-SA"/>
              </w:rPr>
              <w:t>Bulb vegetables</w:t>
            </w:r>
          </w:p>
        </w:tc>
        <w:tc>
          <w:tcPr>
            <w:tcW w:w="993"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w:t>
            </w:r>
          </w:p>
        </w:tc>
        <w:tc>
          <w:tcPr>
            <w:tcW w:w="992"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534A92">
              <w:rPr>
                <w:rFonts w:asciiTheme="minorHAnsi" w:hAnsiTheme="minorHAnsi" w:cstheme="minorHAnsi"/>
                <w:color w:val="000000"/>
                <w:sz w:val="16"/>
                <w:szCs w:val="16"/>
                <w:lang w:eastAsia="en-GB" w:bidi="ar-SA"/>
              </w:rPr>
              <w:t>Bulb vegetables, group 3-07</w:t>
            </w:r>
          </w:p>
        </w:tc>
        <w:tc>
          <w:tcPr>
            <w:tcW w:w="2268" w:type="dxa"/>
            <w:shd w:val="clear" w:color="auto" w:fill="auto"/>
            <w:noWrap/>
          </w:tcPr>
          <w:p w:rsidR="0027761F" w:rsidRPr="00940F28" w:rsidRDefault="0027761F" w:rsidP="0027761F">
            <w:pPr>
              <w:widowControl/>
              <w:rPr>
                <w:rFonts w:asciiTheme="minorHAnsi" w:hAnsiTheme="minorHAnsi" w:cstheme="minorHAnsi"/>
                <w:sz w:val="16"/>
                <w:szCs w:val="16"/>
                <w:lang w:eastAsia="en-GB" w:bidi="ar-SA"/>
              </w:rPr>
            </w:pPr>
          </w:p>
        </w:tc>
        <w:tc>
          <w:tcPr>
            <w:tcW w:w="742" w:type="dxa"/>
            <w:shd w:val="clear" w:color="auto" w:fill="auto"/>
            <w:noWrap/>
          </w:tcPr>
          <w:p w:rsidR="0027761F" w:rsidRPr="00940F28" w:rsidRDefault="0027761F" w:rsidP="0027761F">
            <w:pPr>
              <w:widowControl/>
              <w:rPr>
                <w:rFonts w:asciiTheme="minorHAnsi" w:hAnsiTheme="minorHAnsi" w:cstheme="minorHAnsi"/>
                <w:sz w:val="16"/>
                <w:szCs w:val="16"/>
                <w:lang w:eastAsia="en-GB" w:bidi="ar-SA"/>
              </w:rPr>
            </w:pP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708A5">
              <w:rPr>
                <w:rFonts w:asciiTheme="minorHAnsi" w:hAnsiTheme="minorHAnsi" w:cstheme="minorHAnsi"/>
                <w:color w:val="000000"/>
                <w:sz w:val="16"/>
                <w:szCs w:val="16"/>
                <w:lang w:eastAsia="en-GB" w:bidi="ar-SA"/>
              </w:rPr>
              <w:t>Not required</w:t>
            </w:r>
          </w:p>
        </w:tc>
        <w:tc>
          <w:tcPr>
            <w:tcW w:w="816"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708A5">
              <w:rPr>
                <w:rFonts w:asciiTheme="minorHAnsi" w:hAnsiTheme="minorHAnsi" w:cstheme="minorHAnsi"/>
                <w:color w:val="000000"/>
                <w:sz w:val="16"/>
                <w:szCs w:val="16"/>
                <w:lang w:eastAsia="en-GB" w:bidi="ar-SA"/>
              </w:rPr>
              <w:t>Not required</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457FB5" w:rsidRDefault="0027761F" w:rsidP="0027761F">
            <w:pPr>
              <w:widowControl/>
              <w:rPr>
                <w:rFonts w:asciiTheme="minorHAnsi" w:hAnsiTheme="minorHAnsi" w:cstheme="minorHAnsi"/>
                <w:color w:val="000000"/>
                <w:sz w:val="16"/>
                <w:szCs w:val="16"/>
                <w:lang w:eastAsia="en-GB" w:bidi="ar-SA"/>
              </w:rPr>
            </w:pPr>
            <w:r w:rsidRPr="00457FB5">
              <w:rPr>
                <w:rFonts w:asciiTheme="minorHAnsi" w:hAnsiTheme="minorHAnsi" w:cstheme="minorHAnsi"/>
                <w:color w:val="000000"/>
                <w:sz w:val="16"/>
                <w:szCs w:val="16"/>
                <w:lang w:eastAsia="en-GB" w:bidi="ar-SA"/>
              </w:rPr>
              <w:t>Garlic</w:t>
            </w:r>
          </w:p>
        </w:tc>
        <w:tc>
          <w:tcPr>
            <w:tcW w:w="993"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w:t>
            </w:r>
          </w:p>
        </w:tc>
        <w:tc>
          <w:tcPr>
            <w:tcW w:w="992"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534A92">
              <w:rPr>
                <w:rFonts w:asciiTheme="minorHAnsi" w:hAnsiTheme="minorHAnsi" w:cstheme="minorHAnsi"/>
                <w:color w:val="000000"/>
                <w:sz w:val="16"/>
                <w:szCs w:val="16"/>
                <w:lang w:eastAsia="en-GB" w:bidi="ar-SA"/>
              </w:rPr>
              <w:t>Bulb vegetables, group 3-07</w:t>
            </w:r>
          </w:p>
        </w:tc>
        <w:tc>
          <w:tcPr>
            <w:tcW w:w="2268" w:type="dxa"/>
            <w:shd w:val="clear" w:color="auto" w:fill="auto"/>
            <w:noWrap/>
          </w:tcPr>
          <w:p w:rsidR="0027761F" w:rsidRPr="00940F28" w:rsidRDefault="0027761F" w:rsidP="0027761F">
            <w:pPr>
              <w:widowControl/>
              <w:rPr>
                <w:rFonts w:asciiTheme="minorHAnsi" w:hAnsiTheme="minorHAnsi" w:cstheme="minorHAnsi"/>
                <w:sz w:val="16"/>
                <w:szCs w:val="16"/>
                <w:lang w:eastAsia="en-GB" w:bidi="ar-SA"/>
              </w:rPr>
            </w:pPr>
          </w:p>
        </w:tc>
        <w:tc>
          <w:tcPr>
            <w:tcW w:w="742" w:type="dxa"/>
            <w:shd w:val="clear" w:color="auto" w:fill="auto"/>
            <w:noWrap/>
          </w:tcPr>
          <w:p w:rsidR="0027761F" w:rsidRPr="00940F28" w:rsidRDefault="0027761F" w:rsidP="0027761F">
            <w:pPr>
              <w:widowControl/>
              <w:rPr>
                <w:rFonts w:asciiTheme="minorHAnsi" w:hAnsiTheme="minorHAnsi" w:cstheme="minorHAnsi"/>
                <w:sz w:val="16"/>
                <w:szCs w:val="16"/>
                <w:lang w:eastAsia="en-GB" w:bidi="ar-SA"/>
              </w:rPr>
            </w:pPr>
          </w:p>
        </w:tc>
        <w:tc>
          <w:tcPr>
            <w:tcW w:w="993" w:type="dxa"/>
            <w:shd w:val="clear" w:color="auto" w:fill="auto"/>
            <w:noWrap/>
          </w:tcPr>
          <w:p w:rsidR="0027761F" w:rsidRPr="002708A5" w:rsidRDefault="0027761F" w:rsidP="0027761F">
            <w:pPr>
              <w:widowControl/>
              <w:rPr>
                <w:rFonts w:asciiTheme="minorHAnsi" w:hAnsiTheme="minorHAnsi" w:cstheme="minorHAnsi"/>
                <w:color w:val="000000"/>
                <w:sz w:val="16"/>
                <w:szCs w:val="16"/>
                <w:lang w:eastAsia="en-GB" w:bidi="ar-SA"/>
              </w:rPr>
            </w:pPr>
            <w:r w:rsidRPr="002708A5">
              <w:rPr>
                <w:rFonts w:asciiTheme="minorHAnsi" w:hAnsiTheme="minorHAnsi" w:cstheme="minorHAnsi"/>
                <w:color w:val="000000"/>
                <w:sz w:val="16"/>
                <w:szCs w:val="16"/>
                <w:lang w:eastAsia="en-GB" w:bidi="ar-SA"/>
              </w:rPr>
              <w:t>Not required</w:t>
            </w:r>
          </w:p>
        </w:tc>
        <w:tc>
          <w:tcPr>
            <w:tcW w:w="816" w:type="dxa"/>
            <w:shd w:val="clear" w:color="auto" w:fill="auto"/>
            <w:noWrap/>
          </w:tcPr>
          <w:p w:rsidR="0027761F" w:rsidRPr="002708A5" w:rsidRDefault="0027761F" w:rsidP="0027761F">
            <w:pPr>
              <w:widowControl/>
              <w:rPr>
                <w:rFonts w:asciiTheme="minorHAnsi" w:hAnsiTheme="minorHAnsi" w:cstheme="minorHAnsi"/>
                <w:color w:val="000000"/>
                <w:sz w:val="16"/>
                <w:szCs w:val="16"/>
                <w:lang w:eastAsia="en-GB" w:bidi="ar-SA"/>
              </w:rPr>
            </w:pPr>
            <w:r w:rsidRPr="002708A5">
              <w:rPr>
                <w:rFonts w:asciiTheme="minorHAnsi" w:hAnsiTheme="minorHAnsi" w:cstheme="minorHAnsi"/>
                <w:color w:val="000000"/>
                <w:sz w:val="16"/>
                <w:szCs w:val="16"/>
                <w:lang w:eastAsia="en-GB" w:bidi="ar-SA"/>
              </w:rPr>
              <w:t>Not required</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457FB5">
              <w:rPr>
                <w:rFonts w:asciiTheme="minorHAnsi" w:hAnsiTheme="minorHAnsi" w:cstheme="minorHAnsi"/>
                <w:color w:val="000000"/>
                <w:sz w:val="16"/>
                <w:szCs w:val="16"/>
                <w:lang w:eastAsia="en-GB" w:bidi="ar-SA"/>
              </w:rPr>
              <w:t>Green onions</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6</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sz w:val="16"/>
                <w:szCs w:val="16"/>
                <w:lang w:eastAsia="en-GB" w:bidi="ar-SA"/>
              </w:rPr>
            </w:pPr>
          </w:p>
        </w:tc>
        <w:tc>
          <w:tcPr>
            <w:tcW w:w="742" w:type="dxa"/>
            <w:shd w:val="clear" w:color="auto" w:fill="auto"/>
            <w:noWrap/>
          </w:tcPr>
          <w:p w:rsidR="0027761F" w:rsidRPr="00940F28" w:rsidRDefault="0027761F" w:rsidP="0027761F">
            <w:pPr>
              <w:widowControl/>
              <w:rPr>
                <w:rFonts w:asciiTheme="minorHAnsi" w:hAnsiTheme="minorHAnsi" w:cstheme="minorHAnsi"/>
                <w:sz w:val="16"/>
                <w:szCs w:val="16"/>
                <w:lang w:eastAsia="en-GB" w:bidi="ar-SA"/>
              </w:rPr>
            </w:pP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708A5">
              <w:rPr>
                <w:rFonts w:asciiTheme="minorHAnsi" w:hAnsiTheme="minorHAnsi" w:cstheme="minorHAnsi"/>
                <w:color w:val="000000"/>
                <w:sz w:val="16"/>
                <w:szCs w:val="16"/>
                <w:lang w:eastAsia="en-GB" w:bidi="ar-SA"/>
              </w:rPr>
              <w:t>Not required</w:t>
            </w:r>
          </w:p>
        </w:tc>
        <w:tc>
          <w:tcPr>
            <w:tcW w:w="816"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708A5">
              <w:rPr>
                <w:rFonts w:asciiTheme="minorHAnsi" w:hAnsiTheme="minorHAnsi" w:cstheme="minorHAnsi"/>
                <w:color w:val="000000"/>
                <w:sz w:val="16"/>
                <w:szCs w:val="16"/>
                <w:lang w:eastAsia="en-GB" w:bidi="ar-SA"/>
              </w:rPr>
              <w:t>Not required</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D9D9D9" w:themeFill="background1" w:themeFillShade="D9"/>
          </w:tcPr>
          <w:p w:rsidR="0027761F" w:rsidRPr="00940F28" w:rsidRDefault="0027761F" w:rsidP="0027761F">
            <w:pPr>
              <w:widowControl/>
              <w:rPr>
                <w:rFonts w:asciiTheme="minorHAnsi" w:hAnsiTheme="minorHAnsi" w:cstheme="minorHAnsi"/>
                <w:b/>
                <w:bCs/>
                <w:color w:val="44546A"/>
                <w:sz w:val="16"/>
                <w:szCs w:val="16"/>
                <w:lang w:eastAsia="en-GB" w:bidi="ar-SA"/>
              </w:rPr>
            </w:pPr>
            <w:r w:rsidRPr="00FF6996">
              <w:rPr>
                <w:rFonts w:asciiTheme="minorHAnsi" w:hAnsiTheme="minorHAnsi" w:cstheme="minorHAnsi"/>
                <w:b/>
                <w:bCs/>
                <w:color w:val="44546A"/>
                <w:sz w:val="16"/>
                <w:szCs w:val="16"/>
                <w:lang w:eastAsia="en-GB" w:bidi="ar-SA"/>
              </w:rPr>
              <w:t>Cyclaniliprole</w:t>
            </w:r>
          </w:p>
        </w:tc>
        <w:tc>
          <w:tcPr>
            <w:tcW w:w="993"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8%</w:t>
            </w:r>
          </w:p>
        </w:tc>
        <w:tc>
          <w:tcPr>
            <w:tcW w:w="993"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r>
      <w:tr w:rsidR="0027761F" w:rsidRPr="00940F28" w:rsidTr="00B04233">
        <w:trPr>
          <w:cantSplit/>
          <w:trHeight w:val="20"/>
        </w:trPr>
        <w:tc>
          <w:tcPr>
            <w:tcW w:w="2835" w:type="dxa"/>
            <w:shd w:val="clear" w:color="auto" w:fill="auto"/>
            <w:noWrap/>
          </w:tcPr>
          <w:p w:rsidR="0027761F" w:rsidRPr="00FF6996" w:rsidRDefault="0027761F" w:rsidP="0027761F">
            <w:pPr>
              <w:widowControl/>
              <w:rPr>
                <w:rFonts w:asciiTheme="minorHAnsi" w:hAnsiTheme="minorHAnsi" w:cstheme="minorHAnsi"/>
                <w:color w:val="000000"/>
                <w:sz w:val="16"/>
                <w:szCs w:val="16"/>
                <w:lang w:eastAsia="en-GB" w:bidi="ar-SA"/>
              </w:rPr>
            </w:pPr>
            <w:r w:rsidRPr="00FF6996">
              <w:rPr>
                <w:rFonts w:asciiTheme="minorHAnsi" w:hAnsiTheme="minorHAnsi" w:cstheme="minorHAnsi"/>
                <w:color w:val="000000"/>
                <w:sz w:val="16"/>
                <w:szCs w:val="16"/>
                <w:lang w:eastAsia="en-GB" w:bidi="ar-SA"/>
              </w:rPr>
              <w:t>Brassica</w:t>
            </w:r>
          </w:p>
        </w:tc>
        <w:tc>
          <w:tcPr>
            <w:tcW w:w="993"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992"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sz w:val="16"/>
                <w:szCs w:val="16"/>
                <w:lang w:eastAsia="en-GB" w:bidi="ar-SA"/>
              </w:rPr>
            </w:pP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noWrap/>
          </w:tcPr>
          <w:p w:rsidR="0027761F" w:rsidRPr="002708A5" w:rsidRDefault="0027761F" w:rsidP="0027761F">
            <w:pPr>
              <w:widowControl/>
              <w:rPr>
                <w:rFonts w:asciiTheme="minorHAnsi" w:hAnsiTheme="minorHAnsi" w:cstheme="minorHAnsi"/>
                <w:color w:val="000000"/>
                <w:sz w:val="16"/>
                <w:szCs w:val="16"/>
                <w:lang w:eastAsia="en-GB" w:bidi="ar-SA"/>
              </w:rPr>
            </w:pPr>
            <w:r w:rsidRPr="002708A5">
              <w:rPr>
                <w:rFonts w:asciiTheme="minorHAnsi" w:hAnsiTheme="minorHAnsi" w:cstheme="minorHAnsi"/>
                <w:color w:val="000000"/>
                <w:sz w:val="16"/>
                <w:szCs w:val="16"/>
                <w:lang w:eastAsia="en-GB" w:bidi="ar-SA"/>
              </w:rPr>
              <w:t>Not required</w:t>
            </w:r>
          </w:p>
        </w:tc>
        <w:tc>
          <w:tcPr>
            <w:tcW w:w="816" w:type="dxa"/>
            <w:shd w:val="clear" w:color="auto" w:fill="auto"/>
            <w:noWrap/>
          </w:tcPr>
          <w:p w:rsidR="0027761F" w:rsidRPr="002708A5" w:rsidRDefault="0027761F" w:rsidP="0027761F">
            <w:pPr>
              <w:widowControl/>
              <w:rPr>
                <w:rFonts w:asciiTheme="minorHAnsi" w:hAnsiTheme="minorHAnsi" w:cstheme="minorHAnsi"/>
                <w:color w:val="000000"/>
                <w:sz w:val="16"/>
                <w:szCs w:val="16"/>
                <w:lang w:eastAsia="en-GB" w:bidi="ar-SA"/>
              </w:rPr>
            </w:pPr>
            <w:r w:rsidRPr="002708A5">
              <w:rPr>
                <w:rFonts w:asciiTheme="minorHAnsi" w:hAnsiTheme="minorHAnsi" w:cstheme="minorHAnsi"/>
                <w:color w:val="000000"/>
                <w:sz w:val="16"/>
                <w:szCs w:val="16"/>
                <w:lang w:eastAsia="en-GB" w:bidi="ar-SA"/>
              </w:rPr>
              <w:t>Not required</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FF6996" w:rsidRDefault="0027761F" w:rsidP="0027761F">
            <w:pPr>
              <w:widowControl/>
              <w:rPr>
                <w:rFonts w:asciiTheme="minorHAnsi" w:hAnsiTheme="minorHAnsi" w:cstheme="minorHAnsi"/>
                <w:color w:val="000000"/>
                <w:sz w:val="16"/>
                <w:szCs w:val="16"/>
                <w:lang w:eastAsia="en-GB" w:bidi="ar-SA"/>
              </w:rPr>
            </w:pPr>
            <w:r w:rsidRPr="00FF6996">
              <w:rPr>
                <w:rFonts w:asciiTheme="minorHAnsi" w:hAnsiTheme="minorHAnsi" w:cstheme="minorHAnsi"/>
                <w:color w:val="000000"/>
                <w:sz w:val="16"/>
                <w:szCs w:val="16"/>
                <w:lang w:eastAsia="en-GB" w:bidi="ar-SA"/>
              </w:rPr>
              <w:t>Grape</w:t>
            </w:r>
          </w:p>
        </w:tc>
        <w:tc>
          <w:tcPr>
            <w:tcW w:w="993"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0.8</w:t>
            </w:r>
          </w:p>
        </w:tc>
        <w:tc>
          <w:tcPr>
            <w:tcW w:w="992"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sz w:val="16"/>
                <w:szCs w:val="16"/>
                <w:lang w:eastAsia="en-GB" w:bidi="ar-SA"/>
              </w:rPr>
            </w:pP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noWrap/>
          </w:tcPr>
          <w:p w:rsidR="0027761F" w:rsidRPr="002708A5" w:rsidRDefault="0027761F" w:rsidP="0027761F">
            <w:pPr>
              <w:widowControl/>
              <w:rPr>
                <w:rFonts w:asciiTheme="minorHAnsi" w:hAnsiTheme="minorHAnsi" w:cstheme="minorHAnsi"/>
                <w:color w:val="000000"/>
                <w:sz w:val="16"/>
                <w:szCs w:val="16"/>
                <w:lang w:eastAsia="en-GB" w:bidi="ar-SA"/>
              </w:rPr>
            </w:pPr>
            <w:r w:rsidRPr="002708A5">
              <w:rPr>
                <w:rFonts w:asciiTheme="minorHAnsi" w:hAnsiTheme="minorHAnsi" w:cstheme="minorHAnsi"/>
                <w:color w:val="000000"/>
                <w:sz w:val="16"/>
                <w:szCs w:val="16"/>
                <w:lang w:eastAsia="en-GB" w:bidi="ar-SA"/>
              </w:rPr>
              <w:t>Not required</w:t>
            </w:r>
          </w:p>
        </w:tc>
        <w:tc>
          <w:tcPr>
            <w:tcW w:w="816" w:type="dxa"/>
            <w:shd w:val="clear" w:color="auto" w:fill="auto"/>
            <w:noWrap/>
          </w:tcPr>
          <w:p w:rsidR="0027761F" w:rsidRPr="002708A5" w:rsidRDefault="0027761F" w:rsidP="0027761F">
            <w:pPr>
              <w:widowControl/>
              <w:rPr>
                <w:rFonts w:asciiTheme="minorHAnsi" w:hAnsiTheme="minorHAnsi" w:cstheme="minorHAnsi"/>
                <w:color w:val="000000"/>
                <w:sz w:val="16"/>
                <w:szCs w:val="16"/>
                <w:lang w:eastAsia="en-GB" w:bidi="ar-SA"/>
              </w:rPr>
            </w:pPr>
            <w:r w:rsidRPr="002708A5">
              <w:rPr>
                <w:rFonts w:asciiTheme="minorHAnsi" w:hAnsiTheme="minorHAnsi" w:cstheme="minorHAnsi"/>
                <w:color w:val="000000"/>
                <w:sz w:val="16"/>
                <w:szCs w:val="16"/>
                <w:lang w:eastAsia="en-GB" w:bidi="ar-SA"/>
              </w:rPr>
              <w:t>Not required</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Fruiting vegetables other than cucurbits</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0.2</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FF6996">
              <w:rPr>
                <w:rFonts w:asciiTheme="minorHAnsi" w:hAnsiTheme="minorHAnsi" w:cstheme="minorHAnsi"/>
                <w:color w:val="000000"/>
                <w:sz w:val="16"/>
                <w:szCs w:val="16"/>
                <w:lang w:eastAsia="en-GB" w:bidi="ar-SA"/>
              </w:rPr>
              <w:t>Vegetable, fruiting group 8-10</w:t>
            </w:r>
          </w:p>
        </w:tc>
        <w:tc>
          <w:tcPr>
            <w:tcW w:w="2268" w:type="dxa"/>
            <w:shd w:val="clear" w:color="auto" w:fill="auto"/>
            <w:noWrap/>
          </w:tcPr>
          <w:p w:rsidR="0027761F" w:rsidRPr="00940F28" w:rsidRDefault="0027761F" w:rsidP="0027761F">
            <w:pPr>
              <w:widowControl/>
              <w:rPr>
                <w:rFonts w:asciiTheme="minorHAnsi" w:hAnsiTheme="minorHAnsi" w:cstheme="minorHAnsi"/>
                <w:sz w:val="16"/>
                <w:szCs w:val="16"/>
                <w:lang w:eastAsia="en-GB" w:bidi="ar-SA"/>
              </w:rPr>
            </w:pP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708A5">
              <w:rPr>
                <w:rFonts w:asciiTheme="minorHAnsi" w:hAnsiTheme="minorHAnsi" w:cstheme="minorHAnsi"/>
                <w:color w:val="000000"/>
                <w:sz w:val="16"/>
                <w:szCs w:val="16"/>
                <w:lang w:eastAsia="en-GB" w:bidi="ar-SA"/>
              </w:rPr>
              <w:t>Not required</w:t>
            </w:r>
          </w:p>
        </w:tc>
        <w:tc>
          <w:tcPr>
            <w:tcW w:w="816"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708A5">
              <w:rPr>
                <w:rFonts w:asciiTheme="minorHAnsi" w:hAnsiTheme="minorHAnsi" w:cstheme="minorHAnsi"/>
                <w:color w:val="000000"/>
                <w:sz w:val="16"/>
                <w:szCs w:val="16"/>
                <w:lang w:eastAsia="en-GB" w:bidi="ar-SA"/>
              </w:rPr>
              <w:t>Not required</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FF6996">
              <w:rPr>
                <w:rFonts w:asciiTheme="minorHAnsi" w:hAnsiTheme="minorHAnsi" w:cstheme="minorHAnsi"/>
                <w:color w:val="000000"/>
                <w:sz w:val="16"/>
                <w:szCs w:val="16"/>
                <w:lang w:eastAsia="en-GB" w:bidi="ar-SA"/>
              </w:rPr>
              <w:t>Pome fruit</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Apple 0.1</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0.3</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New/Increased</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sz w:val="16"/>
                <w:szCs w:val="16"/>
                <w:lang w:eastAsia="en-GB" w:bidi="ar-SA"/>
              </w:rPr>
            </w:pP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708A5">
              <w:rPr>
                <w:rFonts w:asciiTheme="minorHAnsi" w:hAnsiTheme="minorHAnsi" w:cstheme="minorHAnsi"/>
                <w:color w:val="000000"/>
                <w:sz w:val="16"/>
                <w:szCs w:val="16"/>
                <w:lang w:eastAsia="en-GB" w:bidi="ar-SA"/>
              </w:rPr>
              <w:t>Not required</w:t>
            </w:r>
          </w:p>
        </w:tc>
        <w:tc>
          <w:tcPr>
            <w:tcW w:w="816"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708A5">
              <w:rPr>
                <w:rFonts w:asciiTheme="minorHAnsi" w:hAnsiTheme="minorHAnsi" w:cstheme="minorHAnsi"/>
                <w:color w:val="000000"/>
                <w:sz w:val="16"/>
                <w:szCs w:val="16"/>
                <w:lang w:eastAsia="en-GB" w:bidi="ar-SA"/>
              </w:rPr>
              <w:t>Not required</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FF6996">
              <w:rPr>
                <w:rFonts w:asciiTheme="minorHAnsi" w:hAnsiTheme="minorHAnsi" w:cstheme="minorHAnsi"/>
                <w:color w:val="000000"/>
                <w:sz w:val="16"/>
                <w:szCs w:val="16"/>
                <w:lang w:eastAsia="en-GB" w:bidi="ar-SA"/>
              </w:rPr>
              <w:t>Stone fruit</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sz w:val="16"/>
                <w:szCs w:val="16"/>
                <w:lang w:eastAsia="en-GB" w:bidi="ar-SA"/>
              </w:rPr>
            </w:pP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708A5">
              <w:rPr>
                <w:rFonts w:asciiTheme="minorHAnsi" w:hAnsiTheme="minorHAnsi" w:cstheme="minorHAnsi"/>
                <w:color w:val="000000"/>
                <w:sz w:val="16"/>
                <w:szCs w:val="16"/>
                <w:lang w:eastAsia="en-GB" w:bidi="ar-SA"/>
              </w:rPr>
              <w:t>Not required</w:t>
            </w:r>
          </w:p>
        </w:tc>
        <w:tc>
          <w:tcPr>
            <w:tcW w:w="816"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708A5">
              <w:rPr>
                <w:rFonts w:asciiTheme="minorHAnsi" w:hAnsiTheme="minorHAnsi" w:cstheme="minorHAnsi"/>
                <w:color w:val="000000"/>
                <w:sz w:val="16"/>
                <w:szCs w:val="16"/>
                <w:lang w:eastAsia="en-GB" w:bidi="ar-SA"/>
              </w:rPr>
              <w:t>Not required</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FF6996">
              <w:rPr>
                <w:rFonts w:asciiTheme="minorHAnsi" w:hAnsiTheme="minorHAnsi" w:cstheme="minorHAnsi"/>
                <w:color w:val="000000"/>
                <w:sz w:val="16"/>
                <w:szCs w:val="16"/>
                <w:lang w:eastAsia="en-GB" w:bidi="ar-SA"/>
              </w:rPr>
              <w:t>Tree nuts</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0.03</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sz w:val="16"/>
                <w:szCs w:val="16"/>
                <w:lang w:eastAsia="en-GB" w:bidi="ar-SA"/>
              </w:rPr>
            </w:pP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708A5">
              <w:rPr>
                <w:rFonts w:asciiTheme="minorHAnsi" w:hAnsiTheme="minorHAnsi" w:cstheme="minorHAnsi"/>
                <w:color w:val="000000"/>
                <w:sz w:val="16"/>
                <w:szCs w:val="16"/>
                <w:lang w:eastAsia="en-GB" w:bidi="ar-SA"/>
              </w:rPr>
              <w:t>Not required</w:t>
            </w:r>
          </w:p>
        </w:tc>
        <w:tc>
          <w:tcPr>
            <w:tcW w:w="816"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2708A5">
              <w:rPr>
                <w:rFonts w:asciiTheme="minorHAnsi" w:hAnsiTheme="minorHAnsi" w:cstheme="minorHAnsi"/>
                <w:color w:val="000000"/>
                <w:sz w:val="16"/>
                <w:szCs w:val="16"/>
                <w:lang w:eastAsia="en-GB" w:bidi="ar-SA"/>
              </w:rPr>
              <w:t>Not required</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D9D9D9" w:themeFill="background1" w:themeFillShade="D9"/>
          </w:tcPr>
          <w:p w:rsidR="0027761F" w:rsidRPr="00940F28" w:rsidRDefault="00850B6D" w:rsidP="0027761F">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Cyhalothrin (includes Lambda</w:t>
            </w:r>
            <w:r w:rsidR="0027761F" w:rsidRPr="00BC14E2">
              <w:rPr>
                <w:rFonts w:asciiTheme="minorHAnsi" w:hAnsiTheme="minorHAnsi" w:cstheme="minorHAnsi"/>
                <w:b/>
                <w:bCs/>
                <w:color w:val="44546A"/>
                <w:sz w:val="16"/>
                <w:szCs w:val="16"/>
                <w:lang w:eastAsia="en-GB" w:bidi="ar-SA"/>
              </w:rPr>
              <w:t>)</w:t>
            </w:r>
          </w:p>
        </w:tc>
        <w:tc>
          <w:tcPr>
            <w:tcW w:w="993"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4%</w:t>
            </w:r>
          </w:p>
        </w:tc>
        <w:tc>
          <w:tcPr>
            <w:tcW w:w="993"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r>
      <w:tr w:rsidR="0027761F" w:rsidRPr="00940F28" w:rsidTr="00B04233">
        <w:trPr>
          <w:cantSplit/>
          <w:trHeight w:val="20"/>
        </w:trPr>
        <w:tc>
          <w:tcPr>
            <w:tcW w:w="2835" w:type="dxa"/>
            <w:shd w:val="clear" w:color="auto" w:fill="auto"/>
            <w:noWrap/>
          </w:tcPr>
          <w:p w:rsidR="0027761F" w:rsidRPr="00BC14E2" w:rsidRDefault="0027761F" w:rsidP="0027761F">
            <w:pPr>
              <w:widowControl/>
              <w:rPr>
                <w:rFonts w:asciiTheme="minorHAnsi" w:hAnsiTheme="minorHAnsi" w:cstheme="minorHAnsi"/>
                <w:color w:val="000000"/>
                <w:sz w:val="16"/>
                <w:szCs w:val="16"/>
                <w:lang w:eastAsia="en-GB" w:bidi="ar-SA"/>
              </w:rPr>
            </w:pPr>
            <w:r w:rsidRPr="00BC14E2">
              <w:rPr>
                <w:rFonts w:asciiTheme="minorHAnsi" w:hAnsiTheme="minorHAnsi" w:cstheme="minorHAnsi"/>
                <w:color w:val="000000"/>
                <w:sz w:val="16"/>
                <w:szCs w:val="16"/>
                <w:lang w:eastAsia="en-GB" w:bidi="ar-SA"/>
              </w:rPr>
              <w:t>Coffee Beans</w:t>
            </w:r>
          </w:p>
        </w:tc>
        <w:tc>
          <w:tcPr>
            <w:tcW w:w="993" w:type="dxa"/>
            <w:shd w:val="clear" w:color="auto" w:fill="auto"/>
            <w:noWrap/>
          </w:tcPr>
          <w:p w:rsidR="0027761F" w:rsidRPr="001F20E9"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850" w:type="dxa"/>
            <w:shd w:val="clear" w:color="auto" w:fill="auto"/>
            <w:noWrap/>
          </w:tcPr>
          <w:p w:rsidR="0027761F" w:rsidRPr="001F20E9"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0.05</w:t>
            </w:r>
          </w:p>
        </w:tc>
        <w:tc>
          <w:tcPr>
            <w:tcW w:w="992" w:type="dxa"/>
            <w:shd w:val="clear" w:color="auto" w:fill="auto"/>
            <w:noWrap/>
          </w:tcPr>
          <w:p w:rsidR="0027761F" w:rsidRPr="001F20E9"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New</w:t>
            </w:r>
          </w:p>
        </w:tc>
        <w:tc>
          <w:tcPr>
            <w:tcW w:w="993" w:type="dxa"/>
            <w:shd w:val="clear" w:color="auto" w:fill="auto"/>
            <w:noWrap/>
          </w:tcPr>
          <w:p w:rsidR="0027761F" w:rsidRPr="001F20E9"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Brazil</w:t>
            </w:r>
          </w:p>
        </w:tc>
        <w:tc>
          <w:tcPr>
            <w:tcW w:w="1559" w:type="dxa"/>
            <w:shd w:val="clear" w:color="auto" w:fill="auto"/>
            <w:noWrap/>
          </w:tcPr>
          <w:p w:rsidR="0027761F" w:rsidRPr="001F20E9"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Coffee</w:t>
            </w:r>
          </w:p>
        </w:tc>
        <w:tc>
          <w:tcPr>
            <w:tcW w:w="2268" w:type="dxa"/>
            <w:shd w:val="clear" w:color="auto" w:fill="auto"/>
            <w:noWrap/>
          </w:tcPr>
          <w:p w:rsidR="0027761F" w:rsidRPr="001F20E9" w:rsidRDefault="0027761F" w:rsidP="0027761F">
            <w:pPr>
              <w:widowControl/>
              <w:rPr>
                <w:rFonts w:asciiTheme="minorHAnsi" w:hAnsiTheme="minorHAnsi" w:cstheme="minorHAnsi"/>
                <w:sz w:val="16"/>
                <w:szCs w:val="16"/>
                <w:lang w:eastAsia="en-GB" w:bidi="ar-SA"/>
              </w:rPr>
            </w:pPr>
            <w:r w:rsidRPr="00A90F10">
              <w:rPr>
                <w:rFonts w:asciiTheme="minorHAnsi" w:hAnsiTheme="minorHAnsi" w:cstheme="minorHAnsi"/>
                <w:sz w:val="16"/>
                <w:szCs w:val="16"/>
                <w:lang w:eastAsia="en-GB" w:bidi="ar-SA"/>
              </w:rPr>
              <w:t>Coffee beans *0.01 (2016)</w:t>
            </w:r>
          </w:p>
        </w:tc>
        <w:tc>
          <w:tcPr>
            <w:tcW w:w="742" w:type="dxa"/>
            <w:shd w:val="clear" w:color="auto" w:fill="auto"/>
            <w:noWrap/>
          </w:tcPr>
          <w:p w:rsidR="0027761F" w:rsidRPr="001F20E9" w:rsidRDefault="0027761F" w:rsidP="0027761F">
            <w:pPr>
              <w:widowControl/>
              <w:rPr>
                <w:rFonts w:asciiTheme="minorHAnsi" w:hAnsiTheme="minorHAnsi" w:cstheme="minorHAnsi"/>
                <w:sz w:val="16"/>
                <w:szCs w:val="16"/>
                <w:lang w:eastAsia="en-GB" w:bidi="ar-SA"/>
              </w:rPr>
            </w:pPr>
          </w:p>
        </w:tc>
        <w:tc>
          <w:tcPr>
            <w:tcW w:w="993" w:type="dxa"/>
            <w:shd w:val="clear" w:color="auto" w:fill="auto"/>
            <w:noWrap/>
          </w:tcPr>
          <w:p w:rsidR="0027761F" w:rsidRPr="001F20E9"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&lt;1%</w:t>
            </w:r>
          </w:p>
        </w:tc>
        <w:tc>
          <w:tcPr>
            <w:tcW w:w="816" w:type="dxa"/>
            <w:shd w:val="clear" w:color="auto" w:fill="auto"/>
            <w:noWrap/>
          </w:tcPr>
          <w:p w:rsidR="0027761F" w:rsidRPr="001F20E9"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&lt;1%</w:t>
            </w:r>
          </w:p>
        </w:tc>
        <w:tc>
          <w:tcPr>
            <w:tcW w:w="1069" w:type="dxa"/>
            <w:shd w:val="clear" w:color="auto" w:fill="auto"/>
          </w:tcPr>
          <w:p w:rsidR="0027761F" w:rsidRPr="001F20E9" w:rsidRDefault="0027761F" w:rsidP="0027761F">
            <w:pPr>
              <w:widowControl/>
              <w:rPr>
                <w:rFonts w:asciiTheme="minorHAnsi" w:hAnsiTheme="minorHAnsi" w:cstheme="minorHAnsi"/>
                <w:sz w:val="16"/>
                <w:szCs w:val="16"/>
                <w:lang w:eastAsia="en-GB" w:bidi="ar-SA"/>
              </w:rPr>
            </w:pPr>
          </w:p>
        </w:tc>
      </w:tr>
      <w:tr w:rsidR="0027761F" w:rsidRPr="00940F28" w:rsidTr="00B04233">
        <w:trPr>
          <w:cantSplit/>
          <w:trHeight w:val="20"/>
        </w:trPr>
        <w:tc>
          <w:tcPr>
            <w:tcW w:w="2835" w:type="dxa"/>
            <w:shd w:val="clear" w:color="auto" w:fill="auto"/>
            <w:noWrap/>
          </w:tcPr>
          <w:p w:rsidR="0027761F" w:rsidRPr="00BC14E2" w:rsidRDefault="0027761F" w:rsidP="0027761F">
            <w:pPr>
              <w:widowControl/>
              <w:rPr>
                <w:rFonts w:asciiTheme="minorHAnsi" w:hAnsiTheme="minorHAnsi" w:cstheme="minorHAnsi"/>
                <w:color w:val="000000"/>
                <w:sz w:val="16"/>
                <w:szCs w:val="16"/>
                <w:lang w:eastAsia="en-GB" w:bidi="ar-SA"/>
              </w:rPr>
            </w:pPr>
            <w:r w:rsidRPr="00BC14E2">
              <w:rPr>
                <w:rFonts w:asciiTheme="minorHAnsi" w:hAnsiTheme="minorHAnsi" w:cstheme="minorHAnsi"/>
                <w:color w:val="000000"/>
                <w:sz w:val="16"/>
                <w:szCs w:val="16"/>
                <w:lang w:eastAsia="en-GB" w:bidi="ar-SA"/>
              </w:rPr>
              <w:t xml:space="preserve">Fruiting vegetables other than cucurbits </w:t>
            </w:r>
          </w:p>
        </w:tc>
        <w:tc>
          <w:tcPr>
            <w:tcW w:w="993" w:type="dxa"/>
            <w:shd w:val="clear" w:color="auto" w:fill="auto"/>
            <w:noWrap/>
          </w:tcPr>
          <w:p w:rsidR="0027761F"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850" w:type="dxa"/>
            <w:shd w:val="clear" w:color="auto" w:fill="auto"/>
            <w:noWrap/>
          </w:tcPr>
          <w:p w:rsidR="0027761F"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0.3</w:t>
            </w:r>
          </w:p>
        </w:tc>
        <w:tc>
          <w:tcPr>
            <w:tcW w:w="992" w:type="dxa"/>
            <w:shd w:val="clear" w:color="auto" w:fill="auto"/>
            <w:noWrap/>
          </w:tcPr>
          <w:p w:rsidR="0027761F"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New</w:t>
            </w:r>
          </w:p>
        </w:tc>
        <w:tc>
          <w:tcPr>
            <w:tcW w:w="993" w:type="dxa"/>
            <w:shd w:val="clear" w:color="auto" w:fill="auto"/>
            <w:noWrap/>
          </w:tcPr>
          <w:p w:rsidR="0027761F" w:rsidRDefault="0027761F" w:rsidP="0027761F">
            <w:pPr>
              <w:widowControl/>
              <w:rPr>
                <w:rFonts w:asciiTheme="minorHAnsi" w:hAnsiTheme="minorHAnsi" w:cstheme="minorHAnsi"/>
                <w:sz w:val="16"/>
                <w:szCs w:val="16"/>
                <w:lang w:eastAsia="en-GB" w:bidi="ar-SA"/>
              </w:rPr>
            </w:pPr>
            <w:r w:rsidRPr="00860C9E">
              <w:rPr>
                <w:rFonts w:asciiTheme="minorHAnsi" w:hAnsiTheme="minorHAnsi" w:cstheme="minorHAnsi"/>
                <w:sz w:val="16"/>
                <w:szCs w:val="16"/>
                <w:lang w:eastAsia="en-GB" w:bidi="ar-SA"/>
              </w:rPr>
              <w:t>Codex</w:t>
            </w:r>
          </w:p>
        </w:tc>
        <w:tc>
          <w:tcPr>
            <w:tcW w:w="1559" w:type="dxa"/>
            <w:shd w:val="clear" w:color="auto" w:fill="auto"/>
            <w:noWrap/>
          </w:tcPr>
          <w:p w:rsidR="0027761F" w:rsidRPr="001F20E9" w:rsidRDefault="0027761F" w:rsidP="0027761F">
            <w:pPr>
              <w:widowControl/>
              <w:rPr>
                <w:rFonts w:asciiTheme="minorHAnsi" w:hAnsiTheme="minorHAnsi" w:cstheme="minorHAnsi"/>
                <w:sz w:val="16"/>
                <w:szCs w:val="16"/>
                <w:lang w:eastAsia="en-GB" w:bidi="ar-SA"/>
              </w:rPr>
            </w:pPr>
          </w:p>
        </w:tc>
        <w:tc>
          <w:tcPr>
            <w:tcW w:w="2268" w:type="dxa"/>
            <w:shd w:val="clear" w:color="auto" w:fill="auto"/>
            <w:noWrap/>
          </w:tcPr>
          <w:p w:rsidR="0027761F" w:rsidRPr="00A90F10" w:rsidRDefault="0027761F" w:rsidP="0027761F">
            <w:pPr>
              <w:widowControl/>
              <w:rPr>
                <w:rFonts w:asciiTheme="minorHAnsi" w:hAnsiTheme="minorHAnsi" w:cstheme="minorHAnsi"/>
                <w:sz w:val="16"/>
                <w:szCs w:val="16"/>
                <w:lang w:eastAsia="en-GB" w:bidi="ar-SA"/>
              </w:rPr>
            </w:pPr>
            <w:r w:rsidRPr="004E6603">
              <w:rPr>
                <w:rFonts w:asciiTheme="minorHAnsi" w:hAnsiTheme="minorHAnsi" w:cstheme="minorHAnsi"/>
                <w:sz w:val="16"/>
                <w:szCs w:val="16"/>
                <w:lang w:eastAsia="en-GB" w:bidi="ar-SA"/>
              </w:rPr>
              <w:t>Fruiting vegetables other than cucurbits (except mushrooms) 0.3 (2009)</w:t>
            </w:r>
          </w:p>
        </w:tc>
        <w:tc>
          <w:tcPr>
            <w:tcW w:w="742" w:type="dxa"/>
            <w:shd w:val="clear" w:color="auto" w:fill="auto"/>
            <w:noWrap/>
          </w:tcPr>
          <w:p w:rsidR="0027761F" w:rsidRPr="001F20E9" w:rsidRDefault="0027761F" w:rsidP="0027761F">
            <w:pPr>
              <w:widowControl/>
              <w:rPr>
                <w:rFonts w:asciiTheme="minorHAnsi" w:hAnsiTheme="minorHAnsi" w:cstheme="minorHAnsi"/>
                <w:sz w:val="16"/>
                <w:szCs w:val="16"/>
                <w:lang w:eastAsia="en-GB" w:bidi="ar-SA"/>
              </w:rPr>
            </w:pPr>
          </w:p>
        </w:tc>
        <w:tc>
          <w:tcPr>
            <w:tcW w:w="993" w:type="dxa"/>
            <w:shd w:val="clear" w:color="auto" w:fill="auto"/>
            <w:noWrap/>
          </w:tcPr>
          <w:p w:rsidR="0027761F"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&lt;1%</w:t>
            </w:r>
          </w:p>
        </w:tc>
        <w:tc>
          <w:tcPr>
            <w:tcW w:w="816" w:type="dxa"/>
            <w:shd w:val="clear" w:color="auto" w:fill="auto"/>
            <w:noWrap/>
          </w:tcPr>
          <w:p w:rsidR="0027761F"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&lt;1%</w:t>
            </w:r>
          </w:p>
        </w:tc>
        <w:tc>
          <w:tcPr>
            <w:tcW w:w="1069" w:type="dxa"/>
            <w:shd w:val="clear" w:color="auto" w:fill="auto"/>
          </w:tcPr>
          <w:p w:rsidR="0027761F" w:rsidRPr="001F20E9" w:rsidRDefault="0027761F" w:rsidP="0027761F">
            <w:pPr>
              <w:widowControl/>
              <w:rPr>
                <w:rFonts w:asciiTheme="minorHAnsi" w:hAnsiTheme="minorHAnsi" w:cstheme="minorHAnsi"/>
                <w:sz w:val="16"/>
                <w:szCs w:val="16"/>
                <w:lang w:eastAsia="en-GB" w:bidi="ar-SA"/>
              </w:rPr>
            </w:pPr>
          </w:p>
        </w:tc>
      </w:tr>
      <w:tr w:rsidR="0027761F" w:rsidRPr="00940F28" w:rsidTr="00B04233">
        <w:trPr>
          <w:cantSplit/>
          <w:trHeight w:val="20"/>
        </w:trPr>
        <w:tc>
          <w:tcPr>
            <w:tcW w:w="2835" w:type="dxa"/>
            <w:shd w:val="clear" w:color="auto" w:fill="auto"/>
            <w:noWrap/>
          </w:tcPr>
          <w:p w:rsidR="0027761F" w:rsidRPr="00BC14E2"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Herbs</w:t>
            </w:r>
          </w:p>
        </w:tc>
        <w:tc>
          <w:tcPr>
            <w:tcW w:w="993" w:type="dxa"/>
            <w:shd w:val="clear" w:color="auto" w:fill="auto"/>
            <w:noWrap/>
          </w:tcPr>
          <w:p w:rsidR="0027761F" w:rsidRPr="001F20E9"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850" w:type="dxa"/>
            <w:shd w:val="clear" w:color="auto" w:fill="auto"/>
            <w:noWrap/>
          </w:tcPr>
          <w:p w:rsidR="0027761F" w:rsidRPr="001F20E9"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0.7</w:t>
            </w:r>
          </w:p>
        </w:tc>
        <w:tc>
          <w:tcPr>
            <w:tcW w:w="992" w:type="dxa"/>
            <w:shd w:val="clear" w:color="auto" w:fill="auto"/>
            <w:noWrap/>
          </w:tcPr>
          <w:p w:rsidR="0027761F" w:rsidRPr="001F20E9"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New</w:t>
            </w:r>
          </w:p>
        </w:tc>
        <w:tc>
          <w:tcPr>
            <w:tcW w:w="993" w:type="dxa"/>
            <w:shd w:val="clear" w:color="auto" w:fill="auto"/>
            <w:noWrap/>
          </w:tcPr>
          <w:p w:rsidR="0027761F" w:rsidRPr="001F20E9" w:rsidRDefault="0027761F" w:rsidP="0027761F">
            <w:pPr>
              <w:widowControl/>
              <w:rPr>
                <w:rFonts w:asciiTheme="minorHAnsi" w:hAnsiTheme="minorHAnsi" w:cstheme="minorHAnsi"/>
                <w:sz w:val="16"/>
                <w:szCs w:val="16"/>
                <w:lang w:eastAsia="en-GB" w:bidi="ar-SA"/>
              </w:rPr>
            </w:pPr>
            <w:r w:rsidRPr="00860C9E">
              <w:rPr>
                <w:rFonts w:asciiTheme="minorHAnsi" w:hAnsiTheme="minorHAnsi" w:cstheme="minorHAnsi"/>
                <w:sz w:val="16"/>
                <w:szCs w:val="16"/>
                <w:lang w:eastAsia="en-GB" w:bidi="ar-SA"/>
              </w:rPr>
              <w:t>Codex</w:t>
            </w:r>
          </w:p>
        </w:tc>
        <w:tc>
          <w:tcPr>
            <w:tcW w:w="1559" w:type="dxa"/>
            <w:shd w:val="clear" w:color="auto" w:fill="auto"/>
            <w:noWrap/>
          </w:tcPr>
          <w:p w:rsidR="0027761F" w:rsidRPr="001F20E9" w:rsidRDefault="0027761F" w:rsidP="0027761F">
            <w:pPr>
              <w:widowControl/>
              <w:rPr>
                <w:rFonts w:asciiTheme="minorHAnsi" w:hAnsiTheme="minorHAnsi" w:cstheme="minorHAnsi"/>
                <w:sz w:val="16"/>
                <w:szCs w:val="16"/>
                <w:lang w:eastAsia="en-GB" w:bidi="ar-SA"/>
              </w:rPr>
            </w:pPr>
          </w:p>
        </w:tc>
        <w:tc>
          <w:tcPr>
            <w:tcW w:w="2268" w:type="dxa"/>
            <w:shd w:val="clear" w:color="auto" w:fill="auto"/>
            <w:noWrap/>
          </w:tcPr>
          <w:p w:rsidR="0027761F" w:rsidRPr="001F20E9" w:rsidRDefault="0027761F" w:rsidP="0027761F">
            <w:pPr>
              <w:widowControl/>
              <w:rPr>
                <w:rFonts w:asciiTheme="minorHAnsi" w:hAnsiTheme="minorHAnsi" w:cstheme="minorHAnsi"/>
                <w:sz w:val="16"/>
                <w:szCs w:val="16"/>
                <w:lang w:eastAsia="en-GB" w:bidi="ar-SA"/>
              </w:rPr>
            </w:pPr>
            <w:r w:rsidRPr="004E6603">
              <w:rPr>
                <w:rFonts w:asciiTheme="minorHAnsi" w:hAnsiTheme="minorHAnsi" w:cstheme="minorHAnsi"/>
                <w:sz w:val="16"/>
                <w:szCs w:val="16"/>
                <w:lang w:eastAsia="en-GB" w:bidi="ar-SA"/>
              </w:rPr>
              <w:t>Basil 0.7 (2016)</w:t>
            </w:r>
          </w:p>
        </w:tc>
        <w:tc>
          <w:tcPr>
            <w:tcW w:w="742" w:type="dxa"/>
            <w:shd w:val="clear" w:color="auto" w:fill="auto"/>
            <w:noWrap/>
          </w:tcPr>
          <w:p w:rsidR="0027761F" w:rsidRPr="001F20E9" w:rsidRDefault="0027761F" w:rsidP="0027761F">
            <w:pPr>
              <w:widowControl/>
              <w:rPr>
                <w:rFonts w:asciiTheme="minorHAnsi" w:hAnsiTheme="minorHAnsi" w:cstheme="minorHAnsi"/>
                <w:sz w:val="16"/>
                <w:szCs w:val="16"/>
                <w:lang w:eastAsia="en-GB" w:bidi="ar-SA"/>
              </w:rPr>
            </w:pPr>
          </w:p>
        </w:tc>
        <w:tc>
          <w:tcPr>
            <w:tcW w:w="993" w:type="dxa"/>
            <w:shd w:val="clear" w:color="auto" w:fill="auto"/>
            <w:noWrap/>
          </w:tcPr>
          <w:p w:rsidR="0027761F" w:rsidRPr="001F20E9"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1%</w:t>
            </w:r>
          </w:p>
        </w:tc>
        <w:tc>
          <w:tcPr>
            <w:tcW w:w="816" w:type="dxa"/>
            <w:shd w:val="clear" w:color="auto" w:fill="auto"/>
            <w:noWrap/>
          </w:tcPr>
          <w:p w:rsidR="0027761F" w:rsidRPr="001F20E9"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&lt;1%</w:t>
            </w:r>
          </w:p>
        </w:tc>
        <w:tc>
          <w:tcPr>
            <w:tcW w:w="1069" w:type="dxa"/>
            <w:shd w:val="clear" w:color="auto" w:fill="auto"/>
          </w:tcPr>
          <w:p w:rsidR="0027761F" w:rsidRPr="001F20E9" w:rsidRDefault="0027761F" w:rsidP="0027761F">
            <w:pPr>
              <w:widowControl/>
              <w:rPr>
                <w:rFonts w:asciiTheme="minorHAnsi" w:hAnsiTheme="minorHAnsi" w:cstheme="minorHAnsi"/>
                <w:sz w:val="16"/>
                <w:szCs w:val="16"/>
                <w:lang w:eastAsia="en-GB" w:bidi="ar-SA"/>
              </w:rPr>
            </w:pPr>
          </w:p>
        </w:tc>
      </w:tr>
      <w:tr w:rsidR="0027761F" w:rsidRPr="00940F28" w:rsidTr="00B04233">
        <w:trPr>
          <w:cantSplit/>
          <w:trHeight w:val="20"/>
        </w:trPr>
        <w:tc>
          <w:tcPr>
            <w:tcW w:w="2835" w:type="dxa"/>
            <w:shd w:val="clear" w:color="auto" w:fill="auto"/>
            <w:noWrap/>
          </w:tcPr>
          <w:p w:rsidR="0027761F" w:rsidRPr="00BC14E2" w:rsidRDefault="0027761F" w:rsidP="0027761F">
            <w:pPr>
              <w:widowControl/>
              <w:rPr>
                <w:rFonts w:asciiTheme="minorHAnsi" w:hAnsiTheme="minorHAnsi" w:cstheme="minorHAnsi"/>
                <w:color w:val="000000"/>
                <w:sz w:val="16"/>
                <w:szCs w:val="16"/>
                <w:lang w:eastAsia="en-GB" w:bidi="ar-SA"/>
              </w:rPr>
            </w:pPr>
            <w:r w:rsidRPr="00BC14E2">
              <w:rPr>
                <w:rFonts w:asciiTheme="minorHAnsi" w:hAnsiTheme="minorHAnsi" w:cstheme="minorHAnsi"/>
                <w:color w:val="000000"/>
                <w:sz w:val="16"/>
                <w:szCs w:val="16"/>
                <w:lang w:eastAsia="en-GB" w:bidi="ar-SA"/>
              </w:rPr>
              <w:t>Peppers chili, dried</w:t>
            </w:r>
          </w:p>
        </w:tc>
        <w:tc>
          <w:tcPr>
            <w:tcW w:w="993" w:type="dxa"/>
            <w:shd w:val="clear" w:color="auto" w:fill="auto"/>
            <w:noWrap/>
          </w:tcPr>
          <w:p w:rsidR="0027761F" w:rsidRPr="001F20E9"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850" w:type="dxa"/>
            <w:shd w:val="clear" w:color="auto" w:fill="auto"/>
            <w:noWrap/>
          </w:tcPr>
          <w:p w:rsidR="0027761F" w:rsidRPr="001F20E9"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3</w:t>
            </w:r>
          </w:p>
        </w:tc>
        <w:tc>
          <w:tcPr>
            <w:tcW w:w="992" w:type="dxa"/>
            <w:shd w:val="clear" w:color="auto" w:fill="auto"/>
            <w:noWrap/>
          </w:tcPr>
          <w:p w:rsidR="0027761F" w:rsidRPr="001F20E9"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New</w:t>
            </w:r>
          </w:p>
        </w:tc>
        <w:tc>
          <w:tcPr>
            <w:tcW w:w="993" w:type="dxa"/>
            <w:shd w:val="clear" w:color="auto" w:fill="auto"/>
            <w:noWrap/>
          </w:tcPr>
          <w:p w:rsidR="0027761F" w:rsidRPr="001F20E9"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Codex</w:t>
            </w:r>
          </w:p>
        </w:tc>
        <w:tc>
          <w:tcPr>
            <w:tcW w:w="1559" w:type="dxa"/>
            <w:shd w:val="clear" w:color="auto" w:fill="auto"/>
            <w:noWrap/>
          </w:tcPr>
          <w:p w:rsidR="0027761F" w:rsidRPr="001F20E9" w:rsidRDefault="0027761F" w:rsidP="0027761F">
            <w:pPr>
              <w:widowControl/>
              <w:rPr>
                <w:rFonts w:asciiTheme="minorHAnsi" w:hAnsiTheme="minorHAnsi" w:cstheme="minorHAnsi"/>
                <w:sz w:val="16"/>
                <w:szCs w:val="16"/>
                <w:lang w:eastAsia="en-GB" w:bidi="ar-SA"/>
              </w:rPr>
            </w:pPr>
          </w:p>
        </w:tc>
        <w:tc>
          <w:tcPr>
            <w:tcW w:w="2268" w:type="dxa"/>
            <w:shd w:val="clear" w:color="auto" w:fill="auto"/>
            <w:noWrap/>
          </w:tcPr>
          <w:p w:rsidR="0027761F" w:rsidRPr="001F20E9" w:rsidRDefault="0027761F" w:rsidP="0027761F">
            <w:pPr>
              <w:widowControl/>
              <w:rPr>
                <w:rFonts w:asciiTheme="minorHAnsi" w:hAnsiTheme="minorHAnsi" w:cstheme="minorHAnsi"/>
                <w:sz w:val="16"/>
                <w:szCs w:val="16"/>
                <w:lang w:eastAsia="en-GB" w:bidi="ar-SA"/>
              </w:rPr>
            </w:pPr>
            <w:r w:rsidRPr="00A90F10">
              <w:rPr>
                <w:rFonts w:asciiTheme="minorHAnsi" w:hAnsiTheme="minorHAnsi" w:cstheme="minorHAnsi"/>
                <w:sz w:val="16"/>
                <w:szCs w:val="16"/>
                <w:lang w:eastAsia="en-GB" w:bidi="ar-SA"/>
              </w:rPr>
              <w:t>Peppers chili, dried 3 (2009)</w:t>
            </w:r>
          </w:p>
        </w:tc>
        <w:tc>
          <w:tcPr>
            <w:tcW w:w="742" w:type="dxa"/>
            <w:shd w:val="clear" w:color="auto" w:fill="auto"/>
            <w:noWrap/>
          </w:tcPr>
          <w:p w:rsidR="0027761F" w:rsidRPr="001F20E9" w:rsidRDefault="0027761F" w:rsidP="0027761F">
            <w:pPr>
              <w:widowControl/>
              <w:rPr>
                <w:rFonts w:asciiTheme="minorHAnsi" w:hAnsiTheme="minorHAnsi" w:cstheme="minorHAnsi"/>
                <w:sz w:val="16"/>
                <w:szCs w:val="16"/>
                <w:lang w:eastAsia="en-GB" w:bidi="ar-SA"/>
              </w:rPr>
            </w:pPr>
          </w:p>
        </w:tc>
        <w:tc>
          <w:tcPr>
            <w:tcW w:w="993" w:type="dxa"/>
            <w:shd w:val="clear" w:color="auto" w:fill="auto"/>
            <w:noWrap/>
          </w:tcPr>
          <w:p w:rsidR="0027761F" w:rsidRPr="001F20E9"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2%</w:t>
            </w:r>
          </w:p>
        </w:tc>
        <w:tc>
          <w:tcPr>
            <w:tcW w:w="816" w:type="dxa"/>
            <w:shd w:val="clear" w:color="auto" w:fill="auto"/>
            <w:noWrap/>
          </w:tcPr>
          <w:p w:rsidR="0027761F" w:rsidRPr="001F20E9"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4%</w:t>
            </w:r>
          </w:p>
        </w:tc>
        <w:tc>
          <w:tcPr>
            <w:tcW w:w="1069" w:type="dxa"/>
            <w:shd w:val="clear" w:color="auto" w:fill="auto"/>
          </w:tcPr>
          <w:p w:rsidR="0027761F" w:rsidRPr="001F20E9" w:rsidRDefault="0027761F" w:rsidP="0027761F">
            <w:pPr>
              <w:widowControl/>
              <w:rPr>
                <w:rFonts w:asciiTheme="minorHAnsi" w:hAnsiTheme="minorHAnsi" w:cstheme="minorHAnsi"/>
                <w:sz w:val="16"/>
                <w:szCs w:val="16"/>
                <w:lang w:eastAsia="en-GB" w:bidi="ar-SA"/>
              </w:rPr>
            </w:pPr>
          </w:p>
        </w:tc>
      </w:tr>
      <w:tr w:rsidR="0027761F" w:rsidRPr="00940F28" w:rsidTr="00B04233">
        <w:trPr>
          <w:cantSplit/>
          <w:trHeight w:val="20"/>
        </w:trPr>
        <w:tc>
          <w:tcPr>
            <w:tcW w:w="2835" w:type="dxa"/>
            <w:shd w:val="clear" w:color="auto" w:fill="D9D9D9" w:themeFill="background1" w:themeFillShade="D9"/>
            <w:noWrap/>
          </w:tcPr>
          <w:p w:rsidR="0027761F" w:rsidRPr="00BF6939" w:rsidRDefault="0027761F" w:rsidP="0027761F">
            <w:pPr>
              <w:widowControl/>
              <w:rPr>
                <w:rFonts w:asciiTheme="minorHAnsi" w:hAnsiTheme="minorHAnsi" w:cstheme="minorHAnsi"/>
                <w:b/>
                <w:bCs/>
                <w:color w:val="44546A"/>
                <w:sz w:val="16"/>
                <w:szCs w:val="16"/>
                <w:shd w:val="clear" w:color="auto" w:fill="D9D9D9" w:themeFill="background1" w:themeFillShade="D9"/>
                <w:lang w:eastAsia="en-GB" w:bidi="ar-SA"/>
              </w:rPr>
            </w:pPr>
            <w:r w:rsidRPr="00CC5531">
              <w:rPr>
                <w:rFonts w:asciiTheme="minorHAnsi" w:hAnsiTheme="minorHAnsi" w:cstheme="minorHAnsi"/>
                <w:b/>
                <w:bCs/>
                <w:color w:val="44546A"/>
                <w:sz w:val="16"/>
                <w:szCs w:val="16"/>
                <w:shd w:val="clear" w:color="auto" w:fill="D9D9D9" w:themeFill="background1" w:themeFillShade="D9"/>
                <w:lang w:eastAsia="en-GB" w:bidi="ar-SA"/>
              </w:rPr>
              <w:t>Cypermethrin</w:t>
            </w:r>
          </w:p>
        </w:tc>
        <w:tc>
          <w:tcPr>
            <w:tcW w:w="993" w:type="dxa"/>
            <w:shd w:val="clear" w:color="auto" w:fill="D9D9D9" w:themeFill="background1" w:themeFillShade="D9"/>
            <w:noWrap/>
          </w:tcPr>
          <w:p w:rsidR="0027761F" w:rsidRPr="00BF6939" w:rsidRDefault="0027761F" w:rsidP="0027761F">
            <w:pPr>
              <w:widowControl/>
              <w:rPr>
                <w:rFonts w:asciiTheme="minorHAnsi" w:hAnsiTheme="minorHAnsi" w:cstheme="minorHAnsi"/>
                <w:b/>
                <w:bCs/>
                <w:color w:val="44546A"/>
                <w:sz w:val="16"/>
                <w:szCs w:val="16"/>
                <w:shd w:val="clear" w:color="auto" w:fill="D9D9D9" w:themeFill="background1" w:themeFillShade="D9"/>
                <w:lang w:eastAsia="en-GB" w:bidi="ar-SA"/>
              </w:rPr>
            </w:pPr>
          </w:p>
        </w:tc>
        <w:tc>
          <w:tcPr>
            <w:tcW w:w="850" w:type="dxa"/>
            <w:shd w:val="clear" w:color="auto" w:fill="D9D9D9" w:themeFill="background1" w:themeFillShade="D9"/>
            <w:noWrap/>
          </w:tcPr>
          <w:p w:rsidR="0027761F" w:rsidRPr="00BF6939" w:rsidRDefault="0027761F" w:rsidP="0027761F">
            <w:pPr>
              <w:widowControl/>
              <w:rPr>
                <w:rFonts w:asciiTheme="minorHAnsi" w:hAnsiTheme="minorHAnsi" w:cstheme="minorHAnsi"/>
                <w:b/>
                <w:bCs/>
                <w:color w:val="44546A"/>
                <w:sz w:val="16"/>
                <w:szCs w:val="16"/>
                <w:shd w:val="clear" w:color="auto" w:fill="D9D9D9" w:themeFill="background1" w:themeFillShade="D9"/>
                <w:lang w:eastAsia="en-GB" w:bidi="ar-SA"/>
              </w:rPr>
            </w:pPr>
          </w:p>
        </w:tc>
        <w:tc>
          <w:tcPr>
            <w:tcW w:w="992" w:type="dxa"/>
            <w:shd w:val="clear" w:color="auto" w:fill="D9D9D9" w:themeFill="background1" w:themeFillShade="D9"/>
            <w:noWrap/>
          </w:tcPr>
          <w:p w:rsidR="0027761F" w:rsidRPr="00BF6939" w:rsidRDefault="0027761F" w:rsidP="0027761F">
            <w:pPr>
              <w:widowControl/>
              <w:rPr>
                <w:rFonts w:asciiTheme="minorHAnsi" w:hAnsiTheme="minorHAnsi" w:cstheme="minorHAnsi"/>
                <w:b/>
                <w:bCs/>
                <w:color w:val="44546A"/>
                <w:sz w:val="16"/>
                <w:szCs w:val="16"/>
                <w:shd w:val="clear" w:color="auto" w:fill="D9D9D9" w:themeFill="background1" w:themeFillShade="D9"/>
                <w:lang w:eastAsia="en-GB" w:bidi="ar-SA"/>
              </w:rPr>
            </w:pPr>
          </w:p>
        </w:tc>
        <w:tc>
          <w:tcPr>
            <w:tcW w:w="993" w:type="dxa"/>
            <w:shd w:val="clear" w:color="auto" w:fill="D9D9D9" w:themeFill="background1" w:themeFillShade="D9"/>
            <w:noWrap/>
          </w:tcPr>
          <w:p w:rsidR="0027761F" w:rsidRPr="00BF6939" w:rsidRDefault="0027761F" w:rsidP="0027761F">
            <w:pPr>
              <w:widowControl/>
              <w:rPr>
                <w:rFonts w:asciiTheme="minorHAnsi" w:hAnsiTheme="minorHAnsi" w:cstheme="minorHAnsi"/>
                <w:b/>
                <w:bCs/>
                <w:color w:val="44546A"/>
                <w:sz w:val="16"/>
                <w:szCs w:val="16"/>
                <w:shd w:val="clear" w:color="auto" w:fill="D9D9D9" w:themeFill="background1" w:themeFillShade="D9"/>
                <w:lang w:eastAsia="en-GB" w:bidi="ar-SA"/>
              </w:rPr>
            </w:pPr>
          </w:p>
        </w:tc>
        <w:tc>
          <w:tcPr>
            <w:tcW w:w="1559" w:type="dxa"/>
            <w:shd w:val="clear" w:color="auto" w:fill="D9D9D9" w:themeFill="background1" w:themeFillShade="D9"/>
            <w:noWrap/>
          </w:tcPr>
          <w:p w:rsidR="0027761F" w:rsidRPr="00BF6939" w:rsidRDefault="0027761F" w:rsidP="0027761F">
            <w:pPr>
              <w:widowControl/>
              <w:rPr>
                <w:rFonts w:asciiTheme="minorHAnsi" w:hAnsiTheme="minorHAnsi" w:cstheme="minorHAnsi"/>
                <w:b/>
                <w:bCs/>
                <w:color w:val="44546A"/>
                <w:sz w:val="16"/>
                <w:szCs w:val="16"/>
                <w:shd w:val="clear" w:color="auto" w:fill="D9D9D9" w:themeFill="background1" w:themeFillShade="D9"/>
                <w:lang w:eastAsia="en-GB" w:bidi="ar-SA"/>
              </w:rPr>
            </w:pPr>
          </w:p>
        </w:tc>
        <w:tc>
          <w:tcPr>
            <w:tcW w:w="2268" w:type="dxa"/>
            <w:shd w:val="clear" w:color="auto" w:fill="D9D9D9" w:themeFill="background1" w:themeFillShade="D9"/>
            <w:noWrap/>
          </w:tcPr>
          <w:p w:rsidR="0027761F" w:rsidRPr="00BF6939" w:rsidRDefault="0027761F" w:rsidP="0027761F">
            <w:pPr>
              <w:widowControl/>
              <w:rPr>
                <w:rFonts w:asciiTheme="minorHAnsi" w:hAnsiTheme="minorHAnsi" w:cstheme="minorHAnsi"/>
                <w:b/>
                <w:bCs/>
                <w:color w:val="44546A"/>
                <w:sz w:val="16"/>
                <w:szCs w:val="16"/>
                <w:shd w:val="clear" w:color="auto" w:fill="D9D9D9" w:themeFill="background1" w:themeFillShade="D9"/>
                <w:lang w:eastAsia="en-GB" w:bidi="ar-SA"/>
              </w:rPr>
            </w:pPr>
          </w:p>
        </w:tc>
        <w:tc>
          <w:tcPr>
            <w:tcW w:w="742" w:type="dxa"/>
            <w:shd w:val="clear" w:color="auto" w:fill="D9D9D9" w:themeFill="background1" w:themeFillShade="D9"/>
            <w:noWrap/>
          </w:tcPr>
          <w:p w:rsidR="0027761F" w:rsidRPr="00BF6939" w:rsidRDefault="0027761F" w:rsidP="0027761F">
            <w:pPr>
              <w:widowControl/>
              <w:rPr>
                <w:rFonts w:asciiTheme="minorHAnsi" w:hAnsiTheme="minorHAnsi" w:cstheme="minorHAnsi"/>
                <w:b/>
                <w:bCs/>
                <w:color w:val="44546A"/>
                <w:sz w:val="16"/>
                <w:szCs w:val="16"/>
                <w:shd w:val="clear" w:color="auto" w:fill="D9D9D9" w:themeFill="background1" w:themeFillShade="D9"/>
                <w:lang w:eastAsia="en-GB" w:bidi="ar-SA"/>
              </w:rPr>
            </w:pPr>
            <w:r>
              <w:rPr>
                <w:rFonts w:asciiTheme="minorHAnsi" w:hAnsiTheme="minorHAnsi" w:cstheme="minorHAnsi"/>
                <w:b/>
                <w:bCs/>
                <w:color w:val="44546A"/>
                <w:sz w:val="16"/>
                <w:szCs w:val="16"/>
                <w:shd w:val="clear" w:color="auto" w:fill="D9D9D9" w:themeFill="background1" w:themeFillShade="D9"/>
                <w:lang w:eastAsia="en-GB" w:bidi="ar-SA"/>
              </w:rPr>
              <w:t>55%</w:t>
            </w:r>
          </w:p>
        </w:tc>
        <w:tc>
          <w:tcPr>
            <w:tcW w:w="993" w:type="dxa"/>
            <w:shd w:val="clear" w:color="auto" w:fill="D9D9D9" w:themeFill="background1" w:themeFillShade="D9"/>
            <w:noWrap/>
          </w:tcPr>
          <w:p w:rsidR="0027761F" w:rsidRPr="00BF6939" w:rsidRDefault="0027761F" w:rsidP="0027761F">
            <w:pPr>
              <w:widowControl/>
              <w:rPr>
                <w:rFonts w:asciiTheme="minorHAnsi" w:hAnsiTheme="minorHAnsi" w:cstheme="minorHAnsi"/>
                <w:b/>
                <w:bCs/>
                <w:color w:val="44546A"/>
                <w:sz w:val="16"/>
                <w:szCs w:val="16"/>
                <w:shd w:val="clear" w:color="auto" w:fill="D9D9D9" w:themeFill="background1" w:themeFillShade="D9"/>
                <w:lang w:eastAsia="en-GB" w:bidi="ar-SA"/>
              </w:rPr>
            </w:pPr>
          </w:p>
        </w:tc>
        <w:tc>
          <w:tcPr>
            <w:tcW w:w="816" w:type="dxa"/>
            <w:shd w:val="clear" w:color="auto" w:fill="D9D9D9" w:themeFill="background1" w:themeFillShade="D9"/>
            <w:noWrap/>
          </w:tcPr>
          <w:p w:rsidR="0027761F" w:rsidRPr="00BF6939" w:rsidRDefault="0027761F" w:rsidP="0027761F">
            <w:pPr>
              <w:widowControl/>
              <w:rPr>
                <w:rFonts w:asciiTheme="minorHAnsi" w:hAnsiTheme="minorHAnsi" w:cstheme="minorHAnsi"/>
                <w:b/>
                <w:bCs/>
                <w:color w:val="44546A"/>
                <w:sz w:val="16"/>
                <w:szCs w:val="16"/>
                <w:shd w:val="clear" w:color="auto" w:fill="D9D9D9" w:themeFill="background1" w:themeFillShade="D9"/>
                <w:lang w:eastAsia="en-GB" w:bidi="ar-SA"/>
              </w:rPr>
            </w:pPr>
          </w:p>
        </w:tc>
        <w:tc>
          <w:tcPr>
            <w:tcW w:w="1069" w:type="dxa"/>
            <w:shd w:val="clear" w:color="auto" w:fill="D9D9D9" w:themeFill="background1" w:themeFillShade="D9"/>
            <w:noWrap/>
          </w:tcPr>
          <w:p w:rsidR="0027761F" w:rsidRPr="00BF6939" w:rsidRDefault="0027761F" w:rsidP="0027761F">
            <w:pPr>
              <w:widowControl/>
              <w:rPr>
                <w:rFonts w:asciiTheme="minorHAnsi" w:hAnsiTheme="minorHAnsi" w:cstheme="minorHAnsi"/>
                <w:b/>
                <w:bCs/>
                <w:color w:val="44546A"/>
                <w:sz w:val="16"/>
                <w:szCs w:val="16"/>
                <w:shd w:val="clear" w:color="auto" w:fill="D9D9D9" w:themeFill="background1" w:themeFillShade="D9"/>
                <w:lang w:eastAsia="en-GB" w:bidi="ar-SA"/>
              </w:rPr>
            </w:pPr>
          </w:p>
        </w:tc>
      </w:tr>
      <w:tr w:rsidR="0027761F" w:rsidRPr="00940F28" w:rsidTr="00B04233">
        <w:trPr>
          <w:cantSplit/>
          <w:trHeight w:val="20"/>
        </w:trPr>
        <w:tc>
          <w:tcPr>
            <w:tcW w:w="2835" w:type="dxa"/>
            <w:shd w:val="clear" w:color="auto" w:fill="auto"/>
            <w:noWrap/>
          </w:tcPr>
          <w:p w:rsidR="0027761F" w:rsidRPr="00CC5531"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Blueberries</w:t>
            </w:r>
          </w:p>
        </w:tc>
        <w:tc>
          <w:tcPr>
            <w:tcW w:w="993" w:type="dxa"/>
            <w:shd w:val="clear" w:color="auto" w:fill="auto"/>
            <w:noWrap/>
          </w:tcPr>
          <w:p w:rsidR="0027761F" w:rsidRDefault="0027761F" w:rsidP="0027761F">
            <w:pPr>
              <w:widowControl/>
              <w:rPr>
                <w:rFonts w:asciiTheme="minorHAnsi" w:hAnsiTheme="minorHAnsi" w:cstheme="minorHAnsi"/>
                <w:sz w:val="16"/>
                <w:szCs w:val="16"/>
                <w:lang w:eastAsia="en-GB" w:bidi="ar-SA"/>
              </w:rPr>
            </w:pPr>
            <w:r>
              <w:rPr>
                <w:rFonts w:asciiTheme="minorHAnsi" w:hAnsiTheme="minorHAnsi" w:cstheme="minorHAnsi"/>
                <w:color w:val="000000"/>
                <w:sz w:val="16"/>
                <w:szCs w:val="16"/>
                <w:lang w:eastAsia="en-GB" w:bidi="ar-SA"/>
              </w:rPr>
              <w:t>0.5</w:t>
            </w:r>
          </w:p>
        </w:tc>
        <w:tc>
          <w:tcPr>
            <w:tcW w:w="850" w:type="dxa"/>
            <w:shd w:val="clear" w:color="auto" w:fill="auto"/>
            <w:noWrap/>
          </w:tcPr>
          <w:p w:rsidR="0027761F" w:rsidRDefault="0027761F" w:rsidP="0027761F">
            <w:pPr>
              <w:widowControl/>
              <w:rPr>
                <w:rFonts w:asciiTheme="minorHAnsi" w:hAnsiTheme="minorHAnsi" w:cstheme="minorHAnsi"/>
                <w:sz w:val="16"/>
                <w:szCs w:val="16"/>
                <w:lang w:eastAsia="en-GB" w:bidi="ar-SA"/>
              </w:rPr>
            </w:pPr>
            <w:r>
              <w:rPr>
                <w:rFonts w:asciiTheme="minorHAnsi" w:hAnsiTheme="minorHAnsi" w:cstheme="minorHAnsi"/>
                <w:color w:val="000000"/>
                <w:sz w:val="16"/>
                <w:szCs w:val="16"/>
                <w:lang w:eastAsia="en-GB" w:bidi="ar-SA"/>
              </w:rPr>
              <w:t>0.8</w:t>
            </w:r>
          </w:p>
        </w:tc>
        <w:tc>
          <w:tcPr>
            <w:tcW w:w="992" w:type="dxa"/>
            <w:shd w:val="clear" w:color="auto" w:fill="auto"/>
            <w:noWrap/>
          </w:tcPr>
          <w:p w:rsidR="0027761F" w:rsidRDefault="00850B6D" w:rsidP="0027761F">
            <w:pPr>
              <w:widowControl/>
              <w:rPr>
                <w:rFonts w:asciiTheme="minorHAnsi" w:hAnsiTheme="minorHAnsi" w:cstheme="minorHAnsi"/>
                <w:sz w:val="16"/>
                <w:szCs w:val="16"/>
                <w:lang w:eastAsia="en-GB" w:bidi="ar-SA"/>
              </w:rPr>
            </w:pPr>
            <w:r>
              <w:rPr>
                <w:rFonts w:asciiTheme="minorHAnsi" w:hAnsiTheme="minorHAnsi" w:cstheme="minorHAnsi"/>
                <w:color w:val="000000"/>
                <w:sz w:val="16"/>
                <w:szCs w:val="16"/>
                <w:lang w:eastAsia="en-GB" w:bidi="ar-SA"/>
              </w:rPr>
              <w:t>New/</w:t>
            </w:r>
            <w:r w:rsidR="0027761F">
              <w:rPr>
                <w:rFonts w:asciiTheme="minorHAnsi" w:hAnsiTheme="minorHAnsi" w:cstheme="minorHAnsi"/>
                <w:color w:val="000000"/>
                <w:sz w:val="16"/>
                <w:szCs w:val="16"/>
                <w:lang w:eastAsia="en-GB" w:bidi="ar-SA"/>
              </w:rPr>
              <w:t>Increased</w:t>
            </w:r>
          </w:p>
        </w:tc>
        <w:tc>
          <w:tcPr>
            <w:tcW w:w="993" w:type="dxa"/>
            <w:shd w:val="clear" w:color="auto" w:fill="auto"/>
            <w:noWrap/>
          </w:tcPr>
          <w:p w:rsidR="0027761F" w:rsidRDefault="0027761F" w:rsidP="0027761F">
            <w:pPr>
              <w:widowControl/>
              <w:rPr>
                <w:rFonts w:asciiTheme="minorHAnsi" w:hAnsiTheme="minorHAnsi" w:cstheme="minorHAnsi"/>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27761F" w:rsidRDefault="0027761F" w:rsidP="0027761F">
            <w:pPr>
              <w:widowControl/>
              <w:rPr>
                <w:rFonts w:asciiTheme="minorHAnsi" w:hAnsiTheme="minorHAnsi" w:cstheme="minorHAnsi"/>
                <w:sz w:val="16"/>
                <w:szCs w:val="16"/>
                <w:lang w:eastAsia="en-GB" w:bidi="ar-SA"/>
              </w:rPr>
            </w:pPr>
            <w:r>
              <w:rPr>
                <w:rFonts w:asciiTheme="minorHAnsi" w:hAnsiTheme="minorHAnsi" w:cstheme="minorHAnsi"/>
                <w:color w:val="000000"/>
                <w:sz w:val="16"/>
                <w:szCs w:val="16"/>
                <w:lang w:eastAsia="en-GB" w:bidi="ar-SA"/>
              </w:rPr>
              <w:t>Blueberries, Highbush</w:t>
            </w:r>
          </w:p>
        </w:tc>
        <w:tc>
          <w:tcPr>
            <w:tcW w:w="2268" w:type="dxa"/>
            <w:shd w:val="clear" w:color="auto" w:fill="auto"/>
            <w:noWrap/>
          </w:tcPr>
          <w:p w:rsidR="0027761F" w:rsidRPr="00CC5531" w:rsidRDefault="0027761F" w:rsidP="0027761F">
            <w:pPr>
              <w:widowControl/>
              <w:rPr>
                <w:rFonts w:asciiTheme="minorHAnsi" w:hAnsiTheme="minorHAnsi" w:cstheme="minorHAnsi"/>
                <w:sz w:val="16"/>
                <w:szCs w:val="16"/>
                <w:lang w:eastAsia="en-GB" w:bidi="ar-SA"/>
              </w:rPr>
            </w:pPr>
          </w:p>
        </w:tc>
        <w:tc>
          <w:tcPr>
            <w:tcW w:w="742" w:type="dxa"/>
            <w:shd w:val="clear" w:color="auto" w:fill="auto"/>
            <w:noWrap/>
          </w:tcPr>
          <w:p w:rsidR="0027761F" w:rsidRPr="001276ED" w:rsidRDefault="0027761F" w:rsidP="0027761F">
            <w:pPr>
              <w:widowControl/>
              <w:rPr>
                <w:rFonts w:asciiTheme="minorHAnsi" w:hAnsiTheme="minorHAnsi" w:cstheme="minorHAnsi"/>
                <w:sz w:val="16"/>
                <w:szCs w:val="16"/>
                <w:lang w:eastAsia="en-GB" w:bidi="ar-SA"/>
              </w:rPr>
            </w:pPr>
          </w:p>
        </w:tc>
        <w:tc>
          <w:tcPr>
            <w:tcW w:w="993" w:type="dxa"/>
            <w:shd w:val="clear" w:color="auto" w:fill="auto"/>
            <w:noWrap/>
          </w:tcPr>
          <w:p w:rsidR="0027761F" w:rsidRDefault="0027761F" w:rsidP="0027761F">
            <w:pPr>
              <w:widowControl/>
              <w:rPr>
                <w:rFonts w:asciiTheme="minorHAnsi" w:hAnsiTheme="minorHAnsi" w:cstheme="minorHAnsi"/>
                <w:sz w:val="16"/>
                <w:szCs w:val="16"/>
                <w:lang w:eastAsia="en-GB" w:bidi="ar-SA"/>
              </w:rPr>
            </w:pPr>
            <w:r>
              <w:rPr>
                <w:rFonts w:asciiTheme="minorHAnsi" w:hAnsiTheme="minorHAnsi" w:cstheme="minorHAnsi"/>
                <w:color w:val="000000"/>
                <w:sz w:val="16"/>
                <w:szCs w:val="16"/>
                <w:lang w:eastAsia="en-GB" w:bidi="ar-SA"/>
              </w:rPr>
              <w:t>13%</w:t>
            </w:r>
          </w:p>
        </w:tc>
        <w:tc>
          <w:tcPr>
            <w:tcW w:w="816" w:type="dxa"/>
            <w:shd w:val="clear" w:color="auto" w:fill="auto"/>
            <w:noWrap/>
          </w:tcPr>
          <w:p w:rsidR="0027761F" w:rsidRDefault="0027761F" w:rsidP="0027761F">
            <w:pPr>
              <w:widowControl/>
              <w:rPr>
                <w:rFonts w:asciiTheme="minorHAnsi" w:hAnsiTheme="minorHAnsi" w:cstheme="minorHAnsi"/>
                <w:sz w:val="16"/>
                <w:szCs w:val="16"/>
                <w:lang w:eastAsia="en-GB" w:bidi="ar-SA"/>
              </w:rPr>
            </w:pPr>
            <w:r>
              <w:rPr>
                <w:rFonts w:asciiTheme="minorHAnsi" w:hAnsiTheme="minorHAnsi" w:cstheme="minorHAnsi"/>
                <w:color w:val="000000"/>
                <w:sz w:val="16"/>
                <w:szCs w:val="16"/>
                <w:lang w:eastAsia="en-GB" w:bidi="ar-SA"/>
              </w:rPr>
              <w:t>3%</w:t>
            </w:r>
          </w:p>
        </w:tc>
        <w:tc>
          <w:tcPr>
            <w:tcW w:w="1069" w:type="dxa"/>
            <w:shd w:val="clear" w:color="auto" w:fill="auto"/>
          </w:tcPr>
          <w:p w:rsidR="0027761F" w:rsidRPr="001276ED" w:rsidRDefault="0027761F" w:rsidP="0027761F">
            <w:pPr>
              <w:widowControl/>
              <w:rPr>
                <w:rFonts w:asciiTheme="minorHAnsi" w:hAnsiTheme="minorHAnsi" w:cstheme="minorHAnsi"/>
                <w:sz w:val="16"/>
                <w:szCs w:val="16"/>
                <w:lang w:eastAsia="en-GB" w:bidi="ar-SA"/>
              </w:rPr>
            </w:pPr>
          </w:p>
        </w:tc>
      </w:tr>
      <w:tr w:rsidR="0027761F" w:rsidRPr="00940F28" w:rsidTr="00B04233">
        <w:trPr>
          <w:cantSplit/>
          <w:trHeight w:val="20"/>
        </w:trPr>
        <w:tc>
          <w:tcPr>
            <w:tcW w:w="2835" w:type="dxa"/>
            <w:shd w:val="clear" w:color="auto" w:fill="auto"/>
            <w:noWrap/>
          </w:tcPr>
          <w:p w:rsidR="0027761F" w:rsidRPr="00CC5531" w:rsidRDefault="0027761F" w:rsidP="0027761F">
            <w:pPr>
              <w:widowControl/>
              <w:rPr>
                <w:rFonts w:asciiTheme="minorHAnsi" w:hAnsiTheme="minorHAnsi" w:cstheme="minorHAnsi"/>
                <w:color w:val="000000"/>
                <w:sz w:val="16"/>
                <w:szCs w:val="16"/>
                <w:lang w:eastAsia="en-GB" w:bidi="ar-SA"/>
              </w:rPr>
            </w:pPr>
            <w:r w:rsidRPr="00CC5531">
              <w:rPr>
                <w:rFonts w:asciiTheme="minorHAnsi" w:hAnsiTheme="minorHAnsi" w:cstheme="minorHAnsi"/>
                <w:color w:val="000000"/>
                <w:sz w:val="16"/>
                <w:szCs w:val="16"/>
                <w:lang w:eastAsia="en-GB" w:bidi="ar-SA"/>
              </w:rPr>
              <w:lastRenderedPageBreak/>
              <w:t>Mango</w:t>
            </w:r>
          </w:p>
        </w:tc>
        <w:tc>
          <w:tcPr>
            <w:tcW w:w="993" w:type="dxa"/>
            <w:shd w:val="clear" w:color="auto" w:fill="auto"/>
            <w:noWrap/>
          </w:tcPr>
          <w:p w:rsidR="0027761F" w:rsidRPr="001276ED"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850" w:type="dxa"/>
            <w:shd w:val="clear" w:color="auto" w:fill="auto"/>
            <w:noWrap/>
          </w:tcPr>
          <w:p w:rsidR="0027761F" w:rsidRPr="001276ED"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0.7</w:t>
            </w:r>
          </w:p>
        </w:tc>
        <w:tc>
          <w:tcPr>
            <w:tcW w:w="992" w:type="dxa"/>
            <w:shd w:val="clear" w:color="auto" w:fill="auto"/>
            <w:noWrap/>
          </w:tcPr>
          <w:p w:rsidR="0027761F" w:rsidRPr="001276ED"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New</w:t>
            </w:r>
          </w:p>
        </w:tc>
        <w:tc>
          <w:tcPr>
            <w:tcW w:w="993" w:type="dxa"/>
            <w:shd w:val="clear" w:color="auto" w:fill="auto"/>
            <w:noWrap/>
          </w:tcPr>
          <w:p w:rsidR="0027761F" w:rsidRPr="001276ED"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Brazil</w:t>
            </w:r>
          </w:p>
        </w:tc>
        <w:tc>
          <w:tcPr>
            <w:tcW w:w="1559" w:type="dxa"/>
            <w:shd w:val="clear" w:color="auto" w:fill="auto"/>
            <w:noWrap/>
          </w:tcPr>
          <w:p w:rsidR="0027761F" w:rsidRPr="001276ED"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Mango</w:t>
            </w:r>
          </w:p>
        </w:tc>
        <w:tc>
          <w:tcPr>
            <w:tcW w:w="2268" w:type="dxa"/>
            <w:shd w:val="clear" w:color="auto" w:fill="auto"/>
            <w:noWrap/>
          </w:tcPr>
          <w:p w:rsidR="0027761F" w:rsidRPr="001276ED" w:rsidRDefault="0027761F" w:rsidP="0027761F">
            <w:pPr>
              <w:widowControl/>
              <w:rPr>
                <w:rFonts w:asciiTheme="minorHAnsi" w:hAnsiTheme="minorHAnsi" w:cstheme="minorHAnsi"/>
                <w:sz w:val="16"/>
                <w:szCs w:val="16"/>
                <w:lang w:eastAsia="en-GB" w:bidi="ar-SA"/>
              </w:rPr>
            </w:pPr>
            <w:r w:rsidRPr="00CC5531">
              <w:rPr>
                <w:rFonts w:asciiTheme="minorHAnsi" w:hAnsiTheme="minorHAnsi" w:cstheme="minorHAnsi"/>
                <w:sz w:val="16"/>
                <w:szCs w:val="16"/>
                <w:lang w:eastAsia="en-GB" w:bidi="ar-SA"/>
              </w:rPr>
              <w:t>Mango 0.7 (2009)</w:t>
            </w:r>
          </w:p>
        </w:tc>
        <w:tc>
          <w:tcPr>
            <w:tcW w:w="742" w:type="dxa"/>
            <w:shd w:val="clear" w:color="auto" w:fill="auto"/>
            <w:noWrap/>
          </w:tcPr>
          <w:p w:rsidR="0027761F" w:rsidRPr="001276ED" w:rsidRDefault="0027761F" w:rsidP="0027761F">
            <w:pPr>
              <w:widowControl/>
              <w:rPr>
                <w:rFonts w:asciiTheme="minorHAnsi" w:hAnsiTheme="minorHAnsi" w:cstheme="minorHAnsi"/>
                <w:sz w:val="16"/>
                <w:szCs w:val="16"/>
                <w:lang w:eastAsia="en-GB" w:bidi="ar-SA"/>
              </w:rPr>
            </w:pPr>
          </w:p>
        </w:tc>
        <w:tc>
          <w:tcPr>
            <w:tcW w:w="993" w:type="dxa"/>
            <w:shd w:val="clear" w:color="auto" w:fill="auto"/>
            <w:noWrap/>
          </w:tcPr>
          <w:p w:rsidR="0027761F" w:rsidRPr="001276ED"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61%</w:t>
            </w:r>
          </w:p>
        </w:tc>
        <w:tc>
          <w:tcPr>
            <w:tcW w:w="816" w:type="dxa"/>
            <w:shd w:val="clear" w:color="auto" w:fill="auto"/>
            <w:noWrap/>
          </w:tcPr>
          <w:p w:rsidR="0027761F" w:rsidRPr="001276ED"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24%</w:t>
            </w:r>
          </w:p>
        </w:tc>
        <w:tc>
          <w:tcPr>
            <w:tcW w:w="1069" w:type="dxa"/>
            <w:shd w:val="clear" w:color="auto" w:fill="auto"/>
          </w:tcPr>
          <w:p w:rsidR="0027761F" w:rsidRPr="001276ED" w:rsidRDefault="0027761F" w:rsidP="0027761F">
            <w:pPr>
              <w:widowControl/>
              <w:rPr>
                <w:rFonts w:asciiTheme="minorHAnsi" w:hAnsiTheme="minorHAnsi" w:cstheme="minorHAnsi"/>
                <w:sz w:val="16"/>
                <w:szCs w:val="16"/>
                <w:lang w:eastAsia="en-GB" w:bidi="ar-SA"/>
              </w:rPr>
            </w:pPr>
          </w:p>
        </w:tc>
      </w:tr>
      <w:tr w:rsidR="0027761F" w:rsidRPr="00940F28" w:rsidTr="00B04233">
        <w:trPr>
          <w:cantSplit/>
          <w:trHeight w:val="20"/>
        </w:trPr>
        <w:tc>
          <w:tcPr>
            <w:tcW w:w="2835" w:type="dxa"/>
            <w:shd w:val="clear" w:color="auto" w:fill="auto"/>
            <w:noWrap/>
          </w:tcPr>
          <w:p w:rsidR="0027761F" w:rsidRPr="00CC5531" w:rsidRDefault="0027761F" w:rsidP="0027761F">
            <w:pPr>
              <w:widowControl/>
              <w:rPr>
                <w:rFonts w:asciiTheme="minorHAnsi" w:hAnsiTheme="minorHAnsi" w:cstheme="minorHAnsi"/>
                <w:color w:val="000000"/>
                <w:sz w:val="16"/>
                <w:szCs w:val="16"/>
                <w:lang w:eastAsia="en-GB" w:bidi="ar-SA"/>
              </w:rPr>
            </w:pPr>
            <w:r w:rsidRPr="00CC5531">
              <w:rPr>
                <w:rFonts w:asciiTheme="minorHAnsi" w:hAnsiTheme="minorHAnsi" w:cstheme="minorHAnsi"/>
                <w:color w:val="000000"/>
                <w:sz w:val="16"/>
                <w:szCs w:val="16"/>
                <w:lang w:eastAsia="en-GB" w:bidi="ar-SA"/>
              </w:rPr>
              <w:t>Peppers chili, dried</w:t>
            </w:r>
          </w:p>
        </w:tc>
        <w:tc>
          <w:tcPr>
            <w:tcW w:w="993" w:type="dxa"/>
            <w:shd w:val="clear" w:color="auto" w:fill="auto"/>
            <w:noWrap/>
          </w:tcPr>
          <w:p w:rsidR="0027761F" w:rsidRPr="001276ED"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1</w:t>
            </w:r>
          </w:p>
        </w:tc>
        <w:tc>
          <w:tcPr>
            <w:tcW w:w="850" w:type="dxa"/>
            <w:shd w:val="clear" w:color="auto" w:fill="auto"/>
            <w:noWrap/>
          </w:tcPr>
          <w:p w:rsidR="0027761F" w:rsidRPr="001276ED"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10</w:t>
            </w:r>
          </w:p>
        </w:tc>
        <w:tc>
          <w:tcPr>
            <w:tcW w:w="992" w:type="dxa"/>
            <w:shd w:val="clear" w:color="auto" w:fill="auto"/>
            <w:noWrap/>
          </w:tcPr>
          <w:p w:rsidR="0027761F" w:rsidRPr="001276ED" w:rsidRDefault="00850B6D"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New/</w:t>
            </w:r>
            <w:r w:rsidR="0027761F">
              <w:rPr>
                <w:rFonts w:asciiTheme="minorHAnsi" w:hAnsiTheme="minorHAnsi" w:cstheme="minorHAnsi"/>
                <w:sz w:val="16"/>
                <w:szCs w:val="16"/>
                <w:lang w:eastAsia="en-GB" w:bidi="ar-SA"/>
              </w:rPr>
              <w:t>Increased</w:t>
            </w:r>
          </w:p>
        </w:tc>
        <w:tc>
          <w:tcPr>
            <w:tcW w:w="993" w:type="dxa"/>
            <w:shd w:val="clear" w:color="auto" w:fill="auto"/>
            <w:noWrap/>
          </w:tcPr>
          <w:p w:rsidR="0027761F" w:rsidRPr="001276ED"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Codex</w:t>
            </w:r>
          </w:p>
        </w:tc>
        <w:tc>
          <w:tcPr>
            <w:tcW w:w="1559" w:type="dxa"/>
            <w:shd w:val="clear" w:color="auto" w:fill="auto"/>
            <w:noWrap/>
          </w:tcPr>
          <w:p w:rsidR="0027761F" w:rsidRPr="001276ED" w:rsidRDefault="0027761F" w:rsidP="0027761F">
            <w:pPr>
              <w:widowControl/>
              <w:rPr>
                <w:rFonts w:asciiTheme="minorHAnsi" w:hAnsiTheme="minorHAnsi" w:cstheme="minorHAnsi"/>
                <w:sz w:val="16"/>
                <w:szCs w:val="16"/>
                <w:lang w:eastAsia="en-GB" w:bidi="ar-SA"/>
              </w:rPr>
            </w:pPr>
          </w:p>
        </w:tc>
        <w:tc>
          <w:tcPr>
            <w:tcW w:w="2268" w:type="dxa"/>
            <w:shd w:val="clear" w:color="auto" w:fill="auto"/>
            <w:noWrap/>
          </w:tcPr>
          <w:p w:rsidR="0027761F" w:rsidRPr="001276ED" w:rsidRDefault="0027761F" w:rsidP="0027761F">
            <w:pPr>
              <w:widowControl/>
              <w:rPr>
                <w:rFonts w:asciiTheme="minorHAnsi" w:hAnsiTheme="minorHAnsi" w:cstheme="minorHAnsi"/>
                <w:sz w:val="16"/>
                <w:szCs w:val="16"/>
                <w:lang w:eastAsia="en-GB" w:bidi="ar-SA"/>
              </w:rPr>
            </w:pPr>
            <w:r w:rsidRPr="00CC5531">
              <w:rPr>
                <w:rFonts w:asciiTheme="minorHAnsi" w:hAnsiTheme="minorHAnsi" w:cstheme="minorHAnsi"/>
                <w:sz w:val="16"/>
                <w:szCs w:val="16"/>
                <w:lang w:eastAsia="en-GB" w:bidi="ar-SA"/>
              </w:rPr>
              <w:t>Peppers chili (dried) 10 (2009</w:t>
            </w:r>
          </w:p>
        </w:tc>
        <w:tc>
          <w:tcPr>
            <w:tcW w:w="742" w:type="dxa"/>
            <w:shd w:val="clear" w:color="auto" w:fill="auto"/>
            <w:noWrap/>
          </w:tcPr>
          <w:p w:rsidR="0027761F" w:rsidRPr="001276ED" w:rsidRDefault="0027761F" w:rsidP="0027761F">
            <w:pPr>
              <w:widowControl/>
              <w:rPr>
                <w:rFonts w:asciiTheme="minorHAnsi" w:hAnsiTheme="minorHAnsi" w:cstheme="minorHAnsi"/>
                <w:sz w:val="16"/>
                <w:szCs w:val="16"/>
                <w:lang w:eastAsia="en-GB" w:bidi="ar-SA"/>
              </w:rPr>
            </w:pPr>
          </w:p>
        </w:tc>
        <w:tc>
          <w:tcPr>
            <w:tcW w:w="993" w:type="dxa"/>
            <w:shd w:val="clear" w:color="auto" w:fill="auto"/>
            <w:noWrap/>
          </w:tcPr>
          <w:p w:rsidR="0027761F" w:rsidRPr="001276ED"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4%</w:t>
            </w:r>
          </w:p>
        </w:tc>
        <w:tc>
          <w:tcPr>
            <w:tcW w:w="816" w:type="dxa"/>
            <w:shd w:val="clear" w:color="auto" w:fill="auto"/>
            <w:noWrap/>
          </w:tcPr>
          <w:p w:rsidR="0027761F" w:rsidRPr="001276ED"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6%</w:t>
            </w:r>
          </w:p>
        </w:tc>
        <w:tc>
          <w:tcPr>
            <w:tcW w:w="1069" w:type="dxa"/>
            <w:shd w:val="clear" w:color="auto" w:fill="auto"/>
          </w:tcPr>
          <w:p w:rsidR="0027761F" w:rsidRPr="001276ED" w:rsidRDefault="0027761F" w:rsidP="0027761F">
            <w:pPr>
              <w:widowControl/>
              <w:rPr>
                <w:rFonts w:asciiTheme="minorHAnsi" w:hAnsiTheme="minorHAnsi" w:cstheme="minorHAnsi"/>
                <w:sz w:val="16"/>
                <w:szCs w:val="16"/>
                <w:lang w:eastAsia="en-GB" w:bidi="ar-SA"/>
              </w:rPr>
            </w:pPr>
          </w:p>
        </w:tc>
      </w:tr>
      <w:tr w:rsidR="0027761F" w:rsidRPr="00940F28" w:rsidTr="00B04233">
        <w:trPr>
          <w:cantSplit/>
          <w:trHeight w:val="20"/>
        </w:trPr>
        <w:tc>
          <w:tcPr>
            <w:tcW w:w="2835" w:type="dxa"/>
            <w:shd w:val="clear" w:color="auto" w:fill="auto"/>
            <w:noWrap/>
          </w:tcPr>
          <w:p w:rsidR="0027761F" w:rsidRPr="00CC5531" w:rsidRDefault="0027761F" w:rsidP="0027761F">
            <w:pPr>
              <w:widowControl/>
              <w:rPr>
                <w:rFonts w:asciiTheme="minorHAnsi" w:hAnsiTheme="minorHAnsi" w:cstheme="minorHAnsi"/>
                <w:color w:val="000000"/>
                <w:sz w:val="16"/>
                <w:szCs w:val="16"/>
                <w:lang w:eastAsia="en-GB" w:bidi="ar-SA"/>
              </w:rPr>
            </w:pPr>
            <w:r w:rsidRPr="00CC5531">
              <w:rPr>
                <w:rFonts w:asciiTheme="minorHAnsi" w:hAnsiTheme="minorHAnsi" w:cstheme="minorHAnsi"/>
                <w:color w:val="000000"/>
                <w:sz w:val="16"/>
                <w:szCs w:val="16"/>
                <w:lang w:eastAsia="en-GB" w:bidi="ar-SA"/>
              </w:rPr>
              <w:t>Peppers, chili</w:t>
            </w:r>
          </w:p>
        </w:tc>
        <w:tc>
          <w:tcPr>
            <w:tcW w:w="993" w:type="dxa"/>
            <w:shd w:val="clear" w:color="auto" w:fill="auto"/>
            <w:noWrap/>
          </w:tcPr>
          <w:p w:rsidR="0027761F" w:rsidRPr="001276ED"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1</w:t>
            </w:r>
          </w:p>
        </w:tc>
        <w:tc>
          <w:tcPr>
            <w:tcW w:w="850" w:type="dxa"/>
            <w:shd w:val="clear" w:color="auto" w:fill="auto"/>
            <w:noWrap/>
          </w:tcPr>
          <w:p w:rsidR="0027761F" w:rsidRPr="001276ED"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2</w:t>
            </w:r>
          </w:p>
        </w:tc>
        <w:tc>
          <w:tcPr>
            <w:tcW w:w="992" w:type="dxa"/>
            <w:shd w:val="clear" w:color="auto" w:fill="auto"/>
            <w:noWrap/>
          </w:tcPr>
          <w:p w:rsidR="0027761F" w:rsidRPr="001276ED"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Increased</w:t>
            </w:r>
          </w:p>
        </w:tc>
        <w:tc>
          <w:tcPr>
            <w:tcW w:w="993" w:type="dxa"/>
            <w:shd w:val="clear" w:color="auto" w:fill="auto"/>
            <w:noWrap/>
          </w:tcPr>
          <w:p w:rsidR="0027761F" w:rsidRPr="001276ED"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Codex</w:t>
            </w:r>
          </w:p>
        </w:tc>
        <w:tc>
          <w:tcPr>
            <w:tcW w:w="1559" w:type="dxa"/>
            <w:shd w:val="clear" w:color="auto" w:fill="auto"/>
            <w:noWrap/>
          </w:tcPr>
          <w:p w:rsidR="0027761F" w:rsidRPr="001276ED" w:rsidRDefault="0027761F" w:rsidP="0027761F">
            <w:pPr>
              <w:widowControl/>
              <w:rPr>
                <w:rFonts w:asciiTheme="minorHAnsi" w:hAnsiTheme="minorHAnsi" w:cstheme="minorHAnsi"/>
                <w:sz w:val="16"/>
                <w:szCs w:val="16"/>
                <w:lang w:eastAsia="en-GB" w:bidi="ar-SA"/>
              </w:rPr>
            </w:pPr>
          </w:p>
        </w:tc>
        <w:tc>
          <w:tcPr>
            <w:tcW w:w="2268" w:type="dxa"/>
            <w:shd w:val="clear" w:color="auto" w:fill="auto"/>
            <w:noWrap/>
          </w:tcPr>
          <w:p w:rsidR="0027761F" w:rsidRPr="001276ED"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P</w:t>
            </w:r>
            <w:r w:rsidRPr="00CC5531">
              <w:rPr>
                <w:rFonts w:asciiTheme="minorHAnsi" w:hAnsiTheme="minorHAnsi" w:cstheme="minorHAnsi"/>
                <w:sz w:val="16"/>
                <w:szCs w:val="16"/>
                <w:lang w:eastAsia="en-GB" w:bidi="ar-SA"/>
              </w:rPr>
              <w:t>eppers chili 2 (2009)</w:t>
            </w:r>
          </w:p>
        </w:tc>
        <w:tc>
          <w:tcPr>
            <w:tcW w:w="742" w:type="dxa"/>
            <w:shd w:val="clear" w:color="auto" w:fill="auto"/>
            <w:noWrap/>
          </w:tcPr>
          <w:p w:rsidR="0027761F" w:rsidRPr="001276ED" w:rsidRDefault="0027761F" w:rsidP="0027761F">
            <w:pPr>
              <w:widowControl/>
              <w:rPr>
                <w:rFonts w:asciiTheme="minorHAnsi" w:hAnsiTheme="minorHAnsi" w:cstheme="minorHAnsi"/>
                <w:sz w:val="16"/>
                <w:szCs w:val="16"/>
                <w:lang w:eastAsia="en-GB" w:bidi="ar-SA"/>
              </w:rPr>
            </w:pPr>
          </w:p>
        </w:tc>
        <w:tc>
          <w:tcPr>
            <w:tcW w:w="993" w:type="dxa"/>
            <w:shd w:val="clear" w:color="auto" w:fill="auto"/>
            <w:noWrap/>
          </w:tcPr>
          <w:p w:rsidR="0027761F" w:rsidRPr="001276ED"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1%</w:t>
            </w:r>
          </w:p>
        </w:tc>
        <w:tc>
          <w:tcPr>
            <w:tcW w:w="816" w:type="dxa"/>
            <w:shd w:val="clear" w:color="auto" w:fill="auto"/>
            <w:noWrap/>
          </w:tcPr>
          <w:p w:rsidR="0027761F" w:rsidRPr="001276ED" w:rsidRDefault="0027761F" w:rsidP="0027761F">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14%</w:t>
            </w:r>
          </w:p>
        </w:tc>
        <w:tc>
          <w:tcPr>
            <w:tcW w:w="1069" w:type="dxa"/>
            <w:shd w:val="clear" w:color="auto" w:fill="auto"/>
          </w:tcPr>
          <w:p w:rsidR="0027761F" w:rsidRPr="001276ED" w:rsidRDefault="0027761F" w:rsidP="0027761F">
            <w:pPr>
              <w:widowControl/>
              <w:rPr>
                <w:rFonts w:asciiTheme="minorHAnsi" w:hAnsiTheme="minorHAnsi" w:cstheme="minorHAnsi"/>
                <w:sz w:val="16"/>
                <w:szCs w:val="16"/>
                <w:lang w:eastAsia="en-GB" w:bidi="ar-SA"/>
              </w:rPr>
            </w:pPr>
          </w:p>
        </w:tc>
      </w:tr>
      <w:tr w:rsidR="0027761F" w:rsidRPr="00940F28" w:rsidTr="00B04233">
        <w:trPr>
          <w:cantSplit/>
          <w:trHeight w:val="20"/>
        </w:trPr>
        <w:tc>
          <w:tcPr>
            <w:tcW w:w="2835"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r w:rsidRPr="00AC4683">
              <w:rPr>
                <w:rFonts w:asciiTheme="minorHAnsi" w:hAnsiTheme="minorHAnsi" w:cstheme="minorHAnsi"/>
                <w:b/>
                <w:bCs/>
                <w:color w:val="44546A"/>
                <w:sz w:val="16"/>
                <w:szCs w:val="16"/>
                <w:lang w:eastAsia="en-GB" w:bidi="ar-SA"/>
              </w:rPr>
              <w:t>Deltamethrin</w:t>
            </w:r>
          </w:p>
        </w:tc>
        <w:tc>
          <w:tcPr>
            <w:tcW w:w="993"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71%</w:t>
            </w:r>
          </w:p>
        </w:tc>
        <w:tc>
          <w:tcPr>
            <w:tcW w:w="993"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Cherries</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0.1</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EU</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Cherry</w:t>
            </w: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noWrap/>
          </w:tcPr>
          <w:p w:rsidR="0027761F" w:rsidRPr="00940F28" w:rsidRDefault="004F4D9A"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noWrap/>
          </w:tcPr>
          <w:p w:rsidR="0027761F" w:rsidRPr="00940F28" w:rsidRDefault="004F4D9A"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D9D9D9" w:themeFill="background1" w:themeFillShade="D9"/>
          </w:tcPr>
          <w:p w:rsidR="0027761F" w:rsidRPr="00940F28" w:rsidRDefault="0027761F" w:rsidP="0027761F">
            <w:pPr>
              <w:keepNext/>
              <w:widowControl/>
              <w:rPr>
                <w:rFonts w:asciiTheme="minorHAnsi" w:hAnsiTheme="minorHAnsi" w:cstheme="minorHAnsi"/>
                <w:b/>
                <w:bCs/>
                <w:color w:val="44546A"/>
                <w:sz w:val="16"/>
                <w:szCs w:val="16"/>
                <w:lang w:eastAsia="en-GB" w:bidi="ar-SA"/>
              </w:rPr>
            </w:pPr>
            <w:r w:rsidRPr="00C23A6B">
              <w:rPr>
                <w:rFonts w:asciiTheme="minorHAnsi" w:hAnsiTheme="minorHAnsi" w:cstheme="minorHAnsi"/>
                <w:b/>
                <w:bCs/>
                <w:color w:val="44546A"/>
                <w:sz w:val="16"/>
                <w:szCs w:val="16"/>
                <w:lang w:eastAsia="en-GB" w:bidi="ar-SA"/>
              </w:rPr>
              <w:t>Difenoconazole</w:t>
            </w:r>
          </w:p>
        </w:tc>
        <w:tc>
          <w:tcPr>
            <w:tcW w:w="993"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62%</w:t>
            </w:r>
          </w:p>
        </w:tc>
        <w:tc>
          <w:tcPr>
            <w:tcW w:w="993"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DD23A8">
              <w:rPr>
                <w:rFonts w:asciiTheme="minorHAnsi" w:hAnsiTheme="minorHAnsi" w:cstheme="minorHAnsi"/>
                <w:color w:val="000000"/>
                <w:sz w:val="16"/>
                <w:szCs w:val="16"/>
                <w:lang w:eastAsia="en-GB" w:bidi="ar-SA"/>
              </w:rPr>
              <w:t>Peppers chili, dried</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5</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DD23A8">
              <w:rPr>
                <w:rFonts w:asciiTheme="minorHAnsi" w:hAnsiTheme="minorHAnsi" w:cstheme="minorHAnsi"/>
                <w:color w:val="000000"/>
                <w:sz w:val="16"/>
                <w:szCs w:val="16"/>
                <w:lang w:eastAsia="en-GB" w:bidi="ar-SA"/>
              </w:rPr>
              <w:t>Peppers, chili</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0.9</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D9D9D9" w:themeFill="background1" w:themeFillShade="D9"/>
            <w:noWrap/>
          </w:tcPr>
          <w:p w:rsidR="0027761F" w:rsidRPr="00940F28" w:rsidRDefault="0027761F" w:rsidP="0027761F">
            <w:pPr>
              <w:keepNext/>
              <w:widowControl/>
              <w:rPr>
                <w:rFonts w:asciiTheme="minorHAnsi" w:hAnsiTheme="minorHAnsi" w:cstheme="minorHAnsi"/>
                <w:b/>
                <w:bCs/>
                <w:color w:val="44546A"/>
                <w:sz w:val="16"/>
                <w:szCs w:val="16"/>
                <w:lang w:eastAsia="en-GB" w:bidi="ar-SA"/>
              </w:rPr>
            </w:pPr>
            <w:r w:rsidRPr="005C026F">
              <w:rPr>
                <w:rFonts w:asciiTheme="minorHAnsi" w:hAnsiTheme="minorHAnsi" w:cstheme="minorHAnsi"/>
                <w:b/>
                <w:bCs/>
                <w:color w:val="44546A"/>
                <w:sz w:val="16"/>
                <w:szCs w:val="16"/>
                <w:lang w:eastAsia="en-GB" w:bidi="ar-SA"/>
              </w:rPr>
              <w:t>Dithianon</w:t>
            </w:r>
          </w:p>
        </w:tc>
        <w:tc>
          <w:tcPr>
            <w:tcW w:w="993" w:type="dxa"/>
            <w:shd w:val="clear" w:color="auto" w:fill="D9D9D9" w:themeFill="background1" w:themeFillShade="D9"/>
            <w:noWrap/>
          </w:tcPr>
          <w:p w:rsidR="0027761F" w:rsidRPr="00940F28" w:rsidRDefault="0027761F" w:rsidP="0027761F">
            <w:pPr>
              <w:keepNext/>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27761F" w:rsidRPr="00940F28" w:rsidRDefault="0027761F" w:rsidP="0027761F">
            <w:pPr>
              <w:keepNext/>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27761F" w:rsidRPr="00940F28" w:rsidRDefault="0027761F" w:rsidP="0027761F">
            <w:pPr>
              <w:keepNext/>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27761F" w:rsidRPr="00940F28" w:rsidRDefault="0027761F" w:rsidP="0027761F">
            <w:pPr>
              <w:keepNext/>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27761F" w:rsidRPr="00940F28" w:rsidRDefault="0027761F" w:rsidP="0027761F">
            <w:pPr>
              <w:keepNext/>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27761F" w:rsidRPr="00940F28" w:rsidRDefault="0027761F" w:rsidP="0027761F">
            <w:pPr>
              <w:keepNext/>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27761F" w:rsidRPr="00940F28" w:rsidRDefault="0027761F" w:rsidP="0027761F">
            <w:pPr>
              <w:keepNext/>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12%</w:t>
            </w:r>
          </w:p>
        </w:tc>
        <w:tc>
          <w:tcPr>
            <w:tcW w:w="993" w:type="dxa"/>
            <w:tcBorders>
              <w:bottom w:val="single" w:sz="4" w:space="0" w:color="auto"/>
            </w:tcBorders>
            <w:shd w:val="clear" w:color="auto" w:fill="D9D9D9" w:themeFill="background1" w:themeFillShade="D9"/>
            <w:noWrap/>
          </w:tcPr>
          <w:p w:rsidR="0027761F" w:rsidRPr="00940F28" w:rsidRDefault="0027761F" w:rsidP="0027761F">
            <w:pPr>
              <w:keepNext/>
              <w:widowControl/>
              <w:rPr>
                <w:rFonts w:asciiTheme="minorHAnsi" w:hAnsiTheme="minorHAnsi" w:cstheme="minorHAnsi"/>
                <w:b/>
                <w:bCs/>
                <w:color w:val="44546A"/>
                <w:sz w:val="16"/>
                <w:szCs w:val="16"/>
                <w:lang w:eastAsia="en-GB" w:bidi="ar-SA"/>
              </w:rPr>
            </w:pPr>
          </w:p>
        </w:tc>
        <w:tc>
          <w:tcPr>
            <w:tcW w:w="816" w:type="dxa"/>
            <w:tcBorders>
              <w:bottom w:val="single" w:sz="4" w:space="0" w:color="auto"/>
            </w:tcBorders>
            <w:shd w:val="clear" w:color="auto" w:fill="D9D9D9" w:themeFill="background1" w:themeFillShade="D9"/>
            <w:noWrap/>
          </w:tcPr>
          <w:p w:rsidR="0027761F" w:rsidRPr="00940F28" w:rsidRDefault="0027761F" w:rsidP="0027761F">
            <w:pPr>
              <w:keepNext/>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27761F" w:rsidRPr="00940F28" w:rsidRDefault="0027761F" w:rsidP="0027761F">
            <w:pPr>
              <w:keepNext/>
              <w:widowControl/>
              <w:rPr>
                <w:rFonts w:asciiTheme="minorHAnsi" w:hAnsiTheme="minorHAnsi" w:cstheme="minorHAnsi"/>
                <w:b/>
                <w:bCs/>
                <w:color w:val="44546A"/>
                <w:sz w:val="16"/>
                <w:szCs w:val="16"/>
                <w:lang w:eastAsia="en-GB" w:bidi="ar-SA"/>
              </w:rPr>
            </w:pPr>
          </w:p>
        </w:tc>
      </w:tr>
      <w:tr w:rsidR="0027761F" w:rsidRPr="00940F28" w:rsidTr="00B04233">
        <w:trPr>
          <w:cantSplit/>
          <w:trHeight w:val="20"/>
        </w:trPr>
        <w:tc>
          <w:tcPr>
            <w:tcW w:w="2835"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All other foods except animal food commodities</w:t>
            </w:r>
          </w:p>
        </w:tc>
        <w:tc>
          <w:tcPr>
            <w:tcW w:w="993"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0.02</w:t>
            </w:r>
          </w:p>
        </w:tc>
        <w:tc>
          <w:tcPr>
            <w:tcW w:w="992"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FSANZ</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5C026F" w:rsidRDefault="0027761F" w:rsidP="0027761F">
            <w:pPr>
              <w:widowControl/>
              <w:rPr>
                <w:rFonts w:asciiTheme="minorHAnsi" w:hAnsiTheme="minorHAnsi" w:cstheme="minorHAnsi"/>
                <w:color w:val="000000"/>
                <w:sz w:val="16"/>
                <w:szCs w:val="16"/>
                <w:lang w:eastAsia="en-GB" w:bidi="ar-SA"/>
              </w:rPr>
            </w:pP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tcBorders>
              <w:top w:val="single" w:sz="4" w:space="0" w:color="auto"/>
              <w:bottom w:val="single" w:sz="4" w:space="0" w:color="auto"/>
            </w:tcBorders>
            <w:shd w:val="clear" w:color="auto" w:fill="FFFFFF" w:themeFill="background1"/>
            <w:noWrap/>
          </w:tcPr>
          <w:p w:rsidR="0027761F" w:rsidRDefault="006824B7" w:rsidP="006824B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Worst</w:t>
            </w:r>
            <w:r w:rsidR="0081409D" w:rsidRPr="0081409D">
              <w:rPr>
                <w:rFonts w:asciiTheme="minorHAnsi" w:hAnsiTheme="minorHAnsi" w:cstheme="minorHAnsi"/>
                <w:color w:val="000000"/>
                <w:sz w:val="16"/>
                <w:szCs w:val="16"/>
                <w:lang w:eastAsia="en-GB" w:bidi="ar-SA"/>
              </w:rPr>
              <w:t xml:space="preserve"> case (Pine</w:t>
            </w:r>
            <w:r w:rsidR="0081409D">
              <w:rPr>
                <w:rFonts w:asciiTheme="minorHAnsi" w:hAnsiTheme="minorHAnsi" w:cstheme="minorHAnsi"/>
                <w:color w:val="000000"/>
                <w:sz w:val="16"/>
                <w:szCs w:val="16"/>
                <w:lang w:eastAsia="en-GB" w:bidi="ar-SA"/>
              </w:rPr>
              <w:t>-</w:t>
            </w:r>
            <w:r w:rsidR="0081409D" w:rsidRPr="0081409D">
              <w:rPr>
                <w:rFonts w:asciiTheme="minorHAnsi" w:hAnsiTheme="minorHAnsi" w:cstheme="minorHAnsi"/>
                <w:color w:val="000000"/>
                <w:sz w:val="16"/>
                <w:szCs w:val="16"/>
                <w:lang w:eastAsia="en-GB" w:bidi="ar-SA"/>
              </w:rPr>
              <w:t>apple, Milk</w:t>
            </w:r>
            <w:r w:rsidR="0081409D">
              <w:rPr>
                <w:rFonts w:asciiTheme="minorHAnsi" w:hAnsiTheme="minorHAnsi" w:cstheme="minorHAnsi"/>
                <w:color w:val="000000"/>
                <w:sz w:val="16"/>
                <w:szCs w:val="16"/>
                <w:lang w:eastAsia="en-GB" w:bidi="ar-SA"/>
              </w:rPr>
              <w:t>)</w:t>
            </w:r>
            <w:r w:rsidR="0081409D" w:rsidRPr="0081409D">
              <w:rPr>
                <w:rFonts w:asciiTheme="minorHAnsi" w:hAnsiTheme="minorHAnsi" w:cstheme="minorHAnsi"/>
                <w:color w:val="000000"/>
                <w:sz w:val="16"/>
                <w:szCs w:val="16"/>
                <w:lang w:eastAsia="en-GB" w:bidi="ar-SA"/>
              </w:rPr>
              <w:t xml:space="preserve"> 2%</w:t>
            </w:r>
          </w:p>
        </w:tc>
        <w:tc>
          <w:tcPr>
            <w:tcW w:w="816" w:type="dxa"/>
            <w:tcBorders>
              <w:top w:val="single" w:sz="4" w:space="0" w:color="auto"/>
              <w:bottom w:val="single" w:sz="4" w:space="0" w:color="auto"/>
            </w:tcBorders>
            <w:shd w:val="clear" w:color="auto" w:fill="FFFFFF" w:themeFill="background1"/>
            <w:noWrap/>
          </w:tcPr>
          <w:p w:rsidR="0027761F" w:rsidRDefault="006824B7" w:rsidP="006824B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Worst</w:t>
            </w:r>
            <w:r w:rsidR="0081409D" w:rsidRPr="0081409D">
              <w:rPr>
                <w:rFonts w:asciiTheme="minorHAnsi" w:hAnsiTheme="minorHAnsi" w:cstheme="minorHAnsi"/>
                <w:color w:val="000000"/>
                <w:sz w:val="16"/>
                <w:szCs w:val="16"/>
                <w:lang w:eastAsia="en-GB" w:bidi="ar-SA"/>
              </w:rPr>
              <w:t xml:space="preserve"> case (Milk</w:t>
            </w:r>
            <w:r w:rsidR="0081409D">
              <w:rPr>
                <w:rFonts w:asciiTheme="minorHAnsi" w:hAnsiTheme="minorHAnsi" w:cstheme="minorHAnsi"/>
                <w:color w:val="000000"/>
                <w:sz w:val="16"/>
                <w:szCs w:val="16"/>
                <w:lang w:eastAsia="en-GB" w:bidi="ar-SA"/>
              </w:rPr>
              <w:t>)</w:t>
            </w:r>
            <w:r w:rsidR="0081409D" w:rsidRPr="0081409D">
              <w:rPr>
                <w:rFonts w:asciiTheme="minorHAnsi" w:hAnsiTheme="minorHAnsi" w:cstheme="minorHAnsi"/>
                <w:color w:val="000000"/>
                <w:sz w:val="16"/>
                <w:szCs w:val="16"/>
                <w:lang w:eastAsia="en-GB" w:bidi="ar-SA"/>
              </w:rPr>
              <w:t xml:space="preserve"> </w:t>
            </w:r>
            <w:r w:rsidR="0081409D">
              <w:rPr>
                <w:rFonts w:asciiTheme="minorHAnsi" w:hAnsiTheme="minorHAnsi" w:cstheme="minorHAnsi"/>
                <w:color w:val="000000"/>
                <w:sz w:val="16"/>
                <w:szCs w:val="16"/>
                <w:lang w:eastAsia="en-GB" w:bidi="ar-SA"/>
              </w:rPr>
              <w:t>1</w:t>
            </w:r>
            <w:r w:rsidR="0081409D" w:rsidRPr="0081409D">
              <w:rPr>
                <w:rFonts w:asciiTheme="minorHAnsi" w:hAnsiTheme="minorHAnsi" w:cstheme="minorHAnsi"/>
                <w:color w:val="000000"/>
                <w:sz w:val="16"/>
                <w:szCs w:val="16"/>
                <w:lang w:eastAsia="en-GB" w:bidi="ar-SA"/>
              </w:rPr>
              <w:t>%</w:t>
            </w:r>
          </w:p>
        </w:tc>
        <w:tc>
          <w:tcPr>
            <w:tcW w:w="106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Hops, dry</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100</w:t>
            </w:r>
          </w:p>
        </w:tc>
        <w:tc>
          <w:tcPr>
            <w:tcW w:w="99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EU</w:t>
            </w:r>
          </w:p>
        </w:tc>
        <w:tc>
          <w:tcPr>
            <w:tcW w:w="155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2268"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sidRPr="005C026F">
              <w:rPr>
                <w:rFonts w:asciiTheme="minorHAnsi" w:hAnsiTheme="minorHAnsi" w:cstheme="minorHAnsi"/>
                <w:color w:val="000000"/>
                <w:sz w:val="16"/>
                <w:szCs w:val="16"/>
                <w:lang w:eastAsia="en-GB" w:bidi="ar-SA"/>
              </w:rPr>
              <w:t>Hops, dry 300 (2014)</w:t>
            </w:r>
          </w:p>
        </w:tc>
        <w:tc>
          <w:tcPr>
            <w:tcW w:w="742"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c>
          <w:tcPr>
            <w:tcW w:w="993" w:type="dxa"/>
            <w:tcBorders>
              <w:top w:val="single" w:sz="4" w:space="0" w:color="auto"/>
            </w:tcBorders>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5%</w:t>
            </w:r>
          </w:p>
        </w:tc>
        <w:tc>
          <w:tcPr>
            <w:tcW w:w="816" w:type="dxa"/>
            <w:tcBorders>
              <w:top w:val="single" w:sz="4" w:space="0" w:color="auto"/>
            </w:tcBorders>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w:t>
            </w:r>
          </w:p>
        </w:tc>
        <w:tc>
          <w:tcPr>
            <w:tcW w:w="1069" w:type="dxa"/>
            <w:shd w:val="clear" w:color="auto" w:fill="auto"/>
            <w:noWrap/>
          </w:tcPr>
          <w:p w:rsidR="0027761F" w:rsidRPr="00940F28" w:rsidRDefault="0027761F" w:rsidP="0027761F">
            <w:pPr>
              <w:widowControl/>
              <w:rPr>
                <w:rFonts w:asciiTheme="minorHAnsi" w:hAnsiTheme="minorHAnsi" w:cstheme="minorHAnsi"/>
                <w:color w:val="000000"/>
                <w:sz w:val="16"/>
                <w:szCs w:val="16"/>
                <w:lang w:eastAsia="en-GB" w:bidi="ar-SA"/>
              </w:rPr>
            </w:pPr>
          </w:p>
        </w:tc>
      </w:tr>
      <w:tr w:rsidR="0027761F" w:rsidRPr="00940F28" w:rsidTr="00B04233">
        <w:trPr>
          <w:cantSplit/>
          <w:trHeight w:val="20"/>
        </w:trPr>
        <w:tc>
          <w:tcPr>
            <w:tcW w:w="2835" w:type="dxa"/>
            <w:shd w:val="clear" w:color="auto" w:fill="D9D9D9" w:themeFill="background1" w:themeFillShade="D9"/>
          </w:tcPr>
          <w:p w:rsidR="0027761F" w:rsidRPr="00940F28" w:rsidRDefault="0027761F" w:rsidP="0027761F">
            <w:pPr>
              <w:keepNext/>
              <w:widowControl/>
              <w:rPr>
                <w:rFonts w:asciiTheme="minorHAnsi" w:hAnsiTheme="minorHAnsi" w:cstheme="minorHAnsi"/>
                <w:b/>
                <w:bCs/>
                <w:color w:val="44546A"/>
                <w:sz w:val="16"/>
                <w:szCs w:val="16"/>
                <w:lang w:eastAsia="en-GB" w:bidi="ar-SA"/>
              </w:rPr>
            </w:pPr>
            <w:r w:rsidRPr="005C026F">
              <w:rPr>
                <w:rFonts w:asciiTheme="minorHAnsi" w:hAnsiTheme="minorHAnsi" w:cstheme="minorHAnsi"/>
                <w:b/>
                <w:bCs/>
                <w:color w:val="44546A"/>
                <w:sz w:val="16"/>
                <w:szCs w:val="16"/>
                <w:lang w:eastAsia="en-GB" w:bidi="ar-SA"/>
              </w:rPr>
              <w:t>Diuron</w:t>
            </w:r>
          </w:p>
        </w:tc>
        <w:tc>
          <w:tcPr>
            <w:tcW w:w="993" w:type="dxa"/>
            <w:shd w:val="clear" w:color="auto" w:fill="D9D9D9" w:themeFill="background1" w:themeFillShade="D9"/>
            <w:noWrap/>
          </w:tcPr>
          <w:p w:rsidR="0027761F" w:rsidRPr="00990C3D" w:rsidRDefault="0027761F" w:rsidP="0027761F">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33%</w:t>
            </w:r>
          </w:p>
        </w:tc>
        <w:tc>
          <w:tcPr>
            <w:tcW w:w="993" w:type="dxa"/>
            <w:tcBorders>
              <w:bottom w:val="single" w:sz="4" w:space="0" w:color="auto"/>
            </w:tcBorders>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816" w:type="dxa"/>
            <w:tcBorders>
              <w:bottom w:val="single" w:sz="4" w:space="0" w:color="auto"/>
            </w:tcBorders>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27761F" w:rsidRPr="00940F28" w:rsidRDefault="0027761F" w:rsidP="0027761F">
            <w:pPr>
              <w:widowControl/>
              <w:rPr>
                <w:rFonts w:asciiTheme="minorHAnsi" w:hAnsiTheme="minorHAnsi" w:cstheme="minorHAnsi"/>
                <w:b/>
                <w:bCs/>
                <w:color w:val="44546A"/>
                <w:sz w:val="16"/>
                <w:szCs w:val="16"/>
                <w:lang w:eastAsia="en-GB" w:bidi="ar-SA"/>
              </w:rPr>
            </w:pPr>
          </w:p>
        </w:tc>
      </w:tr>
      <w:tr w:rsidR="0081409D" w:rsidRPr="00C21222" w:rsidTr="00B04233">
        <w:trPr>
          <w:cantSplit/>
          <w:trHeight w:val="20"/>
        </w:trPr>
        <w:tc>
          <w:tcPr>
            <w:tcW w:w="2835" w:type="dxa"/>
            <w:shd w:val="clear" w:color="auto" w:fill="auto"/>
            <w:noWrap/>
          </w:tcPr>
          <w:p w:rsidR="0081409D" w:rsidRPr="005C026F"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All other foods except animal food commodities</w:t>
            </w:r>
          </w:p>
        </w:tc>
        <w:tc>
          <w:tcPr>
            <w:tcW w:w="993" w:type="dxa"/>
            <w:shd w:val="clear" w:color="auto" w:fill="auto"/>
            <w:noWrap/>
          </w:tcPr>
          <w:p w:rsidR="0081409D" w:rsidRPr="005C026F"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5C026F"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0.05</w:t>
            </w:r>
          </w:p>
        </w:tc>
        <w:tc>
          <w:tcPr>
            <w:tcW w:w="992" w:type="dxa"/>
            <w:shd w:val="clear" w:color="auto" w:fill="auto"/>
            <w:noWrap/>
          </w:tcPr>
          <w:p w:rsidR="0081409D" w:rsidRPr="005C026F"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5C026F"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FSANZ</w:t>
            </w:r>
          </w:p>
        </w:tc>
        <w:tc>
          <w:tcPr>
            <w:tcW w:w="1559" w:type="dxa"/>
            <w:shd w:val="clear" w:color="auto" w:fill="auto"/>
            <w:noWrap/>
          </w:tcPr>
          <w:p w:rsidR="0081409D" w:rsidRPr="00C21222" w:rsidRDefault="0081409D" w:rsidP="0081409D">
            <w:pPr>
              <w:widowControl/>
              <w:rPr>
                <w:rFonts w:asciiTheme="minorHAnsi" w:hAnsiTheme="minorHAnsi" w:cstheme="minorHAnsi"/>
                <w:color w:val="000000"/>
                <w:sz w:val="16"/>
                <w:szCs w:val="16"/>
                <w:u w:val="single"/>
                <w:lang w:eastAsia="en-GB" w:bidi="ar-SA"/>
              </w:rPr>
            </w:pPr>
          </w:p>
        </w:tc>
        <w:tc>
          <w:tcPr>
            <w:tcW w:w="2268" w:type="dxa"/>
            <w:shd w:val="clear" w:color="auto" w:fill="auto"/>
            <w:noWrap/>
          </w:tcPr>
          <w:p w:rsidR="0081409D" w:rsidRPr="00C21222" w:rsidRDefault="0081409D" w:rsidP="0081409D">
            <w:pPr>
              <w:widowControl/>
              <w:rPr>
                <w:rFonts w:asciiTheme="minorHAnsi" w:hAnsiTheme="minorHAnsi" w:cstheme="minorHAnsi"/>
                <w:sz w:val="16"/>
                <w:szCs w:val="16"/>
                <w:u w:val="single"/>
                <w:lang w:eastAsia="en-GB" w:bidi="ar-SA"/>
              </w:rPr>
            </w:pPr>
          </w:p>
        </w:tc>
        <w:tc>
          <w:tcPr>
            <w:tcW w:w="742" w:type="dxa"/>
            <w:shd w:val="clear" w:color="auto" w:fill="auto"/>
            <w:noWrap/>
          </w:tcPr>
          <w:p w:rsidR="0081409D" w:rsidRPr="00F6456D" w:rsidRDefault="0081409D" w:rsidP="0081409D">
            <w:pPr>
              <w:widowControl/>
              <w:rPr>
                <w:rFonts w:asciiTheme="minorHAnsi" w:hAnsiTheme="minorHAnsi" w:cstheme="minorHAnsi"/>
                <w:sz w:val="16"/>
                <w:szCs w:val="16"/>
                <w:lang w:eastAsia="en-GB" w:bidi="ar-SA"/>
              </w:rPr>
            </w:pPr>
          </w:p>
        </w:tc>
        <w:tc>
          <w:tcPr>
            <w:tcW w:w="993" w:type="dxa"/>
            <w:tcBorders>
              <w:top w:val="single" w:sz="4" w:space="0" w:color="auto"/>
              <w:bottom w:val="single" w:sz="4" w:space="0" w:color="auto"/>
            </w:tcBorders>
            <w:shd w:val="clear" w:color="auto" w:fill="FFFFFF" w:themeFill="background1"/>
            <w:noWrap/>
          </w:tcPr>
          <w:p w:rsidR="0081409D" w:rsidRPr="00F6456D" w:rsidRDefault="0081409D" w:rsidP="0081409D">
            <w:pPr>
              <w:widowControl/>
              <w:rPr>
                <w:rFonts w:asciiTheme="minorHAnsi" w:hAnsiTheme="minorHAnsi" w:cstheme="minorHAnsi"/>
                <w:color w:val="000000"/>
                <w:sz w:val="16"/>
                <w:szCs w:val="16"/>
                <w:lang w:eastAsia="en-GB" w:bidi="ar-SA"/>
              </w:rPr>
            </w:pPr>
            <w:r w:rsidRPr="00F6456D">
              <w:rPr>
                <w:rFonts w:asciiTheme="minorHAnsi" w:hAnsiTheme="minorHAnsi" w:cstheme="minorHAnsi"/>
                <w:color w:val="000000"/>
                <w:sz w:val="16"/>
                <w:szCs w:val="16"/>
                <w:lang w:eastAsia="en-GB" w:bidi="ar-SA"/>
              </w:rPr>
              <w:t>Not required</w:t>
            </w:r>
          </w:p>
        </w:tc>
        <w:tc>
          <w:tcPr>
            <w:tcW w:w="816" w:type="dxa"/>
            <w:tcBorders>
              <w:top w:val="single" w:sz="4" w:space="0" w:color="auto"/>
              <w:bottom w:val="single" w:sz="4" w:space="0" w:color="auto"/>
            </w:tcBorders>
            <w:shd w:val="clear" w:color="auto" w:fill="FFFFFF" w:themeFill="background1"/>
            <w:noWrap/>
          </w:tcPr>
          <w:p w:rsidR="0081409D" w:rsidRPr="00F6456D" w:rsidRDefault="0081409D" w:rsidP="0081409D">
            <w:pPr>
              <w:widowControl/>
              <w:rPr>
                <w:rFonts w:asciiTheme="minorHAnsi" w:hAnsiTheme="minorHAnsi" w:cstheme="minorHAnsi"/>
                <w:color w:val="000000"/>
                <w:sz w:val="16"/>
                <w:szCs w:val="16"/>
                <w:lang w:eastAsia="en-GB" w:bidi="ar-SA"/>
              </w:rPr>
            </w:pPr>
            <w:r w:rsidRPr="00F6456D">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C21222" w:rsidRDefault="0081409D" w:rsidP="0081409D">
            <w:pPr>
              <w:widowControl/>
              <w:rPr>
                <w:rFonts w:asciiTheme="minorHAnsi" w:hAnsiTheme="minorHAnsi" w:cstheme="minorHAnsi"/>
                <w:color w:val="000000"/>
                <w:sz w:val="16"/>
                <w:szCs w:val="16"/>
                <w:u w:val="single"/>
                <w:lang w:eastAsia="en-GB" w:bidi="ar-SA"/>
              </w:rPr>
            </w:pPr>
          </w:p>
        </w:tc>
      </w:tr>
      <w:tr w:rsidR="0081409D" w:rsidRPr="00C21222" w:rsidTr="00B04233">
        <w:trPr>
          <w:cantSplit/>
          <w:trHeight w:val="20"/>
        </w:trPr>
        <w:tc>
          <w:tcPr>
            <w:tcW w:w="2835" w:type="dxa"/>
            <w:shd w:val="clear" w:color="auto" w:fill="auto"/>
            <w:noWrap/>
          </w:tcPr>
          <w:p w:rsidR="0081409D" w:rsidRPr="005C026F" w:rsidRDefault="0081409D" w:rsidP="0081409D">
            <w:pPr>
              <w:widowControl/>
              <w:rPr>
                <w:rFonts w:asciiTheme="minorHAnsi" w:hAnsiTheme="minorHAnsi" w:cstheme="minorHAnsi"/>
                <w:color w:val="000000"/>
                <w:sz w:val="16"/>
                <w:szCs w:val="16"/>
                <w:lang w:eastAsia="en-GB" w:bidi="ar-SA"/>
              </w:rPr>
            </w:pPr>
            <w:r w:rsidRPr="005C026F">
              <w:rPr>
                <w:rFonts w:asciiTheme="minorHAnsi" w:hAnsiTheme="minorHAnsi" w:cstheme="minorHAnsi"/>
                <w:color w:val="000000"/>
                <w:sz w:val="16"/>
                <w:szCs w:val="16"/>
                <w:lang w:eastAsia="en-GB" w:bidi="ar-SA"/>
              </w:rPr>
              <w:t>Lime</w:t>
            </w:r>
          </w:p>
        </w:tc>
        <w:tc>
          <w:tcPr>
            <w:tcW w:w="993" w:type="dxa"/>
            <w:shd w:val="clear" w:color="auto" w:fill="auto"/>
            <w:noWrap/>
          </w:tcPr>
          <w:p w:rsidR="0081409D" w:rsidRPr="005C026F" w:rsidRDefault="0081409D" w:rsidP="0081409D">
            <w:pPr>
              <w:widowControl/>
              <w:rPr>
                <w:rFonts w:asciiTheme="minorHAnsi" w:hAnsiTheme="minorHAnsi" w:cstheme="minorHAnsi"/>
                <w:color w:val="000000"/>
                <w:sz w:val="16"/>
                <w:szCs w:val="16"/>
                <w:lang w:eastAsia="en-GB" w:bidi="ar-SA"/>
              </w:rPr>
            </w:pPr>
            <w:r w:rsidRPr="005C026F">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5C026F" w:rsidRDefault="0081409D" w:rsidP="0081409D">
            <w:pPr>
              <w:widowControl/>
              <w:rPr>
                <w:rFonts w:asciiTheme="minorHAnsi" w:hAnsiTheme="minorHAnsi" w:cstheme="minorHAnsi"/>
                <w:color w:val="000000"/>
                <w:sz w:val="16"/>
                <w:szCs w:val="16"/>
                <w:lang w:eastAsia="en-GB" w:bidi="ar-SA"/>
              </w:rPr>
            </w:pPr>
            <w:r w:rsidRPr="005C026F">
              <w:rPr>
                <w:rFonts w:asciiTheme="minorHAnsi" w:hAnsiTheme="minorHAnsi" w:cstheme="minorHAnsi"/>
                <w:color w:val="000000"/>
                <w:sz w:val="16"/>
                <w:szCs w:val="16"/>
                <w:lang w:eastAsia="en-GB" w:bidi="ar-SA"/>
              </w:rPr>
              <w:t>1</w:t>
            </w:r>
          </w:p>
        </w:tc>
        <w:tc>
          <w:tcPr>
            <w:tcW w:w="992" w:type="dxa"/>
            <w:shd w:val="clear" w:color="auto" w:fill="auto"/>
            <w:noWrap/>
          </w:tcPr>
          <w:p w:rsidR="0081409D" w:rsidRPr="005C026F" w:rsidRDefault="0081409D" w:rsidP="0081409D">
            <w:pPr>
              <w:widowControl/>
              <w:rPr>
                <w:rFonts w:asciiTheme="minorHAnsi" w:hAnsiTheme="minorHAnsi" w:cstheme="minorHAnsi"/>
                <w:color w:val="000000"/>
                <w:sz w:val="16"/>
                <w:szCs w:val="16"/>
                <w:lang w:eastAsia="en-GB" w:bidi="ar-SA"/>
              </w:rPr>
            </w:pPr>
            <w:r w:rsidRPr="005C026F">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5C026F" w:rsidRDefault="0081409D" w:rsidP="0081409D">
            <w:pPr>
              <w:widowControl/>
              <w:rPr>
                <w:rFonts w:asciiTheme="minorHAnsi" w:hAnsiTheme="minorHAnsi" w:cstheme="minorHAnsi"/>
                <w:color w:val="000000"/>
                <w:sz w:val="16"/>
                <w:szCs w:val="16"/>
                <w:lang w:eastAsia="en-GB" w:bidi="ar-SA"/>
              </w:rPr>
            </w:pPr>
            <w:r w:rsidRPr="005C026F">
              <w:rPr>
                <w:rFonts w:asciiTheme="minorHAnsi" w:hAnsiTheme="minorHAnsi" w:cstheme="minorHAnsi"/>
                <w:color w:val="000000"/>
                <w:sz w:val="16"/>
                <w:szCs w:val="16"/>
                <w:lang w:eastAsia="en-GB" w:bidi="ar-SA"/>
              </w:rPr>
              <w:t>Mexico</w:t>
            </w:r>
          </w:p>
        </w:tc>
        <w:tc>
          <w:tcPr>
            <w:tcW w:w="1559" w:type="dxa"/>
            <w:shd w:val="clear" w:color="auto" w:fill="auto"/>
            <w:noWrap/>
          </w:tcPr>
          <w:p w:rsidR="0081409D" w:rsidRPr="00C21222" w:rsidRDefault="0081409D" w:rsidP="0081409D">
            <w:pPr>
              <w:widowControl/>
              <w:rPr>
                <w:rFonts w:asciiTheme="minorHAnsi" w:hAnsiTheme="minorHAnsi" w:cstheme="minorHAnsi"/>
                <w:color w:val="000000"/>
                <w:sz w:val="16"/>
                <w:szCs w:val="16"/>
                <w:u w:val="single"/>
                <w:lang w:eastAsia="en-GB" w:bidi="ar-SA"/>
              </w:rPr>
            </w:pPr>
          </w:p>
        </w:tc>
        <w:tc>
          <w:tcPr>
            <w:tcW w:w="2268" w:type="dxa"/>
            <w:shd w:val="clear" w:color="auto" w:fill="auto"/>
            <w:noWrap/>
          </w:tcPr>
          <w:p w:rsidR="0081409D" w:rsidRPr="00C21222" w:rsidRDefault="0081409D" w:rsidP="0081409D">
            <w:pPr>
              <w:widowControl/>
              <w:rPr>
                <w:rFonts w:asciiTheme="minorHAnsi" w:hAnsiTheme="minorHAnsi" w:cstheme="minorHAnsi"/>
                <w:sz w:val="16"/>
                <w:szCs w:val="16"/>
                <w:u w:val="single"/>
                <w:lang w:eastAsia="en-GB" w:bidi="ar-SA"/>
              </w:rPr>
            </w:pPr>
          </w:p>
        </w:tc>
        <w:tc>
          <w:tcPr>
            <w:tcW w:w="742" w:type="dxa"/>
            <w:shd w:val="clear" w:color="auto" w:fill="auto"/>
            <w:noWrap/>
          </w:tcPr>
          <w:p w:rsidR="0081409D" w:rsidRPr="00F6456D" w:rsidRDefault="0081409D" w:rsidP="0081409D">
            <w:pPr>
              <w:widowControl/>
              <w:rPr>
                <w:rFonts w:asciiTheme="minorHAnsi" w:hAnsiTheme="minorHAnsi" w:cstheme="minorHAnsi"/>
                <w:sz w:val="16"/>
                <w:szCs w:val="16"/>
                <w:lang w:eastAsia="en-GB" w:bidi="ar-SA"/>
              </w:rPr>
            </w:pPr>
          </w:p>
        </w:tc>
        <w:tc>
          <w:tcPr>
            <w:tcW w:w="993" w:type="dxa"/>
            <w:tcBorders>
              <w:top w:val="single" w:sz="4" w:space="0" w:color="auto"/>
            </w:tcBorders>
            <w:shd w:val="clear" w:color="auto" w:fill="auto"/>
            <w:noWrap/>
          </w:tcPr>
          <w:p w:rsidR="0081409D" w:rsidRPr="00F6456D" w:rsidRDefault="0081409D" w:rsidP="0081409D">
            <w:pPr>
              <w:widowControl/>
              <w:rPr>
                <w:rFonts w:asciiTheme="minorHAnsi" w:hAnsiTheme="minorHAnsi" w:cstheme="minorHAnsi"/>
                <w:color w:val="000000"/>
                <w:sz w:val="16"/>
                <w:szCs w:val="16"/>
                <w:lang w:eastAsia="en-GB" w:bidi="ar-SA"/>
              </w:rPr>
            </w:pPr>
            <w:r w:rsidRPr="00F6456D">
              <w:rPr>
                <w:rFonts w:asciiTheme="minorHAnsi" w:hAnsiTheme="minorHAnsi" w:cstheme="minorHAnsi"/>
                <w:color w:val="000000"/>
                <w:sz w:val="16"/>
                <w:szCs w:val="16"/>
                <w:lang w:eastAsia="en-GB" w:bidi="ar-SA"/>
              </w:rPr>
              <w:t>Not required</w:t>
            </w:r>
          </w:p>
        </w:tc>
        <w:tc>
          <w:tcPr>
            <w:tcW w:w="816" w:type="dxa"/>
            <w:tcBorders>
              <w:top w:val="single" w:sz="4" w:space="0" w:color="auto"/>
            </w:tcBorders>
            <w:shd w:val="clear" w:color="auto" w:fill="auto"/>
            <w:noWrap/>
          </w:tcPr>
          <w:p w:rsidR="0081409D" w:rsidRPr="00F6456D" w:rsidRDefault="0081409D" w:rsidP="0081409D">
            <w:pPr>
              <w:widowControl/>
              <w:rPr>
                <w:rFonts w:asciiTheme="minorHAnsi" w:hAnsiTheme="minorHAnsi" w:cstheme="minorHAnsi"/>
                <w:color w:val="000000"/>
                <w:sz w:val="16"/>
                <w:szCs w:val="16"/>
                <w:lang w:eastAsia="en-GB" w:bidi="ar-SA"/>
              </w:rPr>
            </w:pPr>
            <w:r w:rsidRPr="00F6456D">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C21222" w:rsidRDefault="0081409D" w:rsidP="0081409D">
            <w:pPr>
              <w:widowControl/>
              <w:rPr>
                <w:rFonts w:asciiTheme="minorHAnsi" w:hAnsiTheme="minorHAnsi" w:cstheme="minorHAnsi"/>
                <w:color w:val="000000"/>
                <w:sz w:val="16"/>
                <w:szCs w:val="16"/>
                <w:u w:val="single"/>
                <w:lang w:eastAsia="en-GB" w:bidi="ar-SA"/>
              </w:rPr>
            </w:pPr>
          </w:p>
        </w:tc>
      </w:tr>
      <w:tr w:rsidR="0081409D" w:rsidRPr="00940F28" w:rsidTr="00B04233">
        <w:trPr>
          <w:cantSplit/>
          <w:trHeight w:val="20"/>
        </w:trPr>
        <w:tc>
          <w:tcPr>
            <w:tcW w:w="2835" w:type="dxa"/>
            <w:shd w:val="clear" w:color="auto" w:fill="D9D9D9" w:themeFill="background1" w:themeFillShade="D9"/>
          </w:tcPr>
          <w:p w:rsidR="0081409D" w:rsidRPr="00940F28" w:rsidRDefault="0081409D" w:rsidP="0081409D">
            <w:pPr>
              <w:widowControl/>
              <w:rPr>
                <w:rFonts w:asciiTheme="minorHAnsi" w:hAnsiTheme="minorHAnsi" w:cstheme="minorHAnsi"/>
                <w:b/>
                <w:bCs/>
                <w:color w:val="44546A"/>
                <w:sz w:val="16"/>
                <w:szCs w:val="16"/>
                <w:lang w:eastAsia="en-GB" w:bidi="ar-SA"/>
              </w:rPr>
            </w:pPr>
            <w:r w:rsidRPr="00933A6F">
              <w:rPr>
                <w:rFonts w:asciiTheme="minorHAnsi" w:hAnsiTheme="minorHAnsi" w:cstheme="minorHAnsi"/>
                <w:b/>
                <w:bCs/>
                <w:color w:val="44546A"/>
                <w:sz w:val="16"/>
                <w:szCs w:val="16"/>
                <w:lang w:eastAsia="en-GB" w:bidi="ar-SA"/>
              </w:rPr>
              <w:t>Ethiprole</w:t>
            </w: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18%</w:t>
            </w: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933A6F">
              <w:rPr>
                <w:rFonts w:asciiTheme="minorHAnsi" w:hAnsiTheme="minorHAnsi" w:cstheme="minorHAnsi"/>
                <w:color w:val="000000"/>
                <w:sz w:val="16"/>
                <w:szCs w:val="16"/>
                <w:lang w:eastAsia="en-GB" w:bidi="ar-SA"/>
              </w:rPr>
              <w:t>Coffee beans</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FB78E9">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0.07</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520842"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Coffee beans</w:t>
            </w:r>
            <w:r>
              <w:rPr>
                <w:rFonts w:asciiTheme="minorHAnsi" w:hAnsiTheme="minorHAnsi" w:cstheme="minorHAnsi"/>
                <w:color w:val="000000"/>
                <w:sz w:val="16"/>
                <w:szCs w:val="16"/>
                <w:lang w:eastAsia="en-GB" w:bidi="ar-SA"/>
              </w:rPr>
              <w:t xml:space="preserve"> 0.07 (2019)</w:t>
            </w:r>
          </w:p>
        </w:tc>
        <w:tc>
          <w:tcPr>
            <w:tcW w:w="742" w:type="dxa"/>
            <w:shd w:val="clear" w:color="auto" w:fill="auto"/>
            <w:noWrap/>
          </w:tcPr>
          <w:p w:rsidR="0081409D" w:rsidRPr="00940F28" w:rsidRDefault="0081409D" w:rsidP="0081409D">
            <w:pPr>
              <w:widowControl/>
              <w:rPr>
                <w:rFonts w:asciiTheme="minorHAnsi" w:hAnsiTheme="minorHAnsi" w:cstheme="minorHAnsi"/>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933A6F">
              <w:rPr>
                <w:rFonts w:asciiTheme="minorHAnsi" w:hAnsiTheme="minorHAnsi" w:cstheme="minorHAnsi"/>
                <w:color w:val="000000"/>
                <w:sz w:val="16"/>
                <w:szCs w:val="16"/>
                <w:lang w:eastAsia="en-GB" w:bidi="ar-SA"/>
              </w:rPr>
              <w:t>Coffee beans, Roasted</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FB78E9">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0.2</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520842"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Coffee beans, Roasted</w:t>
            </w:r>
            <w:r>
              <w:rPr>
                <w:rFonts w:asciiTheme="minorHAnsi" w:hAnsiTheme="minorHAnsi" w:cstheme="minorHAnsi"/>
                <w:color w:val="000000"/>
                <w:sz w:val="16"/>
                <w:szCs w:val="16"/>
                <w:lang w:eastAsia="en-GB" w:bidi="ar-SA"/>
              </w:rPr>
              <w:t xml:space="preserve"> 0.2 (2019)</w:t>
            </w:r>
          </w:p>
        </w:tc>
        <w:tc>
          <w:tcPr>
            <w:tcW w:w="742" w:type="dxa"/>
            <w:shd w:val="clear" w:color="auto" w:fill="auto"/>
            <w:noWrap/>
          </w:tcPr>
          <w:p w:rsidR="0081409D" w:rsidRPr="00940F28" w:rsidRDefault="0081409D" w:rsidP="0081409D">
            <w:pPr>
              <w:widowControl/>
              <w:rPr>
                <w:rFonts w:asciiTheme="minorHAnsi" w:hAnsiTheme="minorHAnsi" w:cstheme="minorHAnsi"/>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8%</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933A6F">
              <w:rPr>
                <w:rFonts w:asciiTheme="minorHAnsi" w:hAnsiTheme="minorHAnsi" w:cstheme="minorHAnsi"/>
                <w:color w:val="000000"/>
                <w:sz w:val="16"/>
                <w:szCs w:val="16"/>
                <w:lang w:eastAsia="en-GB" w:bidi="ar-SA"/>
              </w:rPr>
              <w:t>Edible offal (mammalian)</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FB78E9">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0.1</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520842"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Edible offal (mammalian)</w:t>
            </w:r>
            <w:r>
              <w:rPr>
                <w:rFonts w:asciiTheme="minorHAnsi" w:hAnsiTheme="minorHAnsi" w:cstheme="minorHAnsi"/>
                <w:color w:val="000000"/>
                <w:sz w:val="16"/>
                <w:szCs w:val="16"/>
                <w:lang w:eastAsia="en-GB" w:bidi="ar-SA"/>
              </w:rPr>
              <w:t xml:space="preserve"> 0.1 (2019)</w:t>
            </w:r>
          </w:p>
        </w:tc>
        <w:tc>
          <w:tcPr>
            <w:tcW w:w="742" w:type="dxa"/>
            <w:shd w:val="clear" w:color="auto" w:fill="auto"/>
            <w:noWrap/>
          </w:tcPr>
          <w:p w:rsidR="0081409D" w:rsidRPr="00940F28" w:rsidRDefault="0081409D" w:rsidP="0081409D">
            <w:pPr>
              <w:widowControl/>
              <w:rPr>
                <w:rFonts w:asciiTheme="minorHAnsi" w:hAnsiTheme="minorHAnsi" w:cstheme="minorHAnsi"/>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933A6F">
              <w:rPr>
                <w:rFonts w:asciiTheme="minorHAnsi" w:hAnsiTheme="minorHAnsi" w:cstheme="minorHAnsi"/>
                <w:color w:val="000000"/>
                <w:sz w:val="16"/>
                <w:szCs w:val="16"/>
                <w:lang w:eastAsia="en-GB" w:bidi="ar-SA"/>
              </w:rPr>
              <w:t>1%</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933A6F">
              <w:rPr>
                <w:rFonts w:asciiTheme="minorHAnsi" w:hAnsiTheme="minorHAnsi" w:cstheme="minorHAnsi"/>
                <w:color w:val="000000"/>
                <w:sz w:val="16"/>
                <w:szCs w:val="16"/>
                <w:lang w:eastAsia="en-GB" w:bidi="ar-SA"/>
              </w:rPr>
              <w:t>Eggs</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FB78E9">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933A6F">
              <w:rPr>
                <w:rFonts w:asciiTheme="minorHAnsi" w:hAnsiTheme="minorHAnsi" w:cstheme="minorHAnsi"/>
                <w:color w:val="000000"/>
                <w:sz w:val="16"/>
                <w:szCs w:val="16"/>
                <w:lang w:eastAsia="en-GB" w:bidi="ar-SA"/>
              </w:rPr>
              <w:t>0.05</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520842"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Eggs</w:t>
            </w:r>
            <w:r>
              <w:rPr>
                <w:rFonts w:asciiTheme="minorHAnsi" w:hAnsiTheme="minorHAnsi" w:cstheme="minorHAnsi"/>
                <w:color w:val="000000"/>
                <w:sz w:val="16"/>
                <w:szCs w:val="16"/>
                <w:lang w:eastAsia="en-GB" w:bidi="ar-SA"/>
              </w:rPr>
              <w:t xml:space="preserve"> 0.05 (2019)</w:t>
            </w:r>
          </w:p>
        </w:tc>
        <w:tc>
          <w:tcPr>
            <w:tcW w:w="742" w:type="dxa"/>
            <w:shd w:val="clear" w:color="auto" w:fill="auto"/>
            <w:noWrap/>
          </w:tcPr>
          <w:p w:rsidR="0081409D" w:rsidRPr="00940F28" w:rsidRDefault="0081409D" w:rsidP="0081409D">
            <w:pPr>
              <w:widowControl/>
              <w:rPr>
                <w:rFonts w:asciiTheme="minorHAnsi" w:hAnsiTheme="minorHAnsi" w:cstheme="minorHAnsi"/>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5%</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933A6F">
              <w:rPr>
                <w:rFonts w:asciiTheme="minorHAnsi" w:hAnsiTheme="minorHAnsi" w:cstheme="minorHAnsi"/>
                <w:color w:val="000000"/>
                <w:sz w:val="16"/>
                <w:szCs w:val="16"/>
                <w:lang w:eastAsia="en-GB" w:bidi="ar-SA"/>
              </w:rPr>
              <w:t>Mammalian fats (except milk fats)</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FB78E9">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933A6F">
              <w:rPr>
                <w:rFonts w:asciiTheme="minorHAnsi" w:hAnsiTheme="minorHAnsi" w:cstheme="minorHAnsi"/>
                <w:color w:val="000000"/>
                <w:sz w:val="16"/>
                <w:szCs w:val="16"/>
                <w:lang w:eastAsia="en-GB" w:bidi="ar-SA"/>
              </w:rPr>
              <w:t>0.15</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520842"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Mammalian fats (except milk fats)</w:t>
            </w:r>
            <w:r>
              <w:rPr>
                <w:rFonts w:asciiTheme="minorHAnsi" w:hAnsiTheme="minorHAnsi" w:cstheme="minorHAnsi"/>
                <w:color w:val="000000"/>
                <w:sz w:val="16"/>
                <w:szCs w:val="16"/>
                <w:lang w:eastAsia="en-GB" w:bidi="ar-SA"/>
              </w:rPr>
              <w:t xml:space="preserve"> 0.15 (2019)</w:t>
            </w:r>
          </w:p>
        </w:tc>
        <w:tc>
          <w:tcPr>
            <w:tcW w:w="742" w:type="dxa"/>
            <w:shd w:val="clear" w:color="auto" w:fill="auto"/>
            <w:noWrap/>
          </w:tcPr>
          <w:p w:rsidR="0081409D" w:rsidRPr="00940F28" w:rsidRDefault="0081409D" w:rsidP="0081409D">
            <w:pPr>
              <w:widowControl/>
              <w:rPr>
                <w:rFonts w:asciiTheme="minorHAnsi" w:hAnsiTheme="minorHAnsi" w:cstheme="minorHAnsi"/>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5%</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933A6F">
              <w:rPr>
                <w:rFonts w:asciiTheme="minorHAnsi" w:hAnsiTheme="minorHAnsi" w:cstheme="minorHAnsi"/>
                <w:color w:val="000000"/>
                <w:sz w:val="16"/>
                <w:szCs w:val="16"/>
                <w:lang w:eastAsia="en-GB" w:bidi="ar-SA"/>
              </w:rPr>
              <w:t>Meat (from mammals other than marine mammals)</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FB78E9">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933A6F">
              <w:rPr>
                <w:rFonts w:asciiTheme="minorHAnsi" w:hAnsiTheme="minorHAnsi" w:cstheme="minorHAnsi"/>
                <w:color w:val="000000"/>
                <w:sz w:val="16"/>
                <w:szCs w:val="16"/>
                <w:lang w:eastAsia="en-GB" w:bidi="ar-SA"/>
              </w:rPr>
              <w:t>0.15</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520842"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Meat (from mammals other than marine mammals)</w:t>
            </w:r>
            <w:r>
              <w:rPr>
                <w:rFonts w:asciiTheme="minorHAnsi" w:hAnsiTheme="minorHAnsi" w:cstheme="minorHAnsi"/>
                <w:color w:val="000000"/>
                <w:sz w:val="16"/>
                <w:szCs w:val="16"/>
                <w:lang w:eastAsia="en-GB" w:bidi="ar-SA"/>
              </w:rPr>
              <w:t xml:space="preserve"> 0.15 (2019)</w:t>
            </w:r>
          </w:p>
        </w:tc>
        <w:tc>
          <w:tcPr>
            <w:tcW w:w="742" w:type="dxa"/>
            <w:shd w:val="clear" w:color="auto" w:fill="auto"/>
            <w:noWrap/>
          </w:tcPr>
          <w:p w:rsidR="0081409D" w:rsidRPr="00940F28" w:rsidRDefault="0081409D" w:rsidP="0081409D">
            <w:pPr>
              <w:widowControl/>
              <w:rPr>
                <w:rFonts w:asciiTheme="minorHAnsi" w:hAnsiTheme="minorHAnsi" w:cstheme="minorHAnsi"/>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31%</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16%</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933A6F">
              <w:rPr>
                <w:rFonts w:asciiTheme="minorHAnsi" w:hAnsiTheme="minorHAnsi" w:cstheme="minorHAnsi"/>
                <w:color w:val="000000"/>
                <w:sz w:val="16"/>
                <w:szCs w:val="16"/>
                <w:lang w:eastAsia="en-GB" w:bidi="ar-SA"/>
              </w:rPr>
              <w:t>Milk fats</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FB78E9">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933A6F">
              <w:rPr>
                <w:rFonts w:asciiTheme="minorHAnsi" w:hAnsiTheme="minorHAnsi" w:cstheme="minorHAnsi"/>
                <w:color w:val="000000"/>
                <w:sz w:val="16"/>
                <w:szCs w:val="16"/>
                <w:lang w:eastAsia="en-GB" w:bidi="ar-SA"/>
              </w:rPr>
              <w:t>0.5</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520842"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Milk fats</w:t>
            </w:r>
            <w:r>
              <w:rPr>
                <w:rFonts w:asciiTheme="minorHAnsi" w:hAnsiTheme="minorHAnsi" w:cstheme="minorHAnsi"/>
                <w:color w:val="000000"/>
                <w:sz w:val="16"/>
                <w:szCs w:val="16"/>
                <w:lang w:eastAsia="en-GB" w:bidi="ar-SA"/>
              </w:rPr>
              <w:t xml:space="preserve"> 0.5 (2019)</w:t>
            </w:r>
          </w:p>
        </w:tc>
        <w:tc>
          <w:tcPr>
            <w:tcW w:w="742" w:type="dxa"/>
            <w:shd w:val="clear" w:color="auto" w:fill="auto"/>
            <w:noWrap/>
          </w:tcPr>
          <w:p w:rsidR="0081409D" w:rsidRPr="00940F28" w:rsidRDefault="0081409D" w:rsidP="0081409D">
            <w:pPr>
              <w:widowControl/>
              <w:rPr>
                <w:rFonts w:asciiTheme="minorHAnsi" w:hAnsiTheme="minorHAnsi" w:cstheme="minorHAnsi"/>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33%</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12%</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933A6F">
              <w:rPr>
                <w:rFonts w:asciiTheme="minorHAnsi" w:hAnsiTheme="minorHAnsi" w:cstheme="minorHAnsi"/>
                <w:color w:val="000000"/>
                <w:sz w:val="16"/>
                <w:szCs w:val="16"/>
                <w:lang w:eastAsia="en-GB" w:bidi="ar-SA"/>
              </w:rPr>
              <w:t>Milks</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FB78E9">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933A6F">
              <w:rPr>
                <w:rFonts w:asciiTheme="minorHAnsi" w:hAnsiTheme="minorHAnsi" w:cstheme="minorHAnsi"/>
                <w:color w:val="000000"/>
                <w:sz w:val="16"/>
                <w:szCs w:val="16"/>
                <w:lang w:eastAsia="en-GB" w:bidi="ar-SA"/>
              </w:rPr>
              <w:t>0.01</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520842"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Milks</w:t>
            </w:r>
            <w:r>
              <w:rPr>
                <w:rFonts w:asciiTheme="minorHAnsi" w:hAnsiTheme="minorHAnsi" w:cstheme="minorHAnsi"/>
                <w:color w:val="000000"/>
                <w:sz w:val="16"/>
                <w:szCs w:val="16"/>
                <w:lang w:eastAsia="en-GB" w:bidi="ar-SA"/>
              </w:rPr>
              <w:t xml:space="preserve"> 0.01 (2019)</w:t>
            </w:r>
          </w:p>
        </w:tc>
        <w:tc>
          <w:tcPr>
            <w:tcW w:w="742" w:type="dxa"/>
            <w:shd w:val="clear" w:color="auto" w:fill="auto"/>
            <w:noWrap/>
          </w:tcPr>
          <w:p w:rsidR="0081409D" w:rsidRPr="00940F28" w:rsidRDefault="0081409D" w:rsidP="0081409D">
            <w:pPr>
              <w:widowControl/>
              <w:rPr>
                <w:rFonts w:asciiTheme="minorHAnsi" w:hAnsiTheme="minorHAnsi" w:cstheme="minorHAnsi"/>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25%</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6%</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933A6F" w:rsidRDefault="0081409D" w:rsidP="0081409D">
            <w:pPr>
              <w:widowControl/>
              <w:rPr>
                <w:rFonts w:asciiTheme="minorHAnsi" w:hAnsiTheme="minorHAnsi" w:cstheme="minorHAnsi"/>
                <w:color w:val="000000"/>
                <w:sz w:val="16"/>
                <w:szCs w:val="16"/>
                <w:lang w:eastAsia="en-GB" w:bidi="ar-SA"/>
              </w:rPr>
            </w:pPr>
            <w:r w:rsidRPr="00933A6F">
              <w:rPr>
                <w:rFonts w:asciiTheme="minorHAnsi" w:hAnsiTheme="minorHAnsi" w:cstheme="minorHAnsi"/>
                <w:color w:val="000000"/>
                <w:sz w:val="16"/>
                <w:szCs w:val="16"/>
                <w:lang w:eastAsia="en-GB" w:bidi="ar-SA"/>
              </w:rPr>
              <w:t>Poultry, Edible offal of</w:t>
            </w:r>
          </w:p>
        </w:tc>
        <w:tc>
          <w:tcPr>
            <w:tcW w:w="993" w:type="dxa"/>
            <w:shd w:val="clear" w:color="auto" w:fill="auto"/>
            <w:noWrap/>
          </w:tcPr>
          <w:p w:rsidR="0081409D" w:rsidRPr="00FB78E9" w:rsidRDefault="0081409D" w:rsidP="0081409D">
            <w:pPr>
              <w:widowControl/>
              <w:rPr>
                <w:rFonts w:asciiTheme="minorHAnsi" w:hAnsiTheme="minorHAnsi" w:cstheme="minorHAnsi"/>
                <w:color w:val="000000"/>
                <w:sz w:val="16"/>
                <w:szCs w:val="16"/>
                <w:lang w:eastAsia="en-GB" w:bidi="ar-SA"/>
              </w:rPr>
            </w:pPr>
            <w:r w:rsidRPr="00FB78E9">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520842"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0.05</w:t>
            </w:r>
          </w:p>
        </w:tc>
        <w:tc>
          <w:tcPr>
            <w:tcW w:w="992" w:type="dxa"/>
            <w:shd w:val="clear" w:color="auto" w:fill="auto"/>
            <w:noWrap/>
          </w:tcPr>
          <w:p w:rsidR="0081409D" w:rsidRPr="00520842"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520842"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520842"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Poultry, Edible offal of</w:t>
            </w:r>
            <w:r>
              <w:rPr>
                <w:rFonts w:asciiTheme="minorHAnsi" w:hAnsiTheme="minorHAnsi" w:cstheme="minorHAnsi"/>
                <w:color w:val="000000"/>
                <w:sz w:val="16"/>
                <w:szCs w:val="16"/>
                <w:lang w:eastAsia="en-GB" w:bidi="ar-SA"/>
              </w:rPr>
              <w:t xml:space="preserve"> 0.05 (2019)</w:t>
            </w:r>
          </w:p>
        </w:tc>
        <w:tc>
          <w:tcPr>
            <w:tcW w:w="742" w:type="dxa"/>
            <w:shd w:val="clear" w:color="auto" w:fill="auto"/>
            <w:noWrap/>
          </w:tcPr>
          <w:p w:rsidR="0081409D" w:rsidRPr="00940F28" w:rsidRDefault="0081409D" w:rsidP="0081409D">
            <w:pPr>
              <w:widowControl/>
              <w:rPr>
                <w:rFonts w:asciiTheme="minorHAnsi" w:hAnsiTheme="minorHAnsi" w:cstheme="minorHAnsi"/>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8%</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933A6F">
              <w:rPr>
                <w:rFonts w:asciiTheme="minorHAnsi" w:hAnsiTheme="minorHAnsi" w:cstheme="minorHAnsi"/>
                <w:color w:val="000000"/>
                <w:sz w:val="16"/>
                <w:szCs w:val="16"/>
                <w:lang w:eastAsia="en-GB" w:bidi="ar-SA"/>
              </w:rPr>
              <w:t>Poultry fats</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FB78E9">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0.05</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520842"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Poultry fats</w:t>
            </w:r>
            <w:r>
              <w:rPr>
                <w:rFonts w:asciiTheme="minorHAnsi" w:hAnsiTheme="minorHAnsi" w:cstheme="minorHAnsi"/>
                <w:color w:val="000000"/>
                <w:sz w:val="16"/>
                <w:szCs w:val="16"/>
                <w:lang w:eastAsia="en-GB" w:bidi="ar-SA"/>
              </w:rPr>
              <w:t xml:space="preserve"> 0.05 (2019)</w:t>
            </w:r>
          </w:p>
        </w:tc>
        <w:tc>
          <w:tcPr>
            <w:tcW w:w="742" w:type="dxa"/>
            <w:shd w:val="clear" w:color="auto" w:fill="auto"/>
            <w:noWrap/>
          </w:tcPr>
          <w:p w:rsidR="0081409D" w:rsidRPr="00940F28" w:rsidRDefault="0081409D" w:rsidP="0081409D">
            <w:pPr>
              <w:widowControl/>
              <w:rPr>
                <w:rFonts w:asciiTheme="minorHAnsi" w:hAnsiTheme="minorHAnsi" w:cstheme="minorHAnsi"/>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933A6F">
              <w:rPr>
                <w:rFonts w:asciiTheme="minorHAnsi" w:hAnsiTheme="minorHAnsi" w:cstheme="minorHAnsi"/>
                <w:color w:val="000000"/>
                <w:sz w:val="16"/>
                <w:szCs w:val="16"/>
                <w:lang w:eastAsia="en-GB" w:bidi="ar-SA"/>
              </w:rPr>
              <w:t>Poultry meat</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FB78E9">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0.05</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520842"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Poultry meat</w:t>
            </w:r>
            <w:r>
              <w:rPr>
                <w:rFonts w:asciiTheme="minorHAnsi" w:hAnsiTheme="minorHAnsi" w:cstheme="minorHAnsi"/>
                <w:color w:val="000000"/>
                <w:sz w:val="16"/>
                <w:szCs w:val="16"/>
                <w:lang w:eastAsia="en-GB" w:bidi="ar-SA"/>
              </w:rPr>
              <w:t xml:space="preserve">  0.05 (2019)</w:t>
            </w:r>
          </w:p>
        </w:tc>
        <w:tc>
          <w:tcPr>
            <w:tcW w:w="742" w:type="dxa"/>
            <w:shd w:val="clear" w:color="auto" w:fill="auto"/>
            <w:noWrap/>
          </w:tcPr>
          <w:p w:rsidR="0081409D" w:rsidRPr="00940F28" w:rsidRDefault="0081409D" w:rsidP="0081409D">
            <w:pPr>
              <w:widowControl/>
              <w:rPr>
                <w:rFonts w:asciiTheme="minorHAnsi" w:hAnsiTheme="minorHAnsi" w:cstheme="minorHAnsi"/>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7%</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933A6F">
              <w:rPr>
                <w:rFonts w:asciiTheme="minorHAnsi" w:hAnsiTheme="minorHAnsi" w:cstheme="minorHAnsi"/>
                <w:color w:val="000000"/>
                <w:sz w:val="16"/>
                <w:szCs w:val="16"/>
                <w:lang w:eastAsia="en-GB" w:bidi="ar-SA"/>
              </w:rPr>
              <w:t>Rice, Husked</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FB78E9">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1.5</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520842"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Rice, Husked</w:t>
            </w:r>
            <w:r>
              <w:rPr>
                <w:rFonts w:asciiTheme="minorHAnsi" w:hAnsiTheme="minorHAnsi" w:cstheme="minorHAnsi"/>
                <w:color w:val="000000"/>
                <w:sz w:val="16"/>
                <w:szCs w:val="16"/>
                <w:lang w:eastAsia="en-GB" w:bidi="ar-SA"/>
              </w:rPr>
              <w:t xml:space="preserve"> 1.5 (2019)</w:t>
            </w:r>
          </w:p>
        </w:tc>
        <w:tc>
          <w:tcPr>
            <w:tcW w:w="742" w:type="dxa"/>
            <w:shd w:val="clear" w:color="auto" w:fill="auto"/>
            <w:noWrap/>
          </w:tcPr>
          <w:p w:rsidR="0081409D" w:rsidRPr="00940F28" w:rsidRDefault="0081409D" w:rsidP="0081409D">
            <w:pPr>
              <w:widowControl/>
              <w:rPr>
                <w:rFonts w:asciiTheme="minorHAnsi" w:hAnsiTheme="minorHAnsi" w:cstheme="minorHAnsi"/>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82%</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19%</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933A6F">
              <w:rPr>
                <w:rFonts w:asciiTheme="minorHAnsi" w:hAnsiTheme="minorHAnsi" w:cstheme="minorHAnsi"/>
                <w:color w:val="000000"/>
                <w:sz w:val="16"/>
                <w:szCs w:val="16"/>
                <w:lang w:eastAsia="en-GB" w:bidi="ar-SA"/>
              </w:rPr>
              <w:lastRenderedPageBreak/>
              <w:t>Rice, Polished</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FB78E9">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0.4</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520842" w:rsidRDefault="0081409D" w:rsidP="0081409D">
            <w:pPr>
              <w:widowControl/>
              <w:rPr>
                <w:rFonts w:asciiTheme="minorHAnsi" w:hAnsiTheme="minorHAnsi" w:cstheme="minorHAnsi"/>
                <w:color w:val="000000"/>
                <w:sz w:val="16"/>
                <w:szCs w:val="16"/>
                <w:lang w:eastAsia="en-GB" w:bidi="ar-SA"/>
              </w:rPr>
            </w:pPr>
            <w:r w:rsidRPr="00520842">
              <w:rPr>
                <w:rFonts w:asciiTheme="minorHAnsi" w:hAnsiTheme="minorHAnsi" w:cstheme="minorHAnsi"/>
                <w:color w:val="000000"/>
                <w:sz w:val="16"/>
                <w:szCs w:val="16"/>
                <w:lang w:eastAsia="en-GB" w:bidi="ar-SA"/>
              </w:rPr>
              <w:t>Rice, Polished</w:t>
            </w:r>
            <w:r>
              <w:rPr>
                <w:rFonts w:asciiTheme="minorHAnsi" w:hAnsiTheme="minorHAnsi" w:cstheme="minorHAnsi"/>
                <w:color w:val="000000"/>
                <w:sz w:val="16"/>
                <w:szCs w:val="16"/>
                <w:lang w:eastAsia="en-GB" w:bidi="ar-SA"/>
              </w:rPr>
              <w:t xml:space="preserve"> 0.4 (2019)</w:t>
            </w:r>
          </w:p>
        </w:tc>
        <w:tc>
          <w:tcPr>
            <w:tcW w:w="742" w:type="dxa"/>
            <w:shd w:val="clear" w:color="auto" w:fill="auto"/>
            <w:noWrap/>
          </w:tcPr>
          <w:p w:rsidR="0081409D" w:rsidRPr="00940F28" w:rsidRDefault="0081409D" w:rsidP="0081409D">
            <w:pPr>
              <w:widowControl/>
              <w:rPr>
                <w:rFonts w:asciiTheme="minorHAnsi" w:hAnsiTheme="minorHAnsi" w:cstheme="minorHAnsi"/>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58%</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32%</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940F28" w:rsidRDefault="0081409D" w:rsidP="0081409D">
            <w:pPr>
              <w:keepNext/>
              <w:widowControl/>
              <w:rPr>
                <w:rFonts w:asciiTheme="minorHAnsi" w:hAnsiTheme="minorHAnsi" w:cstheme="minorHAnsi"/>
                <w:b/>
                <w:bCs/>
                <w:color w:val="44546A"/>
                <w:sz w:val="16"/>
                <w:szCs w:val="16"/>
                <w:lang w:eastAsia="en-GB" w:bidi="ar-SA"/>
              </w:rPr>
            </w:pPr>
            <w:r w:rsidRPr="00D34638">
              <w:rPr>
                <w:rFonts w:asciiTheme="minorHAnsi" w:hAnsiTheme="minorHAnsi" w:cstheme="minorHAnsi"/>
                <w:b/>
                <w:bCs/>
                <w:color w:val="44546A"/>
                <w:sz w:val="16"/>
                <w:szCs w:val="16"/>
                <w:lang w:eastAsia="en-GB" w:bidi="ar-SA"/>
              </w:rPr>
              <w:t>Fenbuconazole</w:t>
            </w: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9%</w:t>
            </w: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r>
      <w:tr w:rsidR="0081409D" w:rsidRPr="00940F28" w:rsidTr="00B04233">
        <w:trPr>
          <w:cantSplit/>
          <w:trHeight w:val="20"/>
        </w:trPr>
        <w:tc>
          <w:tcPr>
            <w:tcW w:w="2835" w:type="dxa"/>
            <w:shd w:val="clear" w:color="auto" w:fill="auto"/>
          </w:tcPr>
          <w:p w:rsidR="0081409D" w:rsidRPr="001276ED" w:rsidRDefault="0081409D" w:rsidP="0081409D">
            <w:pPr>
              <w:keepNext/>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Peanut</w:t>
            </w:r>
          </w:p>
        </w:tc>
        <w:tc>
          <w:tcPr>
            <w:tcW w:w="993" w:type="dxa"/>
            <w:shd w:val="clear" w:color="auto" w:fill="auto"/>
            <w:noWrap/>
          </w:tcPr>
          <w:p w:rsidR="0081409D" w:rsidRPr="001276ED" w:rsidRDefault="0081409D"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None</w:t>
            </w:r>
          </w:p>
        </w:tc>
        <w:tc>
          <w:tcPr>
            <w:tcW w:w="850" w:type="dxa"/>
            <w:shd w:val="clear" w:color="auto" w:fill="auto"/>
            <w:noWrap/>
          </w:tcPr>
          <w:p w:rsidR="0081409D" w:rsidRPr="001276ED" w:rsidRDefault="0081409D"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0.1</w:t>
            </w:r>
          </w:p>
        </w:tc>
        <w:tc>
          <w:tcPr>
            <w:tcW w:w="992" w:type="dxa"/>
            <w:shd w:val="clear" w:color="auto" w:fill="auto"/>
            <w:noWrap/>
          </w:tcPr>
          <w:p w:rsidR="0081409D" w:rsidRPr="001276ED" w:rsidRDefault="0081409D"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New</w:t>
            </w:r>
          </w:p>
        </w:tc>
        <w:tc>
          <w:tcPr>
            <w:tcW w:w="993" w:type="dxa"/>
            <w:shd w:val="clear" w:color="auto" w:fill="auto"/>
            <w:noWrap/>
          </w:tcPr>
          <w:p w:rsidR="0081409D" w:rsidRPr="001276ED" w:rsidRDefault="0081409D" w:rsidP="0081409D">
            <w:pPr>
              <w:widowControl/>
              <w:rPr>
                <w:rFonts w:asciiTheme="minorHAnsi" w:hAnsiTheme="minorHAnsi" w:cstheme="minorHAnsi"/>
                <w:sz w:val="16"/>
                <w:szCs w:val="16"/>
                <w:lang w:eastAsia="en-GB" w:bidi="ar-SA"/>
              </w:rPr>
            </w:pPr>
            <w:r>
              <w:rPr>
                <w:rFonts w:asciiTheme="minorHAnsi" w:hAnsiTheme="minorHAnsi" w:cstheme="minorHAnsi"/>
                <w:sz w:val="16"/>
                <w:szCs w:val="16"/>
                <w:lang w:eastAsia="en-GB" w:bidi="ar-SA"/>
              </w:rPr>
              <w:t>U.S.</w:t>
            </w:r>
          </w:p>
        </w:tc>
        <w:tc>
          <w:tcPr>
            <w:tcW w:w="1559" w:type="dxa"/>
            <w:shd w:val="clear" w:color="auto" w:fill="auto"/>
            <w:noWrap/>
          </w:tcPr>
          <w:p w:rsidR="0081409D" w:rsidRPr="001276ED" w:rsidRDefault="0081409D" w:rsidP="0081409D">
            <w:pPr>
              <w:widowControl/>
              <w:rPr>
                <w:rFonts w:asciiTheme="minorHAnsi" w:hAnsiTheme="minorHAnsi" w:cstheme="minorHAnsi"/>
                <w:sz w:val="16"/>
                <w:szCs w:val="16"/>
                <w:lang w:eastAsia="en-GB" w:bidi="ar-SA"/>
              </w:rPr>
            </w:pPr>
          </w:p>
        </w:tc>
        <w:tc>
          <w:tcPr>
            <w:tcW w:w="2268" w:type="dxa"/>
            <w:shd w:val="clear" w:color="auto" w:fill="auto"/>
            <w:noWrap/>
          </w:tcPr>
          <w:p w:rsidR="0081409D" w:rsidRPr="001276ED" w:rsidRDefault="0081409D" w:rsidP="0081409D">
            <w:pPr>
              <w:widowControl/>
              <w:rPr>
                <w:rFonts w:asciiTheme="minorHAnsi" w:hAnsiTheme="minorHAnsi" w:cstheme="minorHAnsi"/>
                <w:sz w:val="16"/>
                <w:szCs w:val="16"/>
                <w:lang w:eastAsia="en-GB" w:bidi="ar-SA"/>
              </w:rPr>
            </w:pPr>
            <w:r w:rsidRPr="00D34638">
              <w:rPr>
                <w:rFonts w:asciiTheme="minorHAnsi" w:hAnsiTheme="minorHAnsi" w:cstheme="minorHAnsi"/>
                <w:sz w:val="16"/>
                <w:szCs w:val="16"/>
                <w:lang w:eastAsia="en-GB" w:bidi="ar-SA"/>
              </w:rPr>
              <w:t>Peanut 0.1 (2013)</w:t>
            </w:r>
          </w:p>
        </w:tc>
        <w:tc>
          <w:tcPr>
            <w:tcW w:w="742" w:type="dxa"/>
            <w:shd w:val="clear" w:color="auto" w:fill="auto"/>
            <w:noWrap/>
          </w:tcPr>
          <w:p w:rsidR="0081409D" w:rsidRPr="00940F28" w:rsidRDefault="0081409D" w:rsidP="0081409D">
            <w:pPr>
              <w:widowControl/>
              <w:rPr>
                <w:rFonts w:asciiTheme="minorHAnsi" w:hAnsiTheme="minorHAnsi" w:cstheme="minorHAnsi"/>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tcPr>
          <w:p w:rsidR="0081409D" w:rsidRPr="00940F28" w:rsidRDefault="0081409D" w:rsidP="0081409D">
            <w:pPr>
              <w:widowControl/>
              <w:rPr>
                <w:rFonts w:asciiTheme="minorHAnsi" w:hAnsiTheme="minorHAnsi" w:cstheme="minorHAnsi"/>
                <w:b/>
                <w:bCs/>
                <w:color w:val="44546A"/>
                <w:sz w:val="16"/>
                <w:szCs w:val="16"/>
                <w:lang w:eastAsia="en-GB" w:bidi="ar-SA"/>
              </w:rPr>
            </w:pPr>
            <w:r w:rsidRPr="00344D60">
              <w:rPr>
                <w:rFonts w:asciiTheme="minorHAnsi" w:hAnsiTheme="minorHAnsi" w:cstheme="minorHAnsi"/>
                <w:b/>
                <w:bCs/>
                <w:color w:val="44546A"/>
                <w:sz w:val="16"/>
                <w:szCs w:val="16"/>
                <w:lang w:eastAsia="en-GB" w:bidi="ar-SA"/>
              </w:rPr>
              <w:t>Fenoxaprop-ethyl</w:t>
            </w: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32%</w:t>
            </w: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0.05</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Peanuts</w:t>
            </w:r>
          </w:p>
        </w:tc>
        <w:tc>
          <w:tcPr>
            <w:tcW w:w="2268" w:type="dxa"/>
            <w:shd w:val="clear" w:color="auto" w:fill="auto"/>
            <w:noWrap/>
          </w:tcPr>
          <w:p w:rsidR="0081409D" w:rsidRPr="00940F28" w:rsidRDefault="0081409D" w:rsidP="0081409D">
            <w:pPr>
              <w:widowControl/>
              <w:rPr>
                <w:rFonts w:asciiTheme="minorHAnsi" w:hAnsiTheme="minorHAnsi" w:cstheme="minorHAnsi"/>
                <w:sz w:val="16"/>
                <w:szCs w:val="16"/>
                <w:lang w:eastAsia="en-GB" w:bidi="ar-SA"/>
              </w:rPr>
            </w:pPr>
          </w:p>
        </w:tc>
        <w:tc>
          <w:tcPr>
            <w:tcW w:w="742" w:type="dxa"/>
            <w:shd w:val="clear" w:color="auto" w:fill="auto"/>
            <w:noWrap/>
          </w:tcPr>
          <w:p w:rsidR="0081409D" w:rsidRPr="00940F28" w:rsidRDefault="0081409D" w:rsidP="0081409D">
            <w:pPr>
              <w:widowControl/>
              <w:rPr>
                <w:rFonts w:asciiTheme="minorHAnsi" w:hAnsiTheme="minorHAnsi" w:cstheme="minorHAnsi"/>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940F28" w:rsidRDefault="0081409D" w:rsidP="0081409D">
            <w:pPr>
              <w:keepNext/>
              <w:widowControl/>
              <w:rPr>
                <w:rFonts w:asciiTheme="minorHAnsi" w:hAnsiTheme="minorHAnsi" w:cstheme="minorHAnsi"/>
                <w:b/>
                <w:bCs/>
                <w:color w:val="44546A"/>
                <w:sz w:val="16"/>
                <w:szCs w:val="16"/>
                <w:lang w:eastAsia="en-GB" w:bidi="ar-SA"/>
              </w:rPr>
            </w:pPr>
            <w:r w:rsidRPr="007407C8">
              <w:rPr>
                <w:rFonts w:asciiTheme="minorHAnsi" w:hAnsiTheme="minorHAnsi" w:cstheme="minorHAnsi"/>
                <w:b/>
                <w:bCs/>
                <w:color w:val="44546A"/>
                <w:sz w:val="16"/>
                <w:szCs w:val="16"/>
                <w:lang w:eastAsia="en-GB" w:bidi="ar-SA"/>
              </w:rPr>
              <w:t>Fenpicoxamid</w:t>
            </w:r>
          </w:p>
        </w:tc>
        <w:tc>
          <w:tcPr>
            <w:tcW w:w="993" w:type="dxa"/>
            <w:shd w:val="clear" w:color="auto" w:fill="D9D9D9" w:themeFill="background1" w:themeFillShade="D9"/>
            <w:noWrap/>
          </w:tcPr>
          <w:p w:rsidR="0081409D" w:rsidRPr="00940F28" w:rsidRDefault="0081409D" w:rsidP="0081409D">
            <w:pPr>
              <w:keepNext/>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81409D" w:rsidRPr="00940F28" w:rsidRDefault="0081409D" w:rsidP="0081409D">
            <w:pPr>
              <w:keepNext/>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81409D" w:rsidRPr="00940F28" w:rsidRDefault="0081409D" w:rsidP="0081409D">
            <w:pPr>
              <w:keepNext/>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81409D" w:rsidRPr="00940F28" w:rsidRDefault="0081409D" w:rsidP="0081409D">
            <w:pPr>
              <w:keepNext/>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81409D" w:rsidRPr="00940F28" w:rsidRDefault="0081409D" w:rsidP="0081409D">
            <w:pPr>
              <w:keepNext/>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81409D" w:rsidRPr="00940F28" w:rsidRDefault="0081409D" w:rsidP="0081409D">
            <w:pPr>
              <w:keepNext/>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81409D" w:rsidRPr="00940F28" w:rsidRDefault="0081409D" w:rsidP="0081409D">
            <w:pPr>
              <w:keepNext/>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&lt;1%</w:t>
            </w:r>
          </w:p>
        </w:tc>
        <w:tc>
          <w:tcPr>
            <w:tcW w:w="993" w:type="dxa"/>
            <w:shd w:val="clear" w:color="auto" w:fill="D9D9D9" w:themeFill="background1" w:themeFillShade="D9"/>
            <w:noWrap/>
          </w:tcPr>
          <w:p w:rsidR="0081409D" w:rsidRPr="00940F28" w:rsidRDefault="0081409D" w:rsidP="0081409D">
            <w:pPr>
              <w:keepNext/>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81409D" w:rsidRPr="00940F28" w:rsidRDefault="0081409D" w:rsidP="0081409D">
            <w:pPr>
              <w:keepNext/>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81409D" w:rsidRPr="00940F28" w:rsidRDefault="0081409D" w:rsidP="0081409D">
            <w:pPr>
              <w:keepNext/>
              <w:widowControl/>
              <w:rPr>
                <w:rFonts w:asciiTheme="minorHAnsi" w:hAnsiTheme="minorHAnsi" w:cstheme="minorHAnsi"/>
                <w:b/>
                <w:bCs/>
                <w:color w:val="44546A"/>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Banana</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0.15</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7407C8">
              <w:rPr>
                <w:rFonts w:asciiTheme="minorHAnsi" w:hAnsiTheme="minorHAnsi" w:cstheme="minorHAnsi"/>
                <w:color w:val="000000"/>
                <w:sz w:val="16"/>
                <w:szCs w:val="16"/>
                <w:lang w:eastAsia="en-GB" w:bidi="ar-SA"/>
              </w:rPr>
              <w:t>Banana 0.15 (2019)</w:t>
            </w: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tcPr>
          <w:p w:rsidR="0081409D" w:rsidRPr="00940F28" w:rsidRDefault="0081409D" w:rsidP="0081409D">
            <w:pPr>
              <w:widowControl/>
              <w:rPr>
                <w:rFonts w:asciiTheme="minorHAnsi" w:hAnsiTheme="minorHAnsi" w:cstheme="minorHAnsi"/>
                <w:b/>
                <w:bCs/>
                <w:color w:val="44546A"/>
                <w:sz w:val="16"/>
                <w:szCs w:val="16"/>
                <w:lang w:eastAsia="en-GB" w:bidi="ar-SA"/>
              </w:rPr>
            </w:pPr>
            <w:r w:rsidRPr="007407C8">
              <w:rPr>
                <w:rFonts w:asciiTheme="minorHAnsi" w:hAnsiTheme="minorHAnsi" w:cstheme="minorHAnsi"/>
                <w:b/>
                <w:bCs/>
                <w:color w:val="44546A"/>
                <w:sz w:val="16"/>
                <w:szCs w:val="16"/>
                <w:lang w:eastAsia="en-GB" w:bidi="ar-SA"/>
              </w:rPr>
              <w:t>Fenpyroximate</w:t>
            </w: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43%</w:t>
            </w: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7407C8">
              <w:rPr>
                <w:rFonts w:asciiTheme="minorHAnsi" w:hAnsiTheme="minorHAnsi" w:cstheme="minorHAnsi"/>
                <w:color w:val="000000"/>
                <w:sz w:val="16"/>
                <w:szCs w:val="16"/>
                <w:lang w:eastAsia="en-GB" w:bidi="ar-SA"/>
              </w:rPr>
              <w:t>Edible offal (mammalian)</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AE061E">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7407C8">
              <w:rPr>
                <w:rFonts w:asciiTheme="minorHAnsi" w:hAnsiTheme="minorHAnsi" w:cstheme="minorHAnsi"/>
                <w:color w:val="000000"/>
                <w:sz w:val="16"/>
                <w:szCs w:val="16"/>
                <w:lang w:eastAsia="en-GB" w:bidi="ar-SA"/>
              </w:rPr>
              <w:t>0.5</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681CA4">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8A38B5">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7407C8">
              <w:rPr>
                <w:rFonts w:asciiTheme="minorHAnsi" w:hAnsiTheme="minorHAnsi" w:cstheme="minorHAnsi"/>
                <w:color w:val="000000"/>
                <w:sz w:val="16"/>
                <w:szCs w:val="16"/>
                <w:lang w:eastAsia="en-GB" w:bidi="ar-SA"/>
              </w:rPr>
              <w:t>Edible offal (mammalian)</w:t>
            </w:r>
            <w:r>
              <w:rPr>
                <w:rFonts w:asciiTheme="minorHAnsi" w:hAnsiTheme="minorHAnsi" w:cstheme="minorHAnsi"/>
                <w:color w:val="000000"/>
                <w:sz w:val="16"/>
                <w:szCs w:val="16"/>
                <w:lang w:eastAsia="en-GB" w:bidi="ar-SA"/>
              </w:rPr>
              <w:t xml:space="preserve"> 0.5 (2019)</w:t>
            </w: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7407C8">
              <w:rPr>
                <w:rFonts w:asciiTheme="minorHAnsi" w:hAnsiTheme="minorHAnsi" w:cstheme="minorHAnsi"/>
                <w:color w:val="000000"/>
                <w:sz w:val="16"/>
                <w:szCs w:val="16"/>
                <w:lang w:eastAsia="en-GB" w:bidi="ar-SA"/>
              </w:rPr>
              <w:t>1%</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7407C8">
              <w:rPr>
                <w:rFonts w:asciiTheme="minorHAnsi" w:hAnsiTheme="minorHAnsi" w:cstheme="minorHAnsi"/>
                <w:color w:val="000000"/>
                <w:sz w:val="16"/>
                <w:szCs w:val="16"/>
                <w:lang w:eastAsia="en-GB" w:bidi="ar-SA"/>
              </w:rPr>
              <w: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7407C8">
              <w:rPr>
                <w:rFonts w:asciiTheme="minorHAnsi" w:hAnsiTheme="minorHAnsi" w:cstheme="minorHAnsi"/>
                <w:color w:val="000000"/>
                <w:sz w:val="16"/>
                <w:szCs w:val="16"/>
                <w:lang w:eastAsia="en-GB" w:bidi="ar-SA"/>
              </w:rPr>
              <w:t>Mammalian fats (except milk fats)</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AE061E">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7407C8">
              <w:rPr>
                <w:rFonts w:asciiTheme="minorHAnsi" w:hAnsiTheme="minorHAnsi" w:cstheme="minorHAnsi"/>
                <w:color w:val="000000"/>
                <w:sz w:val="16"/>
                <w:szCs w:val="16"/>
                <w:lang w:eastAsia="en-GB" w:bidi="ar-SA"/>
              </w:rPr>
              <w:t>0.1</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681CA4">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8A38B5">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7407C8">
              <w:rPr>
                <w:rFonts w:asciiTheme="minorHAnsi" w:hAnsiTheme="minorHAnsi" w:cstheme="minorHAnsi"/>
                <w:color w:val="000000"/>
                <w:sz w:val="16"/>
                <w:szCs w:val="16"/>
                <w:lang w:eastAsia="en-GB" w:bidi="ar-SA"/>
              </w:rPr>
              <w:t>Mammalian fats (except milk fats)</w:t>
            </w:r>
            <w:r>
              <w:rPr>
                <w:rFonts w:asciiTheme="minorHAnsi" w:hAnsiTheme="minorHAnsi" w:cstheme="minorHAnsi"/>
                <w:color w:val="000000"/>
                <w:sz w:val="16"/>
                <w:szCs w:val="16"/>
                <w:lang w:eastAsia="en-GB" w:bidi="ar-SA"/>
              </w:rPr>
              <w:t xml:space="preserve"> 0.1 (2019)</w:t>
            </w: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7407C8">
              <w:rPr>
                <w:rFonts w:asciiTheme="minorHAnsi" w:hAnsiTheme="minorHAnsi" w:cstheme="minorHAnsi"/>
                <w:color w:val="000000"/>
                <w:sz w:val="16"/>
                <w:szCs w:val="16"/>
                <w:lang w:eastAsia="en-GB" w:bidi="ar-SA"/>
              </w:rPr>
              <w:t>1%</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7407C8">
              <w:rPr>
                <w:rFonts w:asciiTheme="minorHAnsi" w:hAnsiTheme="minorHAnsi" w:cstheme="minorHAnsi"/>
                <w:color w:val="000000"/>
                <w:sz w:val="16"/>
                <w:szCs w:val="16"/>
                <w:lang w:eastAsia="en-GB" w:bidi="ar-SA"/>
              </w:rPr>
              <w: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7407C8">
              <w:rPr>
                <w:rFonts w:asciiTheme="minorHAnsi" w:hAnsiTheme="minorHAnsi" w:cstheme="minorHAnsi"/>
                <w:color w:val="000000"/>
                <w:sz w:val="16"/>
                <w:szCs w:val="16"/>
                <w:lang w:eastAsia="en-GB" w:bidi="ar-SA"/>
              </w:rPr>
              <w:t>Meat (from mammals other than marine mammals)</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AE061E">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7407C8">
              <w:rPr>
                <w:rFonts w:asciiTheme="minorHAnsi" w:hAnsiTheme="minorHAnsi" w:cstheme="minorHAnsi"/>
                <w:color w:val="000000"/>
                <w:sz w:val="16"/>
                <w:szCs w:val="16"/>
                <w:lang w:eastAsia="en-GB" w:bidi="ar-SA"/>
              </w:rPr>
              <w:t>0.1</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681CA4">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8A38B5">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7407C8">
              <w:rPr>
                <w:rFonts w:asciiTheme="minorHAnsi" w:hAnsiTheme="minorHAnsi" w:cstheme="minorHAnsi"/>
                <w:color w:val="000000"/>
                <w:sz w:val="16"/>
                <w:szCs w:val="16"/>
                <w:lang w:eastAsia="en-GB" w:bidi="ar-SA"/>
              </w:rPr>
              <w:t>Meat (from mammals other than marine mammals)</w:t>
            </w:r>
            <w:r>
              <w:rPr>
                <w:rFonts w:asciiTheme="minorHAnsi" w:hAnsiTheme="minorHAnsi" w:cstheme="minorHAnsi"/>
                <w:color w:val="000000"/>
                <w:sz w:val="16"/>
                <w:szCs w:val="16"/>
                <w:lang w:eastAsia="en-GB" w:bidi="ar-SA"/>
              </w:rPr>
              <w:t xml:space="preserve"> 0.1 (2019)</w:t>
            </w: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7407C8">
              <w:rPr>
                <w:rFonts w:asciiTheme="minorHAnsi" w:hAnsiTheme="minorHAnsi" w:cstheme="minorHAnsi"/>
                <w:color w:val="000000"/>
                <w:sz w:val="16"/>
                <w:szCs w:val="16"/>
                <w:lang w:eastAsia="en-GB" w:bidi="ar-SA"/>
              </w:rPr>
              <w:t>5%</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7407C8">
              <w:rPr>
                <w:rFonts w:asciiTheme="minorHAnsi" w:hAnsiTheme="minorHAnsi" w:cstheme="minorHAnsi"/>
                <w:color w:val="000000"/>
                <w:sz w:val="16"/>
                <w:szCs w:val="16"/>
                <w:lang w:eastAsia="en-GB" w:bidi="ar-SA"/>
              </w:rPr>
              <w:t>3%</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7407C8">
              <w:rPr>
                <w:rFonts w:asciiTheme="minorHAnsi" w:hAnsiTheme="minorHAnsi" w:cstheme="minorHAnsi"/>
                <w:color w:val="000000"/>
                <w:sz w:val="16"/>
                <w:szCs w:val="16"/>
                <w:lang w:eastAsia="en-GB" w:bidi="ar-SA"/>
              </w:rPr>
              <w:t>Milks</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AE061E">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7407C8">
              <w:rPr>
                <w:rFonts w:asciiTheme="minorHAnsi" w:hAnsiTheme="minorHAnsi" w:cstheme="minorHAnsi"/>
                <w:color w:val="000000"/>
                <w:sz w:val="16"/>
                <w:szCs w:val="16"/>
                <w:lang w:eastAsia="en-GB" w:bidi="ar-SA"/>
              </w:rPr>
              <w:t>*0.01</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681CA4">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8A38B5">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7407C8">
              <w:rPr>
                <w:rFonts w:asciiTheme="minorHAnsi" w:hAnsiTheme="minorHAnsi" w:cstheme="minorHAnsi"/>
                <w:color w:val="000000"/>
                <w:sz w:val="16"/>
                <w:szCs w:val="16"/>
                <w:lang w:eastAsia="en-GB" w:bidi="ar-SA"/>
              </w:rPr>
              <w:t>Milks</w:t>
            </w:r>
            <w:r>
              <w:rPr>
                <w:rFonts w:asciiTheme="minorHAnsi" w:hAnsiTheme="minorHAnsi" w:cstheme="minorHAnsi"/>
                <w:color w:val="000000"/>
                <w:sz w:val="16"/>
                <w:szCs w:val="16"/>
                <w:lang w:eastAsia="en-GB" w:bidi="ar-SA"/>
              </w:rPr>
              <w:t xml:space="preserve"> *0.01 (2019)</w:t>
            </w: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7407C8">
              <w:rPr>
                <w:rFonts w:asciiTheme="minorHAnsi" w:hAnsiTheme="minorHAnsi" w:cstheme="minorHAnsi"/>
                <w:color w:val="000000"/>
                <w:sz w:val="16"/>
                <w:szCs w:val="16"/>
                <w:lang w:eastAsia="en-GB" w:bidi="ar-SA"/>
              </w:rPr>
              <w:t>4%</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7407C8">
              <w:rPr>
                <w:rFonts w:asciiTheme="minorHAnsi" w:hAnsiTheme="minorHAnsi" w:cstheme="minorHAnsi"/>
                <w:color w:val="000000"/>
                <w:sz w:val="16"/>
                <w:szCs w:val="16"/>
                <w:lang w:eastAsia="en-GB" w:bidi="ar-SA"/>
              </w:rPr>
              <w: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7407C8">
              <w:rPr>
                <w:rFonts w:asciiTheme="minorHAnsi" w:hAnsiTheme="minorHAnsi" w:cstheme="minorHAnsi"/>
                <w:color w:val="000000"/>
                <w:sz w:val="16"/>
                <w:szCs w:val="16"/>
                <w:lang w:eastAsia="en-GB" w:bidi="ar-SA"/>
              </w:rPr>
              <w:t>Tomatoes, subgroup of</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AE061E">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7407C8">
              <w:rPr>
                <w:rFonts w:asciiTheme="minorHAnsi" w:hAnsiTheme="minorHAnsi" w:cstheme="minorHAnsi"/>
                <w:color w:val="000000"/>
                <w:sz w:val="16"/>
                <w:szCs w:val="16"/>
                <w:lang w:eastAsia="en-GB" w:bidi="ar-SA"/>
              </w:rPr>
              <w:t>0.3</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681CA4">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8A38B5">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7407C8">
              <w:rPr>
                <w:rFonts w:asciiTheme="minorHAnsi" w:hAnsiTheme="minorHAnsi" w:cstheme="minorHAnsi"/>
                <w:color w:val="000000"/>
                <w:sz w:val="16"/>
                <w:szCs w:val="16"/>
                <w:lang w:eastAsia="en-GB" w:bidi="ar-SA"/>
              </w:rPr>
              <w:t>Tomatoes, subgroup of</w:t>
            </w:r>
            <w:r>
              <w:rPr>
                <w:rFonts w:asciiTheme="minorHAnsi" w:hAnsiTheme="minorHAnsi" w:cstheme="minorHAnsi"/>
                <w:color w:val="000000"/>
                <w:sz w:val="16"/>
                <w:szCs w:val="16"/>
                <w:lang w:eastAsia="en-GB" w:bidi="ar-SA"/>
              </w:rPr>
              <w:t xml:space="preserve"> 0.3 (2019)</w:t>
            </w: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7407C8">
              <w:rPr>
                <w:rFonts w:asciiTheme="minorHAnsi" w:hAnsiTheme="minorHAnsi" w:cstheme="minorHAnsi"/>
                <w:color w:val="000000"/>
                <w:sz w:val="16"/>
                <w:szCs w:val="16"/>
                <w:lang w:eastAsia="en-GB" w:bidi="ar-SA"/>
              </w:rPr>
              <w:t>42%</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7407C8">
              <w:rPr>
                <w:rFonts w:asciiTheme="minorHAnsi" w:hAnsiTheme="minorHAnsi" w:cstheme="minorHAnsi"/>
                <w:color w:val="000000"/>
                <w:sz w:val="16"/>
                <w:szCs w:val="16"/>
                <w:lang w:eastAsia="en-GB" w:bidi="ar-SA"/>
              </w:rPr>
              <w:t>26%</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tcPr>
          <w:p w:rsidR="0081409D" w:rsidRPr="00940F28" w:rsidRDefault="00340CD0" w:rsidP="00340CD0">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Fluazifop-p-b</w:t>
            </w:r>
            <w:r w:rsidR="0081409D" w:rsidRPr="00087BBA">
              <w:rPr>
                <w:rFonts w:asciiTheme="minorHAnsi" w:hAnsiTheme="minorHAnsi" w:cstheme="minorHAnsi"/>
                <w:b/>
                <w:bCs/>
                <w:color w:val="44546A"/>
                <w:sz w:val="16"/>
                <w:szCs w:val="16"/>
                <w:lang w:eastAsia="en-GB" w:bidi="ar-SA"/>
              </w:rPr>
              <w:t>utyl</w:t>
            </w: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59%</w:t>
            </w: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1.5</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sz w:val="16"/>
                <w:szCs w:val="16"/>
                <w:lang w:eastAsia="en-GB" w:bidi="ar-SA"/>
              </w:rPr>
            </w:pPr>
          </w:p>
        </w:tc>
        <w:tc>
          <w:tcPr>
            <w:tcW w:w="742" w:type="dxa"/>
            <w:shd w:val="clear" w:color="auto" w:fill="auto"/>
            <w:noWrap/>
          </w:tcPr>
          <w:p w:rsidR="0081409D" w:rsidRPr="00940F28" w:rsidRDefault="0081409D" w:rsidP="0081409D">
            <w:pPr>
              <w:widowControl/>
              <w:rPr>
                <w:rFonts w:asciiTheme="minorHAnsi" w:hAnsiTheme="minorHAnsi" w:cstheme="minorHAnsi"/>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tcPr>
          <w:p w:rsidR="0081409D" w:rsidRPr="00940F28" w:rsidRDefault="0081409D" w:rsidP="0081409D">
            <w:pPr>
              <w:widowControl/>
              <w:rPr>
                <w:rFonts w:asciiTheme="minorHAnsi" w:hAnsiTheme="minorHAnsi" w:cstheme="minorHAnsi"/>
                <w:b/>
                <w:bCs/>
                <w:color w:val="44546A"/>
                <w:sz w:val="16"/>
                <w:szCs w:val="16"/>
                <w:lang w:eastAsia="en-GB" w:bidi="ar-SA"/>
              </w:rPr>
            </w:pPr>
            <w:r w:rsidRPr="00087BBA">
              <w:rPr>
                <w:rFonts w:asciiTheme="minorHAnsi" w:hAnsiTheme="minorHAnsi" w:cstheme="minorHAnsi"/>
                <w:b/>
                <w:bCs/>
                <w:color w:val="44546A"/>
                <w:sz w:val="16"/>
                <w:szCs w:val="16"/>
                <w:lang w:eastAsia="en-GB" w:bidi="ar-SA"/>
              </w:rPr>
              <w:t>Flubendiamide</w:t>
            </w: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25%</w:t>
            </w: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087BBA">
              <w:rPr>
                <w:rFonts w:asciiTheme="minorHAnsi" w:hAnsiTheme="minorHAnsi" w:cstheme="minorHAnsi"/>
                <w:color w:val="000000"/>
                <w:sz w:val="16"/>
                <w:szCs w:val="16"/>
                <w:lang w:eastAsia="en-GB" w:bidi="ar-SA"/>
              </w:rPr>
              <w:t>Peppers chili, dried</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7</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tcPr>
          <w:p w:rsidR="0081409D" w:rsidRPr="00940F28" w:rsidRDefault="0081409D" w:rsidP="0081409D">
            <w:pPr>
              <w:keepNext/>
              <w:widowControl/>
              <w:rPr>
                <w:rFonts w:asciiTheme="minorHAnsi" w:hAnsiTheme="minorHAnsi" w:cstheme="minorHAnsi"/>
                <w:b/>
                <w:bCs/>
                <w:color w:val="44546A"/>
                <w:sz w:val="16"/>
                <w:szCs w:val="16"/>
                <w:lang w:eastAsia="en-GB" w:bidi="ar-SA"/>
              </w:rPr>
            </w:pPr>
            <w:r w:rsidRPr="00087BBA">
              <w:rPr>
                <w:rFonts w:asciiTheme="minorHAnsi" w:hAnsiTheme="minorHAnsi" w:cstheme="minorHAnsi"/>
                <w:b/>
                <w:bCs/>
                <w:color w:val="44546A"/>
                <w:sz w:val="16"/>
                <w:szCs w:val="16"/>
                <w:lang w:eastAsia="en-GB" w:bidi="ar-SA"/>
              </w:rPr>
              <w:t>Fludioxonil</w:t>
            </w:r>
          </w:p>
        </w:tc>
        <w:tc>
          <w:tcPr>
            <w:tcW w:w="993" w:type="dxa"/>
            <w:shd w:val="clear" w:color="auto" w:fill="D9D9D9" w:themeFill="background1" w:themeFillShade="D9"/>
            <w:noWrap/>
          </w:tcPr>
          <w:p w:rsidR="0081409D" w:rsidRPr="00940F28" w:rsidRDefault="0081409D" w:rsidP="0081409D">
            <w:pPr>
              <w:keepNext/>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81409D" w:rsidRPr="00940F28" w:rsidRDefault="0081409D" w:rsidP="0081409D">
            <w:pPr>
              <w:keepNext/>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81409D" w:rsidRPr="00940F28" w:rsidRDefault="0081409D" w:rsidP="0081409D">
            <w:pPr>
              <w:keepNext/>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81409D" w:rsidRPr="00940F28" w:rsidRDefault="0081409D" w:rsidP="0081409D">
            <w:pPr>
              <w:keepNext/>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81409D" w:rsidRPr="00940F28" w:rsidRDefault="0081409D" w:rsidP="0081409D">
            <w:pPr>
              <w:keepNext/>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81409D" w:rsidRPr="00940F28" w:rsidRDefault="0081409D" w:rsidP="0081409D">
            <w:pPr>
              <w:keepNext/>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81409D" w:rsidRPr="00940F28" w:rsidRDefault="0081409D" w:rsidP="0081409D">
            <w:pPr>
              <w:keepNext/>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54%</w:t>
            </w:r>
          </w:p>
        </w:tc>
        <w:tc>
          <w:tcPr>
            <w:tcW w:w="993" w:type="dxa"/>
            <w:shd w:val="clear" w:color="auto" w:fill="D9D9D9" w:themeFill="background1" w:themeFillShade="D9"/>
            <w:noWrap/>
          </w:tcPr>
          <w:p w:rsidR="0081409D" w:rsidRPr="00940F28" w:rsidRDefault="0081409D" w:rsidP="0081409D">
            <w:pPr>
              <w:keepNext/>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81409D" w:rsidRPr="00940F28" w:rsidRDefault="0081409D" w:rsidP="0081409D">
            <w:pPr>
              <w:keepNext/>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81409D" w:rsidRPr="00940F28" w:rsidRDefault="0081409D" w:rsidP="0081409D">
            <w:pPr>
              <w:keepNext/>
              <w:widowControl/>
              <w:rPr>
                <w:rFonts w:asciiTheme="minorHAnsi" w:hAnsiTheme="minorHAnsi" w:cstheme="minorHAnsi"/>
                <w:b/>
                <w:bCs/>
                <w:color w:val="44546A"/>
                <w:sz w:val="16"/>
                <w:szCs w:val="16"/>
                <w:lang w:eastAsia="en-GB" w:bidi="ar-SA"/>
              </w:rPr>
            </w:pPr>
          </w:p>
        </w:tc>
      </w:tr>
      <w:tr w:rsidR="0081409D" w:rsidRPr="00940F28" w:rsidTr="00B04233">
        <w:trPr>
          <w:cantSplit/>
          <w:trHeight w:val="20"/>
        </w:trPr>
        <w:tc>
          <w:tcPr>
            <w:tcW w:w="2835" w:type="dxa"/>
            <w:shd w:val="clear" w:color="auto" w:fill="auto"/>
          </w:tcPr>
          <w:p w:rsidR="0081409D" w:rsidRPr="00855192" w:rsidRDefault="0081409D" w:rsidP="0081409D">
            <w:pPr>
              <w:widowControl/>
              <w:rPr>
                <w:rFonts w:asciiTheme="minorHAnsi" w:hAnsiTheme="minorHAnsi" w:cstheme="minorHAnsi"/>
                <w:color w:val="000000"/>
                <w:sz w:val="16"/>
                <w:szCs w:val="16"/>
                <w:lang w:eastAsia="en-GB" w:bidi="ar-SA"/>
              </w:rPr>
            </w:pPr>
            <w:r w:rsidRPr="001F1E7E">
              <w:rPr>
                <w:rFonts w:asciiTheme="minorHAnsi" w:hAnsiTheme="minorHAnsi" w:cstheme="minorHAnsi"/>
                <w:color w:val="000000"/>
                <w:sz w:val="16"/>
                <w:szCs w:val="16"/>
                <w:lang w:eastAsia="en-GB" w:bidi="ar-SA"/>
              </w:rPr>
              <w:t>Bulb onions</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0.2</w:t>
            </w:r>
          </w:p>
        </w:tc>
        <w:tc>
          <w:tcPr>
            <w:tcW w:w="850" w:type="dxa"/>
            <w:shd w:val="clear" w:color="auto" w:fill="auto"/>
            <w:noWrap/>
          </w:tcPr>
          <w:p w:rsidR="0081409D" w:rsidRPr="00940F28" w:rsidRDefault="00340CD0"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0.5</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New/increased</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tcPr>
          <w:p w:rsidR="0081409D" w:rsidRPr="00855192" w:rsidRDefault="0081409D" w:rsidP="0081409D">
            <w:pPr>
              <w:widowControl/>
              <w:rPr>
                <w:rFonts w:asciiTheme="minorHAnsi" w:hAnsiTheme="minorHAnsi" w:cstheme="minorHAnsi"/>
                <w:color w:val="000000"/>
                <w:sz w:val="16"/>
                <w:szCs w:val="16"/>
                <w:lang w:eastAsia="en-GB" w:bidi="ar-SA"/>
              </w:rPr>
            </w:pPr>
            <w:r w:rsidRPr="001F1E7E">
              <w:rPr>
                <w:rFonts w:asciiTheme="minorHAnsi" w:hAnsiTheme="minorHAnsi" w:cstheme="minorHAnsi"/>
                <w:color w:val="000000"/>
                <w:sz w:val="16"/>
                <w:szCs w:val="16"/>
                <w:lang w:eastAsia="en-GB" w:bidi="ar-SA"/>
              </w:rPr>
              <w:t>Cabbages, Head</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1F1E7E">
              <w:rPr>
                <w:rFonts w:asciiTheme="minorHAnsi" w:hAnsiTheme="minorHAnsi" w:cstheme="minorHAnsi"/>
                <w:color w:val="000000"/>
                <w:sz w:val="16"/>
                <w:szCs w:val="16"/>
                <w:lang w:eastAsia="en-GB" w:bidi="ar-SA"/>
              </w:rPr>
              <w:t>0.7</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3474FB">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tcPr>
          <w:p w:rsidR="0081409D" w:rsidRPr="00855192" w:rsidRDefault="0081409D" w:rsidP="0081409D">
            <w:pPr>
              <w:widowControl/>
              <w:rPr>
                <w:rFonts w:asciiTheme="minorHAnsi" w:hAnsiTheme="minorHAnsi" w:cstheme="minorHAnsi"/>
                <w:color w:val="000000"/>
                <w:sz w:val="16"/>
                <w:szCs w:val="16"/>
                <w:lang w:eastAsia="en-GB" w:bidi="ar-SA"/>
              </w:rPr>
            </w:pPr>
            <w:r w:rsidRPr="001F1E7E">
              <w:rPr>
                <w:rFonts w:asciiTheme="minorHAnsi" w:hAnsiTheme="minorHAnsi" w:cstheme="minorHAnsi"/>
                <w:color w:val="000000"/>
                <w:sz w:val="16"/>
                <w:szCs w:val="16"/>
                <w:lang w:eastAsia="en-GB" w:bidi="ar-SA"/>
              </w:rPr>
              <w:t>Carrot</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1F1E7E">
              <w:rPr>
                <w:rFonts w:asciiTheme="minorHAnsi" w:hAnsiTheme="minorHAnsi" w:cstheme="minorHAnsi"/>
                <w:color w:val="000000"/>
                <w:sz w:val="16"/>
                <w:szCs w:val="16"/>
                <w:lang w:eastAsia="en-GB" w:bidi="ar-SA"/>
              </w:rPr>
              <w:t>1</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3474FB">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tcPr>
          <w:p w:rsidR="0081409D" w:rsidRPr="00855192" w:rsidRDefault="0081409D" w:rsidP="0081409D">
            <w:pPr>
              <w:widowControl/>
              <w:rPr>
                <w:rFonts w:asciiTheme="minorHAnsi" w:hAnsiTheme="minorHAnsi" w:cstheme="minorHAnsi"/>
                <w:color w:val="000000"/>
                <w:sz w:val="16"/>
                <w:szCs w:val="16"/>
                <w:lang w:eastAsia="en-GB" w:bidi="ar-SA"/>
              </w:rPr>
            </w:pPr>
            <w:r w:rsidRPr="001F1E7E">
              <w:rPr>
                <w:rFonts w:asciiTheme="minorHAnsi" w:hAnsiTheme="minorHAnsi" w:cstheme="minorHAnsi"/>
                <w:color w:val="000000"/>
                <w:sz w:val="16"/>
                <w:szCs w:val="16"/>
                <w:lang w:eastAsia="en-GB" w:bidi="ar-SA"/>
              </w:rPr>
              <w:t>Celery</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1F1E7E">
              <w:rPr>
                <w:rFonts w:asciiTheme="minorHAnsi" w:hAnsiTheme="minorHAnsi" w:cstheme="minorHAnsi"/>
                <w:color w:val="000000"/>
                <w:sz w:val="16"/>
                <w:szCs w:val="16"/>
                <w:lang w:eastAsia="en-GB" w:bidi="ar-SA"/>
              </w:rPr>
              <w:t>15</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3474FB">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tcPr>
          <w:p w:rsidR="0081409D" w:rsidRPr="00855192" w:rsidRDefault="0081409D" w:rsidP="0081409D">
            <w:pPr>
              <w:widowControl/>
              <w:rPr>
                <w:rFonts w:asciiTheme="minorHAnsi" w:hAnsiTheme="minorHAnsi" w:cstheme="minorHAnsi"/>
                <w:color w:val="000000"/>
                <w:sz w:val="16"/>
                <w:szCs w:val="16"/>
                <w:lang w:eastAsia="en-GB" w:bidi="ar-SA"/>
              </w:rPr>
            </w:pPr>
            <w:r w:rsidRPr="001F1E7E">
              <w:rPr>
                <w:rFonts w:asciiTheme="minorHAnsi" w:hAnsiTheme="minorHAnsi" w:cstheme="minorHAnsi"/>
                <w:color w:val="000000"/>
                <w:sz w:val="16"/>
                <w:szCs w:val="16"/>
                <w:lang w:eastAsia="en-GB" w:bidi="ar-SA"/>
              </w:rPr>
              <w:t>Chick-pea (dry)</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1F1E7E">
              <w:rPr>
                <w:rFonts w:asciiTheme="minorHAnsi" w:hAnsiTheme="minorHAnsi" w:cstheme="minorHAnsi"/>
                <w:color w:val="000000"/>
                <w:sz w:val="16"/>
                <w:szCs w:val="16"/>
                <w:lang w:eastAsia="en-GB" w:bidi="ar-SA"/>
              </w:rPr>
              <w:t>0.3</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3474FB">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tcPr>
          <w:p w:rsidR="0081409D" w:rsidRPr="00855192" w:rsidRDefault="0081409D" w:rsidP="0081409D">
            <w:pPr>
              <w:widowControl/>
              <w:rPr>
                <w:rFonts w:asciiTheme="minorHAnsi" w:hAnsiTheme="minorHAnsi" w:cstheme="minorHAnsi"/>
                <w:color w:val="000000"/>
                <w:sz w:val="16"/>
                <w:szCs w:val="16"/>
                <w:lang w:eastAsia="en-GB" w:bidi="ar-SA"/>
              </w:rPr>
            </w:pPr>
            <w:r w:rsidRPr="001F1E7E">
              <w:rPr>
                <w:rFonts w:asciiTheme="minorHAnsi" w:hAnsiTheme="minorHAnsi" w:cstheme="minorHAnsi"/>
                <w:color w:val="000000"/>
                <w:sz w:val="16"/>
                <w:szCs w:val="16"/>
                <w:lang w:eastAsia="en-GB" w:bidi="ar-SA"/>
              </w:rPr>
              <w:t>Eggs</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1F1E7E">
              <w:rPr>
                <w:rFonts w:asciiTheme="minorHAnsi" w:hAnsiTheme="minorHAnsi" w:cstheme="minorHAnsi"/>
                <w:color w:val="000000"/>
                <w:sz w:val="16"/>
                <w:szCs w:val="16"/>
                <w:lang w:eastAsia="en-GB" w:bidi="ar-SA"/>
              </w:rPr>
              <w:t>0.02</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3474FB">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tcPr>
          <w:p w:rsidR="0081409D" w:rsidRPr="00855192" w:rsidRDefault="0081409D" w:rsidP="0081409D">
            <w:pPr>
              <w:widowControl/>
              <w:rPr>
                <w:rFonts w:asciiTheme="minorHAnsi" w:hAnsiTheme="minorHAnsi" w:cstheme="minorHAnsi"/>
                <w:color w:val="000000"/>
                <w:sz w:val="16"/>
                <w:szCs w:val="16"/>
                <w:lang w:eastAsia="en-GB" w:bidi="ar-SA"/>
              </w:rPr>
            </w:pPr>
            <w:r w:rsidRPr="001F1E7E">
              <w:rPr>
                <w:rFonts w:asciiTheme="minorHAnsi" w:hAnsiTheme="minorHAnsi" w:cstheme="minorHAnsi"/>
                <w:color w:val="000000"/>
                <w:sz w:val="16"/>
                <w:szCs w:val="16"/>
                <w:lang w:eastAsia="en-GB" w:bidi="ar-SA"/>
              </w:rPr>
              <w:lastRenderedPageBreak/>
              <w:t>Guava</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A35AE8">
              <w:rPr>
                <w:rFonts w:asciiTheme="minorHAnsi" w:hAnsiTheme="minorHAnsi" w:cstheme="minorHAnsi"/>
                <w:color w:val="000000"/>
                <w:sz w:val="16"/>
                <w:szCs w:val="16"/>
                <w:lang w:eastAsia="en-GB" w:bidi="ar-SA"/>
              </w:rPr>
              <w:t>0.5</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tcPr>
          <w:p w:rsidR="0081409D" w:rsidRPr="00855192" w:rsidRDefault="0081409D" w:rsidP="0081409D">
            <w:pPr>
              <w:widowControl/>
              <w:rPr>
                <w:rFonts w:asciiTheme="minorHAnsi" w:hAnsiTheme="minorHAnsi" w:cstheme="minorHAnsi"/>
                <w:color w:val="000000"/>
                <w:sz w:val="16"/>
                <w:szCs w:val="16"/>
                <w:lang w:eastAsia="en-GB" w:bidi="ar-SA"/>
              </w:rPr>
            </w:pPr>
            <w:r w:rsidRPr="001F1E7E">
              <w:rPr>
                <w:rFonts w:asciiTheme="minorHAnsi" w:hAnsiTheme="minorHAnsi" w:cstheme="minorHAnsi"/>
                <w:color w:val="000000"/>
                <w:sz w:val="16"/>
                <w:szCs w:val="16"/>
                <w:lang w:eastAsia="en-GB" w:bidi="ar-SA"/>
              </w:rPr>
              <w:t>Leaves of Brassicaceae (except radish leaves)</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10</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A35AE8">
              <w:rPr>
                <w:rFonts w:asciiTheme="minorHAnsi" w:hAnsiTheme="minorHAnsi" w:cstheme="minorHAnsi"/>
                <w:color w:val="000000"/>
                <w:sz w:val="16"/>
                <w:szCs w:val="16"/>
                <w:lang w:eastAsia="en-GB" w:bidi="ar-SA"/>
              </w:rPr>
              <w:t>15</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New/Increased</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tcPr>
          <w:p w:rsidR="0081409D" w:rsidRPr="00855192" w:rsidRDefault="0081409D" w:rsidP="0081409D">
            <w:pPr>
              <w:widowControl/>
              <w:rPr>
                <w:rFonts w:asciiTheme="minorHAnsi" w:hAnsiTheme="minorHAnsi" w:cstheme="minorHAnsi"/>
                <w:color w:val="000000"/>
                <w:sz w:val="16"/>
                <w:szCs w:val="16"/>
                <w:lang w:eastAsia="en-GB" w:bidi="ar-SA"/>
              </w:rPr>
            </w:pPr>
            <w:r w:rsidRPr="001F1E7E">
              <w:rPr>
                <w:rFonts w:asciiTheme="minorHAnsi" w:hAnsiTheme="minorHAnsi" w:cstheme="minorHAnsi"/>
                <w:color w:val="000000"/>
                <w:sz w:val="16"/>
                <w:szCs w:val="16"/>
                <w:lang w:eastAsia="en-GB" w:bidi="ar-SA"/>
              </w:rPr>
              <w:t>Lentil (dry)</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T0.1</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A35AE8">
              <w:rPr>
                <w:rFonts w:asciiTheme="minorHAnsi" w:hAnsiTheme="minorHAnsi" w:cstheme="minorHAnsi"/>
                <w:color w:val="000000"/>
                <w:sz w:val="16"/>
                <w:szCs w:val="16"/>
                <w:lang w:eastAsia="en-GB" w:bidi="ar-SA"/>
              </w:rPr>
              <w:t>0.3</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New/Increased</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tcPr>
          <w:p w:rsidR="0081409D" w:rsidRPr="00855192" w:rsidRDefault="0081409D" w:rsidP="0081409D">
            <w:pPr>
              <w:widowControl/>
              <w:rPr>
                <w:rFonts w:asciiTheme="minorHAnsi" w:hAnsiTheme="minorHAnsi" w:cstheme="minorHAnsi"/>
                <w:color w:val="000000"/>
                <w:sz w:val="16"/>
                <w:szCs w:val="16"/>
                <w:lang w:eastAsia="en-GB" w:bidi="ar-SA"/>
              </w:rPr>
            </w:pPr>
            <w:r w:rsidRPr="001F1E7E">
              <w:rPr>
                <w:rFonts w:asciiTheme="minorHAnsi" w:hAnsiTheme="minorHAnsi" w:cstheme="minorHAnsi"/>
                <w:color w:val="000000"/>
                <w:sz w:val="16"/>
                <w:szCs w:val="16"/>
                <w:lang w:eastAsia="en-GB" w:bidi="ar-SA"/>
              </w:rPr>
              <w:t>Mammalian fats (except milk fats)</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06405F">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A35AE8">
              <w:rPr>
                <w:rFonts w:asciiTheme="minorHAnsi" w:hAnsiTheme="minorHAnsi" w:cstheme="minorHAnsi"/>
                <w:color w:val="000000"/>
                <w:sz w:val="16"/>
                <w:szCs w:val="16"/>
                <w:lang w:eastAsia="en-GB" w:bidi="ar-SA"/>
              </w:rPr>
              <w:t>0.02</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tcPr>
          <w:p w:rsidR="0081409D" w:rsidRPr="001F1E7E" w:rsidRDefault="0081409D" w:rsidP="0081409D">
            <w:pPr>
              <w:widowControl/>
              <w:rPr>
                <w:rFonts w:asciiTheme="minorHAnsi" w:hAnsiTheme="minorHAnsi" w:cstheme="minorHAnsi"/>
                <w:color w:val="000000"/>
                <w:sz w:val="16"/>
                <w:szCs w:val="16"/>
                <w:lang w:eastAsia="en-GB" w:bidi="ar-SA"/>
              </w:rPr>
            </w:pPr>
            <w:r w:rsidRPr="001F1E7E">
              <w:rPr>
                <w:rFonts w:asciiTheme="minorHAnsi" w:hAnsiTheme="minorHAnsi" w:cstheme="minorHAnsi"/>
                <w:color w:val="000000"/>
                <w:sz w:val="16"/>
                <w:szCs w:val="16"/>
                <w:lang w:eastAsia="en-GB" w:bidi="ar-SA"/>
              </w:rPr>
              <w:t>Poultry, Edible offal of</w:t>
            </w:r>
          </w:p>
        </w:tc>
        <w:tc>
          <w:tcPr>
            <w:tcW w:w="993" w:type="dxa"/>
            <w:shd w:val="clear" w:color="auto" w:fill="auto"/>
            <w:noWrap/>
          </w:tcPr>
          <w:p w:rsidR="0081409D" w:rsidRDefault="00340CD0"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T*0.01</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0.1</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tcPr>
          <w:p w:rsidR="0081409D" w:rsidRPr="00855192" w:rsidRDefault="0081409D" w:rsidP="0081409D">
            <w:pPr>
              <w:widowControl/>
              <w:rPr>
                <w:rFonts w:asciiTheme="minorHAnsi" w:hAnsiTheme="minorHAnsi" w:cstheme="minorHAnsi"/>
                <w:color w:val="000000"/>
                <w:sz w:val="16"/>
                <w:szCs w:val="16"/>
                <w:lang w:eastAsia="en-GB" w:bidi="ar-SA"/>
              </w:rPr>
            </w:pPr>
            <w:r w:rsidRPr="001F1E7E">
              <w:rPr>
                <w:rFonts w:asciiTheme="minorHAnsi" w:hAnsiTheme="minorHAnsi" w:cstheme="minorHAnsi"/>
                <w:color w:val="000000"/>
                <w:sz w:val="16"/>
                <w:szCs w:val="16"/>
                <w:lang w:eastAsia="en-GB" w:bidi="ar-SA"/>
              </w:rPr>
              <w:t>Poultry fats</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*0.01</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tcPr>
          <w:p w:rsidR="0081409D" w:rsidRPr="00855192" w:rsidRDefault="0081409D" w:rsidP="0081409D">
            <w:pPr>
              <w:widowControl/>
              <w:rPr>
                <w:rFonts w:asciiTheme="minorHAnsi" w:hAnsiTheme="minorHAnsi" w:cstheme="minorHAnsi"/>
                <w:color w:val="000000"/>
                <w:sz w:val="16"/>
                <w:szCs w:val="16"/>
                <w:lang w:eastAsia="en-GB" w:bidi="ar-SA"/>
              </w:rPr>
            </w:pPr>
            <w:r w:rsidRPr="001F1E7E">
              <w:rPr>
                <w:rFonts w:asciiTheme="minorHAnsi" w:hAnsiTheme="minorHAnsi" w:cstheme="minorHAnsi"/>
                <w:color w:val="000000"/>
                <w:sz w:val="16"/>
                <w:szCs w:val="16"/>
                <w:lang w:eastAsia="en-GB" w:bidi="ar-SA"/>
              </w:rPr>
              <w:t>Poultry meat</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T*0.01</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*0.01</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Maintained</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tcPr>
          <w:p w:rsidR="0081409D" w:rsidRPr="00855192" w:rsidRDefault="0081409D" w:rsidP="0081409D">
            <w:pPr>
              <w:widowControl/>
              <w:rPr>
                <w:rFonts w:asciiTheme="minorHAnsi" w:hAnsiTheme="minorHAnsi" w:cstheme="minorHAnsi"/>
                <w:color w:val="000000"/>
                <w:sz w:val="16"/>
                <w:szCs w:val="16"/>
                <w:lang w:eastAsia="en-GB" w:bidi="ar-SA"/>
              </w:rPr>
            </w:pPr>
            <w:r w:rsidRPr="001F1E7E">
              <w:rPr>
                <w:rFonts w:asciiTheme="minorHAnsi" w:hAnsiTheme="minorHAnsi" w:cstheme="minorHAnsi"/>
                <w:color w:val="000000"/>
                <w:sz w:val="16"/>
                <w:szCs w:val="16"/>
                <w:lang w:eastAsia="en-GB" w:bidi="ar-SA"/>
              </w:rPr>
              <w:t>Soya bean (dry)</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T0.1</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0.2</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tcPr>
          <w:p w:rsidR="0081409D" w:rsidRPr="00940F28" w:rsidRDefault="0081409D" w:rsidP="0081409D">
            <w:pPr>
              <w:widowControl/>
              <w:rPr>
                <w:rFonts w:asciiTheme="minorHAnsi" w:hAnsiTheme="minorHAnsi" w:cstheme="minorHAnsi"/>
                <w:b/>
                <w:bCs/>
                <w:color w:val="44546A"/>
                <w:sz w:val="16"/>
                <w:szCs w:val="16"/>
                <w:lang w:eastAsia="en-GB" w:bidi="ar-SA"/>
              </w:rPr>
            </w:pPr>
            <w:r w:rsidRPr="0000513B">
              <w:rPr>
                <w:rFonts w:asciiTheme="minorHAnsi" w:hAnsiTheme="minorHAnsi" w:cstheme="minorHAnsi"/>
                <w:b/>
                <w:bCs/>
                <w:color w:val="44546A"/>
                <w:sz w:val="16"/>
                <w:szCs w:val="16"/>
                <w:lang w:eastAsia="en-GB" w:bidi="ar-SA"/>
              </w:rPr>
              <w:t>Flumequin</w:t>
            </w:r>
            <w:r>
              <w:rPr>
                <w:rFonts w:asciiTheme="minorHAnsi" w:hAnsiTheme="minorHAnsi" w:cstheme="minorHAnsi"/>
                <w:b/>
                <w:bCs/>
                <w:color w:val="44546A"/>
                <w:sz w:val="16"/>
                <w:szCs w:val="16"/>
                <w:lang w:eastAsia="en-GB" w:bidi="ar-SA"/>
              </w:rPr>
              <w:t>e</w:t>
            </w: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&lt;1%</w:t>
            </w: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Freshwater fish (Perch and Tilapia)</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0.5</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 xml:space="preserve">New </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Taiwan</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Freshwater Fish</w:t>
            </w: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tcPr>
          <w:p w:rsidR="0081409D" w:rsidRPr="00940F28" w:rsidRDefault="0081409D" w:rsidP="0081409D">
            <w:pPr>
              <w:widowControl/>
              <w:rPr>
                <w:rFonts w:asciiTheme="minorHAnsi" w:hAnsiTheme="minorHAnsi" w:cstheme="minorHAnsi"/>
                <w:b/>
                <w:bCs/>
                <w:color w:val="44546A"/>
                <w:sz w:val="16"/>
                <w:szCs w:val="16"/>
                <w:lang w:eastAsia="en-GB" w:bidi="ar-SA"/>
              </w:rPr>
            </w:pPr>
            <w:r w:rsidRPr="0000513B">
              <w:rPr>
                <w:rFonts w:asciiTheme="minorHAnsi" w:hAnsiTheme="minorHAnsi" w:cstheme="minorHAnsi"/>
                <w:b/>
                <w:bCs/>
                <w:color w:val="44546A"/>
                <w:sz w:val="16"/>
                <w:szCs w:val="16"/>
                <w:lang w:eastAsia="en-GB" w:bidi="ar-SA"/>
              </w:rPr>
              <w:t>Fluopyram</w:t>
            </w: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79%</w:t>
            </w: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00513B">
              <w:rPr>
                <w:rFonts w:asciiTheme="minorHAnsi" w:hAnsiTheme="minorHAnsi" w:cstheme="minorHAnsi"/>
                <w:color w:val="000000"/>
                <w:sz w:val="16"/>
                <w:szCs w:val="16"/>
                <w:lang w:eastAsia="en-GB" w:bidi="ar-SA"/>
              </w:rPr>
              <w:t>Rice, Husked</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00513B">
              <w:rPr>
                <w:rFonts w:asciiTheme="minorHAnsi" w:hAnsiTheme="minorHAnsi" w:cstheme="minorHAnsi"/>
                <w:color w:val="000000"/>
                <w:sz w:val="16"/>
                <w:szCs w:val="16"/>
                <w:lang w:eastAsia="en-GB" w:bidi="ar-SA"/>
              </w:rPr>
              <w:t>1.5</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00513B">
              <w:rPr>
                <w:rFonts w:asciiTheme="minorHAnsi" w:hAnsiTheme="minorHAnsi" w:cstheme="minorHAnsi"/>
                <w:color w:val="000000"/>
                <w:sz w:val="16"/>
                <w:szCs w:val="16"/>
                <w:lang w:eastAsia="en-GB" w:bidi="ar-SA"/>
              </w:rPr>
              <w:t>Rice, husked 1.5  (2019)</w:t>
            </w: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00513B">
              <w:rPr>
                <w:rFonts w:asciiTheme="minorHAnsi" w:hAnsiTheme="minorHAnsi" w:cstheme="minorHAnsi"/>
                <w:color w:val="000000"/>
                <w:sz w:val="16"/>
                <w:szCs w:val="16"/>
                <w:lang w:eastAsia="en-GB" w:bidi="ar-SA"/>
              </w:rPr>
              <w:t>Rice, Polished</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00513B">
              <w:rPr>
                <w:rFonts w:asciiTheme="minorHAnsi" w:hAnsiTheme="minorHAnsi" w:cstheme="minorHAnsi"/>
                <w:color w:val="000000"/>
                <w:sz w:val="16"/>
                <w:szCs w:val="16"/>
                <w:lang w:eastAsia="en-GB" w:bidi="ar-SA"/>
              </w:rPr>
              <w:t>0.5</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00513B">
              <w:rPr>
                <w:rFonts w:asciiTheme="minorHAnsi" w:hAnsiTheme="minorHAnsi" w:cstheme="minorHAnsi"/>
                <w:color w:val="000000"/>
                <w:sz w:val="16"/>
                <w:szCs w:val="16"/>
                <w:lang w:eastAsia="en-GB" w:bidi="ar-SA"/>
              </w:rPr>
              <w:t>Rice, polished 0.5 (2019)</w:t>
            </w: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tcPr>
          <w:p w:rsidR="0081409D" w:rsidRPr="00940F28" w:rsidRDefault="0081409D" w:rsidP="0081409D">
            <w:pPr>
              <w:widowControl/>
              <w:rPr>
                <w:rFonts w:asciiTheme="minorHAnsi" w:hAnsiTheme="minorHAnsi" w:cstheme="minorHAnsi"/>
                <w:b/>
                <w:bCs/>
                <w:color w:val="44546A"/>
                <w:sz w:val="16"/>
                <w:szCs w:val="16"/>
                <w:lang w:eastAsia="en-GB" w:bidi="ar-SA"/>
              </w:rPr>
            </w:pPr>
            <w:r w:rsidRPr="00E666F9">
              <w:rPr>
                <w:rFonts w:asciiTheme="minorHAnsi" w:hAnsiTheme="minorHAnsi" w:cstheme="minorHAnsi"/>
                <w:b/>
                <w:bCs/>
                <w:color w:val="44546A"/>
                <w:sz w:val="16"/>
                <w:szCs w:val="16"/>
                <w:lang w:eastAsia="en-GB" w:bidi="ar-SA"/>
              </w:rPr>
              <w:t>Fluoxastrobin</w:t>
            </w: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&lt;1%</w:t>
            </w: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r>
      <w:tr w:rsidR="0081409D" w:rsidRPr="00940F28" w:rsidTr="00B04233">
        <w:trPr>
          <w:cantSplit/>
          <w:trHeight w:val="20"/>
        </w:trPr>
        <w:tc>
          <w:tcPr>
            <w:tcW w:w="2835"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0.02</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sz w:val="16"/>
                <w:szCs w:val="16"/>
                <w:lang w:eastAsia="en-GB" w:bidi="ar-SA"/>
              </w:rPr>
            </w:pPr>
          </w:p>
        </w:tc>
        <w:tc>
          <w:tcPr>
            <w:tcW w:w="742" w:type="dxa"/>
            <w:shd w:val="clear" w:color="auto" w:fill="auto"/>
            <w:noWrap/>
          </w:tcPr>
          <w:p w:rsidR="0081409D" w:rsidRPr="00940F28" w:rsidRDefault="0081409D" w:rsidP="0081409D">
            <w:pPr>
              <w:widowControl/>
              <w:rPr>
                <w:rFonts w:asciiTheme="minorHAnsi" w:hAnsiTheme="minorHAnsi" w:cstheme="minorHAnsi"/>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940F28" w:rsidRDefault="0081409D" w:rsidP="0081409D">
            <w:pPr>
              <w:keepNext/>
              <w:widowControl/>
              <w:rPr>
                <w:rFonts w:asciiTheme="minorHAnsi" w:hAnsiTheme="minorHAnsi" w:cstheme="minorHAnsi"/>
                <w:b/>
                <w:bCs/>
                <w:color w:val="44546A"/>
                <w:sz w:val="16"/>
                <w:szCs w:val="16"/>
                <w:lang w:eastAsia="en-GB" w:bidi="ar-SA"/>
              </w:rPr>
            </w:pPr>
            <w:r w:rsidRPr="002E6D3F">
              <w:rPr>
                <w:rFonts w:asciiTheme="minorHAnsi" w:hAnsiTheme="minorHAnsi" w:cstheme="minorHAnsi"/>
                <w:b/>
                <w:bCs/>
                <w:color w:val="44546A"/>
                <w:sz w:val="16"/>
                <w:szCs w:val="16"/>
                <w:lang w:eastAsia="en-GB" w:bidi="ar-SA"/>
              </w:rPr>
              <w:t>Flupyradifurone</w:t>
            </w: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17%</w:t>
            </w:r>
          </w:p>
        </w:tc>
        <w:tc>
          <w:tcPr>
            <w:tcW w:w="993" w:type="dxa"/>
            <w:tcBorders>
              <w:bottom w:val="single" w:sz="4" w:space="0" w:color="auto"/>
            </w:tcBorders>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816" w:type="dxa"/>
            <w:tcBorders>
              <w:bottom w:val="single" w:sz="4" w:space="0" w:color="auto"/>
            </w:tcBorders>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r>
      <w:tr w:rsidR="0081409D" w:rsidRPr="00940F28" w:rsidTr="00B04233">
        <w:trPr>
          <w:cantSplit/>
          <w:trHeight w:val="20"/>
        </w:trPr>
        <w:tc>
          <w:tcPr>
            <w:tcW w:w="2835"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All other foods except animal food commodities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FSANZ</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tcBorders>
              <w:top w:val="single" w:sz="4" w:space="0" w:color="auto"/>
              <w:bottom w:val="single" w:sz="4" w:space="0" w:color="auto"/>
            </w:tcBorders>
            <w:shd w:val="clear" w:color="auto" w:fill="FFFFFF" w:themeFill="background1"/>
            <w:noWrap/>
          </w:tcPr>
          <w:p w:rsidR="0081409D" w:rsidRDefault="006824B7"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Worst</w:t>
            </w:r>
            <w:r w:rsidR="0081409D" w:rsidRPr="0081409D">
              <w:rPr>
                <w:rFonts w:asciiTheme="minorHAnsi" w:hAnsiTheme="minorHAnsi" w:cstheme="minorHAnsi"/>
                <w:color w:val="000000"/>
                <w:sz w:val="16"/>
                <w:szCs w:val="16"/>
                <w:lang w:eastAsia="en-GB" w:bidi="ar-SA"/>
              </w:rPr>
              <w:t xml:space="preserve"> case (Pine</w:t>
            </w:r>
            <w:r w:rsidR="0081409D">
              <w:rPr>
                <w:rFonts w:asciiTheme="minorHAnsi" w:hAnsiTheme="minorHAnsi" w:cstheme="minorHAnsi"/>
                <w:color w:val="000000"/>
                <w:sz w:val="16"/>
                <w:szCs w:val="16"/>
                <w:lang w:eastAsia="en-GB" w:bidi="ar-SA"/>
              </w:rPr>
              <w:t>-</w:t>
            </w:r>
            <w:r w:rsidR="0081409D" w:rsidRPr="0081409D">
              <w:rPr>
                <w:rFonts w:asciiTheme="minorHAnsi" w:hAnsiTheme="minorHAnsi" w:cstheme="minorHAnsi"/>
                <w:color w:val="000000"/>
                <w:sz w:val="16"/>
                <w:szCs w:val="16"/>
                <w:lang w:eastAsia="en-GB" w:bidi="ar-SA"/>
              </w:rPr>
              <w:t>apple</w:t>
            </w:r>
            <w:r w:rsidR="0081409D">
              <w:rPr>
                <w:rFonts w:asciiTheme="minorHAnsi" w:hAnsiTheme="minorHAnsi" w:cstheme="minorHAnsi"/>
                <w:color w:val="000000"/>
                <w:sz w:val="16"/>
                <w:szCs w:val="16"/>
                <w:lang w:eastAsia="en-GB" w:bidi="ar-SA"/>
              </w:rPr>
              <w:t>)</w:t>
            </w:r>
            <w:r w:rsidR="0081409D" w:rsidRPr="0081409D">
              <w:rPr>
                <w:rFonts w:asciiTheme="minorHAnsi" w:hAnsiTheme="minorHAnsi" w:cstheme="minorHAnsi"/>
                <w:color w:val="000000"/>
                <w:sz w:val="16"/>
                <w:szCs w:val="16"/>
                <w:lang w:eastAsia="en-GB" w:bidi="ar-SA"/>
              </w:rPr>
              <w:t xml:space="preserve"> 1%</w:t>
            </w:r>
          </w:p>
        </w:tc>
        <w:tc>
          <w:tcPr>
            <w:tcW w:w="816" w:type="dxa"/>
            <w:tcBorders>
              <w:top w:val="single" w:sz="4" w:space="0" w:color="auto"/>
              <w:bottom w:val="single" w:sz="4" w:space="0" w:color="auto"/>
            </w:tcBorders>
            <w:shd w:val="clear" w:color="auto" w:fill="FFFFFF" w:themeFill="background1"/>
            <w:noWrap/>
          </w:tcPr>
          <w:p w:rsidR="0081409D" w:rsidRDefault="006824B7"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Worst</w:t>
            </w:r>
            <w:r w:rsidR="0081409D" w:rsidRPr="0081409D">
              <w:rPr>
                <w:rFonts w:asciiTheme="minorHAnsi" w:hAnsiTheme="minorHAnsi" w:cstheme="minorHAnsi"/>
                <w:color w:val="000000"/>
                <w:sz w:val="16"/>
                <w:szCs w:val="16"/>
                <w:lang w:eastAsia="en-GB" w:bidi="ar-SA"/>
              </w:rPr>
              <w:t xml:space="preserve"> case (All commodities</w:t>
            </w:r>
            <w:r w:rsidR="0081409D">
              <w:rPr>
                <w:rFonts w:asciiTheme="minorHAnsi" w:hAnsiTheme="minorHAnsi" w:cstheme="minorHAnsi"/>
                <w:color w:val="000000"/>
                <w:sz w:val="16"/>
                <w:szCs w:val="16"/>
                <w:lang w:eastAsia="en-GB" w:bidi="ar-SA"/>
              </w:rPr>
              <w:t xml:space="preserve">) </w:t>
            </w:r>
            <w:r w:rsidR="0081409D" w:rsidRPr="0081409D">
              <w:rPr>
                <w:rFonts w:asciiTheme="minorHAnsi" w:hAnsiTheme="minorHAnsi" w:cstheme="minorHAnsi"/>
                <w:color w:val="000000"/>
                <w:sz w:val="16"/>
                <w:szCs w:val="16"/>
                <w:lang w:eastAsia="en-GB" w:bidi="ar-SA"/>
              </w:rPr>
              <w:t xml:space="preserve"> &lt;1%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Soya bean (dry)</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1.5</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 xml:space="preserve"> 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2E6D3F">
              <w:rPr>
                <w:rFonts w:asciiTheme="minorHAnsi" w:hAnsiTheme="minorHAnsi" w:cstheme="minorHAnsi"/>
                <w:color w:val="000000"/>
                <w:sz w:val="16"/>
                <w:szCs w:val="16"/>
                <w:lang w:eastAsia="en-GB" w:bidi="ar-SA"/>
              </w:rPr>
              <w:t>Soya bean (dry) 1.5 (2017)</w:t>
            </w: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tcBorders>
              <w:top w:val="single" w:sz="4" w:space="0" w:color="auto"/>
            </w:tcBorders>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816" w:type="dxa"/>
            <w:tcBorders>
              <w:top w:val="single" w:sz="4" w:space="0" w:color="auto"/>
            </w:tcBorders>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tcPr>
          <w:p w:rsidR="0081409D" w:rsidRPr="00940F28" w:rsidRDefault="0081409D" w:rsidP="0081409D">
            <w:pPr>
              <w:widowControl/>
              <w:rPr>
                <w:rFonts w:asciiTheme="minorHAnsi" w:hAnsiTheme="minorHAnsi" w:cstheme="minorHAnsi"/>
                <w:b/>
                <w:bCs/>
                <w:color w:val="44546A"/>
                <w:sz w:val="16"/>
                <w:szCs w:val="16"/>
                <w:lang w:eastAsia="en-GB" w:bidi="ar-SA"/>
              </w:rPr>
            </w:pPr>
            <w:r w:rsidRPr="002E6D3F">
              <w:rPr>
                <w:rFonts w:asciiTheme="minorHAnsi" w:hAnsiTheme="minorHAnsi" w:cstheme="minorHAnsi"/>
                <w:b/>
                <w:bCs/>
                <w:color w:val="44546A"/>
                <w:sz w:val="16"/>
                <w:szCs w:val="16"/>
                <w:lang w:eastAsia="en-GB" w:bidi="ar-SA"/>
              </w:rPr>
              <w:t>Flusilazole</w:t>
            </w: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7%</w:t>
            </w: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Apple</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w:t>
            </w:r>
            <w:r w:rsidR="00D215B0">
              <w:rPr>
                <w:rFonts w:asciiTheme="minorHAnsi" w:hAnsiTheme="minorHAnsi" w:cstheme="minorHAnsi"/>
                <w:color w:val="000000"/>
                <w:sz w:val="16"/>
                <w:szCs w:val="16"/>
                <w:lang w:eastAsia="en-GB" w:bidi="ar-SA"/>
              </w:rPr>
              <w:t>3</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2E6D3F">
              <w:rPr>
                <w:rFonts w:asciiTheme="minorHAnsi" w:hAnsiTheme="minorHAnsi" w:cstheme="minorHAnsi"/>
                <w:color w:val="000000"/>
                <w:sz w:val="16"/>
                <w:szCs w:val="16"/>
                <w:lang w:eastAsia="en-GB" w:bidi="ar-SA"/>
              </w:rPr>
              <w:t>Pome fruit 0.3 (2009)</w:t>
            </w: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85%</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24%</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tcPr>
          <w:p w:rsidR="0081409D" w:rsidRPr="00940F28" w:rsidRDefault="0081409D" w:rsidP="0081409D">
            <w:pPr>
              <w:widowControl/>
              <w:rPr>
                <w:rFonts w:asciiTheme="minorHAnsi" w:hAnsiTheme="minorHAnsi" w:cstheme="minorHAnsi"/>
                <w:b/>
                <w:bCs/>
                <w:color w:val="44546A"/>
                <w:sz w:val="16"/>
                <w:szCs w:val="16"/>
                <w:lang w:eastAsia="en-GB" w:bidi="ar-SA"/>
              </w:rPr>
            </w:pPr>
            <w:r w:rsidRPr="002E6D3F">
              <w:rPr>
                <w:rFonts w:asciiTheme="minorHAnsi" w:hAnsiTheme="minorHAnsi" w:cstheme="minorHAnsi"/>
                <w:b/>
                <w:bCs/>
                <w:color w:val="44546A"/>
                <w:sz w:val="16"/>
                <w:szCs w:val="16"/>
                <w:lang w:eastAsia="en-GB" w:bidi="ar-SA"/>
              </w:rPr>
              <w:t>Flutolanil</w:t>
            </w: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4%</w:t>
            </w: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 xml:space="preserve">0.5 </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r w:rsidRPr="002E6D3F">
              <w:rPr>
                <w:rFonts w:asciiTheme="minorHAnsi" w:hAnsiTheme="minorHAnsi" w:cstheme="minorHAnsi"/>
                <w:b/>
                <w:bCs/>
                <w:color w:val="44546A"/>
                <w:sz w:val="16"/>
                <w:szCs w:val="16"/>
                <w:lang w:eastAsia="en-GB" w:bidi="ar-SA"/>
              </w:rPr>
              <w:t>Flutriafol</w:t>
            </w: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82%</w:t>
            </w: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0.05</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0.09</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2B0B59">
              <w:rPr>
                <w:rFonts w:asciiTheme="minorHAnsi" w:hAnsiTheme="minorHAnsi" w:cstheme="minorHAnsi"/>
                <w:color w:val="000000"/>
                <w:sz w:val="16"/>
                <w:szCs w:val="16"/>
                <w:lang w:eastAsia="en-GB" w:bidi="ar-SA"/>
              </w:rPr>
              <w:t>Peanut 0.15 (2012)</w:t>
            </w: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tcPr>
          <w:p w:rsidR="0081409D" w:rsidRPr="00940F28" w:rsidRDefault="0081409D" w:rsidP="0081409D">
            <w:pPr>
              <w:widowControl/>
              <w:rPr>
                <w:rFonts w:asciiTheme="minorHAnsi" w:hAnsiTheme="minorHAnsi" w:cstheme="minorHAnsi"/>
                <w:b/>
                <w:bCs/>
                <w:color w:val="44546A"/>
                <w:sz w:val="16"/>
                <w:szCs w:val="16"/>
                <w:lang w:eastAsia="en-GB" w:bidi="ar-SA"/>
              </w:rPr>
            </w:pPr>
            <w:r w:rsidRPr="002B0B59">
              <w:rPr>
                <w:rFonts w:asciiTheme="minorHAnsi" w:hAnsiTheme="minorHAnsi" w:cstheme="minorHAnsi"/>
                <w:b/>
                <w:bCs/>
                <w:color w:val="44546A"/>
                <w:sz w:val="16"/>
                <w:szCs w:val="16"/>
                <w:lang w:eastAsia="en-GB" w:bidi="ar-SA"/>
              </w:rPr>
              <w:lastRenderedPageBreak/>
              <w:t>Fluxapyroxad</w:t>
            </w: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72%</w:t>
            </w: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noWrap/>
          </w:tcPr>
          <w:p w:rsidR="0081409D" w:rsidRPr="00940F28" w:rsidRDefault="0081409D" w:rsidP="0081409D">
            <w:pPr>
              <w:widowControl/>
              <w:rPr>
                <w:rFonts w:asciiTheme="minorHAnsi" w:hAnsiTheme="minorHAnsi" w:cstheme="minorHAnsi"/>
                <w:b/>
                <w:bCs/>
                <w:color w:val="44546A"/>
                <w:sz w:val="16"/>
                <w:szCs w:val="16"/>
                <w:lang w:eastAsia="en-GB" w:bidi="ar-SA"/>
              </w:rPr>
            </w:pPr>
          </w:p>
        </w:tc>
      </w:tr>
      <w:tr w:rsidR="0081409D" w:rsidRPr="00940F28" w:rsidTr="00B04233">
        <w:trPr>
          <w:cantSplit/>
          <w:trHeight w:val="20"/>
        </w:trPr>
        <w:tc>
          <w:tcPr>
            <w:tcW w:w="2835" w:type="dxa"/>
            <w:shd w:val="clear" w:color="auto" w:fill="auto"/>
            <w:noWrap/>
          </w:tcPr>
          <w:p w:rsidR="0081409D" w:rsidRPr="00AB36E2" w:rsidRDefault="0081409D" w:rsidP="0081409D">
            <w:pPr>
              <w:widowControl/>
              <w:rPr>
                <w:rFonts w:asciiTheme="minorHAnsi" w:hAnsiTheme="minorHAnsi" w:cstheme="minorHAnsi"/>
                <w:color w:val="000000"/>
                <w:sz w:val="16"/>
                <w:szCs w:val="16"/>
                <w:lang w:eastAsia="en-GB" w:bidi="ar-SA"/>
              </w:rPr>
            </w:pPr>
            <w:r w:rsidRPr="00AB36E2">
              <w:rPr>
                <w:rFonts w:asciiTheme="minorHAnsi" w:hAnsiTheme="minorHAnsi" w:cstheme="minorHAnsi"/>
                <w:color w:val="000000"/>
                <w:sz w:val="16"/>
                <w:szCs w:val="16"/>
                <w:lang w:eastAsia="en-GB" w:bidi="ar-SA"/>
              </w:rPr>
              <w:t>Mango</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0.5</w:t>
            </w:r>
          </w:p>
        </w:tc>
        <w:tc>
          <w:tcPr>
            <w:tcW w:w="850" w:type="dxa"/>
            <w:shd w:val="clear" w:color="auto" w:fill="auto"/>
            <w:noWrap/>
          </w:tcPr>
          <w:p w:rsidR="0081409D" w:rsidRPr="00B02810" w:rsidRDefault="0081409D" w:rsidP="0081409D">
            <w:pPr>
              <w:widowControl/>
              <w:rPr>
                <w:rFonts w:asciiTheme="minorHAnsi" w:hAnsiTheme="minorHAnsi" w:cstheme="minorHAnsi"/>
                <w:color w:val="000000"/>
                <w:sz w:val="16"/>
                <w:szCs w:val="16"/>
                <w:lang w:eastAsia="en-GB" w:bidi="ar-SA"/>
              </w:rPr>
            </w:pPr>
            <w:r w:rsidRPr="00B02810">
              <w:rPr>
                <w:rFonts w:asciiTheme="minorHAnsi" w:hAnsiTheme="minorHAnsi" w:cstheme="minorHAnsi"/>
                <w:color w:val="000000"/>
                <w:sz w:val="16"/>
                <w:szCs w:val="16"/>
                <w:lang w:eastAsia="en-GB" w:bidi="ar-SA"/>
              </w:rPr>
              <w:t>0.6</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D8066A">
              <w:rPr>
                <w:rFonts w:asciiTheme="minorHAnsi" w:hAnsiTheme="minorHAnsi" w:cstheme="minorHAnsi"/>
                <w:color w:val="000000"/>
                <w:sz w:val="16"/>
                <w:szCs w:val="16"/>
                <w:lang w:eastAsia="en-GB" w:bidi="ar-SA"/>
              </w:rPr>
              <w:t>Mango 0.6 (2019)</w:t>
            </w: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0104AD" w:rsidRDefault="0081409D" w:rsidP="0081409D">
            <w:pPr>
              <w:widowControl/>
              <w:rPr>
                <w:rFonts w:asciiTheme="minorHAnsi" w:hAnsiTheme="minorHAnsi" w:cstheme="minorHAnsi"/>
                <w:color w:val="000000"/>
                <w:sz w:val="16"/>
                <w:szCs w:val="16"/>
                <w:lang w:eastAsia="en-GB" w:bidi="ar-SA"/>
              </w:rPr>
            </w:pPr>
            <w:r w:rsidRPr="000104AD">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Pr="000104AD" w:rsidRDefault="0081409D" w:rsidP="0081409D">
            <w:pPr>
              <w:widowControl/>
              <w:rPr>
                <w:rFonts w:asciiTheme="minorHAnsi" w:hAnsiTheme="minorHAnsi" w:cstheme="minorHAnsi"/>
                <w:color w:val="000000"/>
                <w:sz w:val="16"/>
                <w:szCs w:val="16"/>
                <w:lang w:eastAsia="en-GB" w:bidi="ar-SA"/>
              </w:rPr>
            </w:pPr>
            <w:r w:rsidRPr="000104AD">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AB36E2">
              <w:rPr>
                <w:rFonts w:asciiTheme="minorHAnsi" w:hAnsiTheme="minorHAnsi" w:cstheme="minorHAnsi"/>
                <w:color w:val="000000"/>
                <w:sz w:val="16"/>
                <w:szCs w:val="16"/>
                <w:lang w:eastAsia="en-GB" w:bidi="ar-SA"/>
              </w:rPr>
              <w:t xml:space="preserve">Millet </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B02810">
              <w:rPr>
                <w:rFonts w:asciiTheme="minorHAnsi" w:hAnsiTheme="minorHAnsi" w:cstheme="minorHAnsi"/>
                <w:color w:val="000000"/>
                <w:sz w:val="16"/>
                <w:szCs w:val="16"/>
                <w:lang w:eastAsia="en-GB" w:bidi="ar-SA"/>
              </w:rPr>
              <w:t>3</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0104AD">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0104AD">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AB36E2">
              <w:rPr>
                <w:rFonts w:asciiTheme="minorHAnsi" w:hAnsiTheme="minorHAnsi" w:cstheme="minorHAnsi"/>
                <w:color w:val="000000"/>
                <w:sz w:val="16"/>
                <w:szCs w:val="16"/>
                <w:lang w:eastAsia="en-GB" w:bidi="ar-SA"/>
              </w:rPr>
              <w:t>Papaya</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0.5</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B02810">
              <w:rPr>
                <w:rFonts w:asciiTheme="minorHAnsi" w:hAnsiTheme="minorHAnsi" w:cstheme="minorHAnsi"/>
                <w:color w:val="000000"/>
                <w:sz w:val="16"/>
                <w:szCs w:val="16"/>
                <w:lang w:eastAsia="en-GB" w:bidi="ar-SA"/>
              </w:rPr>
              <w:t>1</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D8066A">
              <w:rPr>
                <w:rFonts w:asciiTheme="minorHAnsi" w:hAnsiTheme="minorHAnsi" w:cstheme="minorHAnsi"/>
                <w:color w:val="000000"/>
                <w:sz w:val="16"/>
                <w:szCs w:val="16"/>
                <w:lang w:eastAsia="en-GB" w:bidi="ar-SA"/>
              </w:rPr>
              <w:t>Papaya 1 (2019)</w:t>
            </w: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0104AD">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0104AD">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Turmeric root</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B02810">
              <w:rPr>
                <w:rFonts w:asciiTheme="minorHAnsi" w:hAnsiTheme="minorHAnsi" w:cstheme="minorHAnsi"/>
                <w:color w:val="000000"/>
                <w:sz w:val="16"/>
                <w:szCs w:val="16"/>
                <w:lang w:eastAsia="en-GB" w:bidi="ar-SA"/>
              </w:rPr>
              <w:t>0.3</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EU</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AB36E2">
              <w:rPr>
                <w:rFonts w:asciiTheme="minorHAnsi" w:hAnsiTheme="minorHAnsi" w:cstheme="minorHAnsi"/>
                <w:color w:val="000000"/>
                <w:sz w:val="16"/>
                <w:szCs w:val="16"/>
                <w:lang w:eastAsia="en-GB" w:bidi="ar-SA"/>
              </w:rPr>
              <w:t>Spices, root and rhizomes</w:t>
            </w: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0104AD">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0104AD">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V</w:t>
            </w:r>
            <w:r w:rsidR="00351491">
              <w:rPr>
                <w:rFonts w:asciiTheme="minorHAnsi" w:hAnsiTheme="minorHAnsi" w:cstheme="minorHAnsi"/>
                <w:color w:val="000000"/>
                <w:sz w:val="16"/>
                <w:szCs w:val="16"/>
                <w:lang w:eastAsia="en-GB" w:bidi="ar-SA"/>
              </w:rPr>
              <w:t>alerian root</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B02810">
              <w:rPr>
                <w:rFonts w:asciiTheme="minorHAnsi" w:hAnsiTheme="minorHAnsi" w:cstheme="minorHAnsi"/>
                <w:color w:val="000000"/>
                <w:sz w:val="16"/>
                <w:szCs w:val="16"/>
                <w:lang w:eastAsia="en-GB" w:bidi="ar-SA"/>
              </w:rPr>
              <w:t>2</w:t>
            </w:r>
          </w:p>
        </w:tc>
        <w:tc>
          <w:tcPr>
            <w:tcW w:w="99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EU</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0104AD">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0104AD">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r w:rsidRPr="00E27126">
              <w:rPr>
                <w:rFonts w:asciiTheme="minorHAnsi" w:hAnsiTheme="minorHAnsi" w:cstheme="minorHAnsi"/>
                <w:b/>
                <w:bCs/>
                <w:color w:val="44546A"/>
                <w:sz w:val="16"/>
                <w:szCs w:val="16"/>
                <w:lang w:eastAsia="en-GB" w:bidi="ar-SA"/>
              </w:rPr>
              <w:t>Folpet</w:t>
            </w: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r w:rsidRPr="0008775F">
              <w:rPr>
                <w:rFonts w:asciiTheme="minorHAnsi" w:hAnsiTheme="minorHAnsi" w:cstheme="minorHAnsi"/>
                <w:b/>
                <w:bCs/>
                <w:color w:val="44546A"/>
                <w:sz w:val="16"/>
                <w:szCs w:val="16"/>
                <w:lang w:eastAsia="en-GB" w:bidi="ar-SA"/>
              </w:rPr>
              <w:t>1%</w:t>
            </w:r>
          </w:p>
        </w:tc>
        <w:tc>
          <w:tcPr>
            <w:tcW w:w="993"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Sweet peppers/bell peppers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*0.03</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EU</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FB4422">
              <w:rPr>
                <w:rFonts w:asciiTheme="minorHAnsi" w:hAnsiTheme="minorHAnsi" w:cstheme="minorHAnsi"/>
                <w:color w:val="000000"/>
                <w:sz w:val="16"/>
                <w:szCs w:val="16"/>
                <w:lang w:eastAsia="en-GB" w:bidi="ar-SA"/>
              </w:rPr>
              <w:t>Sweet peppers/bell peppers ; other fruiting vegetables</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8775F">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8775F">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r>
      <w:tr w:rsidR="0081409D" w:rsidRPr="00940F28" w:rsidTr="00B04233">
        <w:trPr>
          <w:cantSplit/>
          <w:trHeight w:val="20"/>
        </w:trPr>
        <w:tc>
          <w:tcPr>
            <w:tcW w:w="2835" w:type="dxa"/>
            <w:shd w:val="clear" w:color="auto" w:fill="D9D9D9" w:themeFill="background1" w:themeFillShade="D9"/>
            <w:noWrap/>
          </w:tcPr>
          <w:p w:rsidR="0081409D" w:rsidRPr="008940A1" w:rsidRDefault="0081409D" w:rsidP="0081409D">
            <w:pPr>
              <w:widowControl/>
              <w:rPr>
                <w:rFonts w:asciiTheme="minorHAnsi" w:hAnsiTheme="minorHAnsi" w:cstheme="minorHAnsi"/>
                <w:b/>
                <w:bCs/>
                <w:color w:val="44546A"/>
                <w:sz w:val="16"/>
                <w:szCs w:val="16"/>
                <w:lang w:eastAsia="en-GB" w:bidi="ar-SA"/>
              </w:rPr>
            </w:pPr>
            <w:r w:rsidRPr="008940A1">
              <w:rPr>
                <w:rFonts w:asciiTheme="minorHAnsi" w:hAnsiTheme="minorHAnsi" w:cstheme="minorHAnsi"/>
                <w:b/>
                <w:bCs/>
                <w:color w:val="44546A"/>
                <w:sz w:val="16"/>
                <w:szCs w:val="16"/>
                <w:lang w:eastAsia="en-GB" w:bidi="ar-SA"/>
              </w:rPr>
              <w:t>Glyphosate</w:t>
            </w:r>
          </w:p>
          <w:p w:rsidR="0081409D" w:rsidRPr="00E27126"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10%</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Honey</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APVMA/FSANZ</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8940A1">
              <w:rPr>
                <w:rFonts w:asciiTheme="minorHAnsi" w:hAnsiTheme="minorHAnsi" w:cstheme="minorHAnsi"/>
                <w:color w:val="000000"/>
                <w:sz w:val="16"/>
                <w:szCs w:val="16"/>
                <w:lang w:eastAsia="en-GB" w:bidi="ar-SA"/>
              </w:rPr>
              <w:t>Tea, green, black (black, fermented and dried)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T20</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APVMA</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E27126" w:rsidRDefault="0081409D" w:rsidP="0081409D">
            <w:pPr>
              <w:widowControl/>
              <w:rPr>
                <w:rFonts w:asciiTheme="minorHAnsi" w:hAnsiTheme="minorHAnsi" w:cstheme="minorHAnsi"/>
                <w:color w:val="000000"/>
                <w:sz w:val="16"/>
                <w:szCs w:val="16"/>
                <w:lang w:eastAsia="en-GB" w:bidi="ar-SA"/>
              </w:rPr>
            </w:pPr>
            <w:r w:rsidRPr="008940A1">
              <w:rPr>
                <w:rFonts w:asciiTheme="minorHAnsi" w:hAnsiTheme="minorHAnsi" w:cstheme="minorHAnsi"/>
                <w:b/>
                <w:bCs/>
                <w:color w:val="44546A"/>
                <w:sz w:val="16"/>
                <w:szCs w:val="16"/>
                <w:lang w:eastAsia="en-GB" w:bidi="ar-SA"/>
              </w:rPr>
              <w:t>Halosulfuron-methyl</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2%</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8940A1">
              <w:rPr>
                <w:rFonts w:asciiTheme="minorHAnsi" w:hAnsiTheme="minorHAnsi" w:cstheme="minorHAnsi"/>
                <w:color w:val="000000"/>
                <w:sz w:val="16"/>
                <w:szCs w:val="16"/>
                <w:lang w:eastAsia="en-GB" w:bidi="ar-SA"/>
              </w:rPr>
              <w:t>Blueberry</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E27126" w:rsidRDefault="0081409D" w:rsidP="0081409D">
            <w:pPr>
              <w:widowControl/>
              <w:rPr>
                <w:rFonts w:asciiTheme="minorHAnsi" w:hAnsiTheme="minorHAnsi" w:cstheme="minorHAnsi"/>
                <w:color w:val="000000"/>
                <w:sz w:val="16"/>
                <w:szCs w:val="16"/>
                <w:lang w:eastAsia="en-GB" w:bidi="ar-SA"/>
              </w:rPr>
            </w:pPr>
            <w:r w:rsidRPr="008940A1">
              <w:rPr>
                <w:rFonts w:asciiTheme="minorHAnsi" w:hAnsiTheme="minorHAnsi" w:cstheme="minorHAnsi"/>
                <w:b/>
                <w:bCs/>
                <w:color w:val="44546A"/>
                <w:sz w:val="16"/>
                <w:szCs w:val="16"/>
                <w:lang w:eastAsia="en-GB" w:bidi="ar-SA"/>
              </w:rPr>
              <w:t>Hexythiazox</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20%</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Date</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55136C">
              <w:rPr>
                <w:rFonts w:asciiTheme="minorHAnsi" w:hAnsiTheme="minorHAnsi" w:cstheme="minorHAnsi"/>
                <w:color w:val="000000"/>
                <w:sz w:val="16"/>
                <w:szCs w:val="16"/>
                <w:lang w:eastAsia="en-GB" w:bidi="ar-SA"/>
              </w:rPr>
              <w:t>Date 2 (2010)</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E27126" w:rsidRDefault="0081409D" w:rsidP="0081409D">
            <w:pPr>
              <w:widowControl/>
              <w:rPr>
                <w:rFonts w:asciiTheme="minorHAnsi" w:hAnsiTheme="minorHAnsi" w:cstheme="minorHAnsi"/>
                <w:color w:val="000000"/>
                <w:sz w:val="16"/>
                <w:szCs w:val="16"/>
                <w:lang w:eastAsia="en-GB" w:bidi="ar-SA"/>
              </w:rPr>
            </w:pPr>
            <w:r w:rsidRPr="009252E6">
              <w:rPr>
                <w:rFonts w:asciiTheme="minorHAnsi" w:hAnsiTheme="minorHAnsi" w:cstheme="minorHAnsi"/>
                <w:b/>
                <w:bCs/>
                <w:color w:val="44546A"/>
                <w:sz w:val="16"/>
                <w:szCs w:val="16"/>
                <w:lang w:eastAsia="en-GB" w:bidi="ar-SA"/>
              </w:rPr>
              <w:t>Imazalil</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sidRPr="00235A9E">
              <w:rPr>
                <w:rFonts w:asciiTheme="minorHAnsi" w:hAnsiTheme="minorHAnsi" w:cstheme="minorHAnsi"/>
                <w:b/>
                <w:bCs/>
                <w:color w:val="44546A"/>
                <w:sz w:val="16"/>
                <w:szCs w:val="16"/>
                <w:lang w:eastAsia="en-GB" w:bidi="ar-SA"/>
              </w:rPr>
              <w:t>84%</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9252E6">
              <w:rPr>
                <w:rFonts w:asciiTheme="minorHAnsi" w:hAnsiTheme="minorHAnsi" w:cstheme="minorHAnsi"/>
                <w:color w:val="000000"/>
                <w:sz w:val="16"/>
                <w:szCs w:val="16"/>
                <w:lang w:eastAsia="en-GB" w:bidi="ar-SA"/>
              </w:rPr>
              <w:t>Banana</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94340C">
              <w:rPr>
                <w:rFonts w:asciiTheme="minorHAnsi" w:hAnsiTheme="minorHAnsi" w:cstheme="minorHAnsi"/>
                <w:color w:val="000000"/>
                <w:sz w:val="16"/>
                <w:szCs w:val="16"/>
                <w:lang w:eastAsia="en-GB" w:bidi="ar-SA"/>
              </w:rPr>
              <w:t>Banana 3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r w:rsidRPr="005157A8">
              <w:rPr>
                <w:rFonts w:asciiTheme="minorHAnsi" w:hAnsiTheme="minorHAnsi" w:cstheme="minorHAnsi"/>
                <w:color w:val="000000"/>
                <w:sz w:val="16"/>
                <w:szCs w:val="16"/>
                <w:lang w:eastAsia="en-GB" w:bidi="ar-SA"/>
              </w:rPr>
              <w:t>18%</w:t>
            </w: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9252E6">
              <w:rPr>
                <w:rFonts w:asciiTheme="minorHAnsi" w:hAnsiTheme="minorHAnsi" w:cstheme="minorHAnsi"/>
                <w:color w:val="000000"/>
                <w:sz w:val="16"/>
                <w:szCs w:val="16"/>
                <w:lang w:eastAsia="en-GB" w:bidi="ar-SA"/>
              </w:rPr>
              <w:t>Citrus fruits (except subgroups of oranges, sweet, sour and lemons and limes)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5</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10</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94340C">
              <w:rPr>
                <w:rFonts w:asciiTheme="minorHAnsi" w:hAnsiTheme="minorHAnsi" w:cstheme="minorHAnsi"/>
                <w:color w:val="000000"/>
                <w:sz w:val="16"/>
                <w:szCs w:val="16"/>
                <w:lang w:eastAsia="en-GB" w:bidi="ar-SA"/>
              </w:rPr>
              <w:t>Citrus fruits (except subgroups of oranges, sweet, sour and lemons and limes) 5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r w:rsidRPr="00235A9E">
              <w:rPr>
                <w:rFonts w:asciiTheme="minorHAnsi" w:hAnsiTheme="minorHAnsi" w:cstheme="minorHAnsi"/>
                <w:color w:val="000000"/>
                <w:sz w:val="16"/>
                <w:szCs w:val="16"/>
                <w:lang w:eastAsia="en-GB" w:bidi="ar-SA"/>
              </w:rPr>
              <w:t>Not required</w:t>
            </w: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9252E6">
              <w:rPr>
                <w:rFonts w:asciiTheme="minorHAnsi" w:hAnsiTheme="minorHAnsi" w:cstheme="minorHAnsi"/>
                <w:color w:val="000000"/>
                <w:sz w:val="16"/>
                <w:szCs w:val="16"/>
                <w:lang w:eastAsia="en-GB" w:bidi="ar-SA"/>
              </w:rPr>
              <w:t>Edible offal (mammalian)</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0.3</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94340C">
              <w:rPr>
                <w:rFonts w:asciiTheme="minorHAnsi" w:hAnsiTheme="minorHAnsi" w:cstheme="minorHAnsi"/>
                <w:color w:val="000000"/>
                <w:sz w:val="16"/>
                <w:szCs w:val="16"/>
                <w:lang w:eastAsia="en-GB" w:bidi="ar-SA"/>
              </w:rPr>
              <w:t>Edible offal (mammalian) 0.3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r w:rsidRPr="005157A8">
              <w:rPr>
                <w:rFonts w:asciiTheme="minorHAnsi" w:hAnsiTheme="minorHAnsi" w:cstheme="minorHAnsi"/>
                <w:color w:val="000000"/>
                <w:sz w:val="16"/>
                <w:szCs w:val="16"/>
                <w:lang w:eastAsia="en-GB" w:bidi="ar-SA"/>
              </w:rPr>
              <w:t>&lt;1%</w:t>
            </w: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9252E6">
              <w:rPr>
                <w:rFonts w:asciiTheme="minorHAnsi" w:hAnsiTheme="minorHAnsi" w:cstheme="minorHAnsi"/>
                <w:color w:val="000000"/>
                <w:sz w:val="16"/>
                <w:szCs w:val="16"/>
                <w:lang w:eastAsia="en-GB" w:bidi="ar-SA"/>
              </w:rPr>
              <w:t>Lemons and limes (including citron)</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10</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15</w:t>
            </w:r>
          </w:p>
        </w:tc>
        <w:tc>
          <w:tcPr>
            <w:tcW w:w="992" w:type="dxa"/>
            <w:shd w:val="clear" w:color="auto" w:fill="auto"/>
            <w:noWrap/>
          </w:tcPr>
          <w:p w:rsidR="0081409D" w:rsidRDefault="00351491"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r w:rsidR="0081409D">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94340C">
              <w:rPr>
                <w:rFonts w:asciiTheme="minorHAnsi" w:hAnsiTheme="minorHAnsi" w:cstheme="minorHAnsi"/>
                <w:color w:val="000000"/>
                <w:sz w:val="16"/>
                <w:szCs w:val="16"/>
                <w:lang w:eastAsia="en-GB" w:bidi="ar-SA"/>
              </w:rPr>
              <w:t>Lemons and limes (including citron) 15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r w:rsidRPr="005157A8">
              <w:rPr>
                <w:rFonts w:asciiTheme="minorHAnsi" w:hAnsiTheme="minorHAnsi" w:cstheme="minorHAnsi"/>
                <w:color w:val="000000"/>
                <w:sz w:val="16"/>
                <w:szCs w:val="16"/>
                <w:lang w:eastAsia="en-GB" w:bidi="ar-SA"/>
              </w:rPr>
              <w:t>80%</w:t>
            </w: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9252E6">
              <w:rPr>
                <w:rFonts w:asciiTheme="minorHAnsi" w:hAnsiTheme="minorHAnsi" w:cstheme="minorHAnsi"/>
                <w:color w:val="000000"/>
                <w:sz w:val="16"/>
                <w:szCs w:val="16"/>
                <w:lang w:eastAsia="en-GB" w:bidi="ar-SA"/>
              </w:rPr>
              <w:t>Mammalian fats (except milk fats)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94340C">
              <w:rPr>
                <w:rFonts w:asciiTheme="minorHAnsi" w:hAnsiTheme="minorHAnsi" w:cstheme="minorHAnsi"/>
                <w:color w:val="000000"/>
                <w:sz w:val="16"/>
                <w:szCs w:val="16"/>
                <w:lang w:eastAsia="en-GB" w:bidi="ar-SA"/>
              </w:rPr>
              <w:t>Mammalian fats (except milk fats) 0.02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r w:rsidRPr="005157A8">
              <w:rPr>
                <w:rFonts w:asciiTheme="minorHAnsi" w:hAnsiTheme="minorHAnsi" w:cstheme="minorHAnsi"/>
                <w:color w:val="000000"/>
                <w:sz w:val="16"/>
                <w:szCs w:val="16"/>
                <w:lang w:eastAsia="en-GB" w:bidi="ar-SA"/>
              </w:rPr>
              <w:t>&lt;1%</w:t>
            </w: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9252E6">
              <w:rPr>
                <w:rFonts w:asciiTheme="minorHAnsi" w:hAnsiTheme="minorHAnsi" w:cstheme="minorHAnsi"/>
                <w:color w:val="000000"/>
                <w:sz w:val="16"/>
                <w:szCs w:val="16"/>
                <w:lang w:eastAsia="en-GB" w:bidi="ar-SA"/>
              </w:rPr>
              <w:lastRenderedPageBreak/>
              <w:t>Meat (from mammals other than marine mammals)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94340C">
              <w:rPr>
                <w:rFonts w:asciiTheme="minorHAnsi" w:hAnsiTheme="minorHAnsi" w:cstheme="minorHAnsi"/>
                <w:color w:val="000000"/>
                <w:sz w:val="16"/>
                <w:szCs w:val="16"/>
                <w:lang w:eastAsia="en-GB" w:bidi="ar-SA"/>
              </w:rPr>
              <w:t>Meat (from mammals other than marine mammals*0.02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r w:rsidRPr="005157A8">
              <w:rPr>
                <w:rFonts w:asciiTheme="minorHAnsi" w:hAnsiTheme="minorHAnsi" w:cstheme="minorHAnsi"/>
                <w:color w:val="000000"/>
                <w:sz w:val="16"/>
                <w:szCs w:val="16"/>
                <w:lang w:eastAsia="en-GB" w:bidi="ar-SA"/>
              </w:rPr>
              <w:t>&lt;1%</w:t>
            </w: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9252E6">
              <w:rPr>
                <w:rFonts w:asciiTheme="minorHAnsi" w:hAnsiTheme="minorHAnsi" w:cstheme="minorHAnsi"/>
                <w:color w:val="000000"/>
                <w:sz w:val="16"/>
                <w:szCs w:val="16"/>
                <w:lang w:eastAsia="en-GB" w:bidi="ar-SA"/>
              </w:rPr>
              <w:t>Milks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94340C">
              <w:rPr>
                <w:rFonts w:asciiTheme="minorHAnsi" w:hAnsiTheme="minorHAnsi" w:cstheme="minorHAnsi"/>
                <w:color w:val="000000"/>
                <w:sz w:val="16"/>
                <w:szCs w:val="16"/>
                <w:lang w:eastAsia="en-GB" w:bidi="ar-SA"/>
              </w:rPr>
              <w:t>Milks *0.02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r w:rsidRPr="005157A8">
              <w:rPr>
                <w:rFonts w:asciiTheme="minorHAnsi" w:hAnsiTheme="minorHAnsi" w:cstheme="minorHAnsi"/>
                <w:color w:val="000000"/>
                <w:sz w:val="16"/>
                <w:szCs w:val="16"/>
                <w:lang w:eastAsia="en-GB" w:bidi="ar-SA"/>
              </w:rPr>
              <w:t>1%</w:t>
            </w:r>
          </w:p>
        </w:tc>
      </w:tr>
      <w:tr w:rsidR="0081409D" w:rsidRPr="00940F28" w:rsidTr="00B04233">
        <w:trPr>
          <w:cantSplit/>
          <w:trHeight w:val="20"/>
        </w:trPr>
        <w:tc>
          <w:tcPr>
            <w:tcW w:w="2835" w:type="dxa"/>
            <w:shd w:val="clear" w:color="auto" w:fill="auto"/>
            <w:noWrap/>
          </w:tcPr>
          <w:p w:rsidR="0081409D" w:rsidRPr="009252E6" w:rsidRDefault="0081409D" w:rsidP="0081409D">
            <w:pPr>
              <w:widowControl/>
              <w:rPr>
                <w:rFonts w:asciiTheme="minorHAnsi" w:hAnsiTheme="minorHAnsi" w:cstheme="minorHAnsi"/>
                <w:color w:val="000000"/>
                <w:sz w:val="16"/>
                <w:szCs w:val="16"/>
                <w:lang w:eastAsia="en-GB" w:bidi="ar-SA"/>
              </w:rPr>
            </w:pPr>
            <w:r w:rsidRPr="009252E6">
              <w:rPr>
                <w:rFonts w:asciiTheme="minorHAnsi" w:hAnsiTheme="minorHAnsi" w:cstheme="minorHAnsi"/>
                <w:color w:val="000000"/>
                <w:sz w:val="16"/>
                <w:szCs w:val="16"/>
                <w:lang w:eastAsia="en-GB" w:bidi="ar-SA"/>
              </w:rPr>
              <w:t>Poultry, Edible offal of</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87297">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1071F">
              <w:rPr>
                <w:rFonts w:asciiTheme="minorHAnsi" w:hAnsiTheme="minorHAnsi" w:cstheme="minorHAnsi"/>
                <w:color w:val="000000"/>
                <w:sz w:val="16"/>
                <w:szCs w:val="16"/>
                <w:lang w:eastAsia="en-GB" w:bidi="ar-SA"/>
              </w:rPr>
              <w:t>*0.02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94340C" w:rsidRDefault="0081409D" w:rsidP="0081409D">
            <w:pPr>
              <w:widowControl/>
              <w:rPr>
                <w:rFonts w:asciiTheme="minorHAnsi" w:hAnsiTheme="minorHAnsi" w:cstheme="minorHAnsi"/>
                <w:color w:val="000000"/>
                <w:sz w:val="16"/>
                <w:szCs w:val="16"/>
                <w:lang w:eastAsia="en-GB" w:bidi="ar-SA"/>
              </w:rPr>
            </w:pPr>
            <w:r w:rsidRPr="0094340C">
              <w:rPr>
                <w:rFonts w:asciiTheme="minorHAnsi" w:hAnsiTheme="minorHAnsi" w:cstheme="minorHAnsi"/>
                <w:color w:val="000000"/>
                <w:sz w:val="16"/>
                <w:szCs w:val="16"/>
                <w:lang w:eastAsia="en-GB" w:bidi="ar-SA"/>
              </w:rPr>
              <w:t>Poultry, Edible offal of *0.02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5157A8" w:rsidRDefault="0081409D" w:rsidP="0081409D">
            <w:pPr>
              <w:widowControl/>
              <w:rPr>
                <w:rFonts w:asciiTheme="minorHAnsi" w:hAnsiTheme="minorHAnsi" w:cstheme="minorHAnsi"/>
                <w:color w:val="000000"/>
                <w:sz w:val="16"/>
                <w:szCs w:val="16"/>
                <w:lang w:eastAsia="en-GB" w:bidi="ar-SA"/>
              </w:rPr>
            </w:pPr>
            <w:r w:rsidRPr="005157A8">
              <w:rPr>
                <w:rFonts w:asciiTheme="minorHAnsi" w:hAnsiTheme="minorHAnsi" w:cstheme="minorHAnsi"/>
                <w:color w:val="000000"/>
                <w:sz w:val="16"/>
                <w:szCs w:val="16"/>
                <w:lang w:eastAsia="en-GB" w:bidi="ar-SA"/>
              </w:rPr>
              <w:t>&lt;1%</w:t>
            </w: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9252E6">
              <w:rPr>
                <w:rFonts w:asciiTheme="minorHAnsi" w:hAnsiTheme="minorHAnsi" w:cstheme="minorHAnsi"/>
                <w:color w:val="000000"/>
                <w:sz w:val="16"/>
                <w:szCs w:val="16"/>
                <w:lang w:eastAsia="en-GB" w:bidi="ar-SA"/>
              </w:rPr>
              <w:t>Poultry fats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94340C">
              <w:rPr>
                <w:rFonts w:asciiTheme="minorHAnsi" w:hAnsiTheme="minorHAnsi" w:cstheme="minorHAnsi"/>
                <w:color w:val="000000"/>
                <w:sz w:val="16"/>
                <w:szCs w:val="16"/>
                <w:lang w:eastAsia="en-GB" w:bidi="ar-SA"/>
              </w:rPr>
              <w:t>Poultry fats *0.02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r w:rsidRPr="005157A8">
              <w:rPr>
                <w:rFonts w:asciiTheme="minorHAnsi" w:hAnsiTheme="minorHAnsi" w:cstheme="minorHAnsi"/>
                <w:color w:val="000000"/>
                <w:sz w:val="16"/>
                <w:szCs w:val="16"/>
                <w:lang w:eastAsia="en-GB" w:bidi="ar-SA"/>
              </w:rPr>
              <w:t>&lt;1%</w:t>
            </w: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9252E6">
              <w:rPr>
                <w:rFonts w:asciiTheme="minorHAnsi" w:hAnsiTheme="minorHAnsi" w:cstheme="minorHAnsi"/>
                <w:color w:val="000000"/>
                <w:sz w:val="16"/>
                <w:szCs w:val="16"/>
                <w:lang w:eastAsia="en-GB" w:bidi="ar-SA"/>
              </w:rPr>
              <w:t>Poultry meat</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87297">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1071F">
              <w:rPr>
                <w:rFonts w:asciiTheme="minorHAnsi" w:hAnsiTheme="minorHAnsi" w:cstheme="minorHAnsi"/>
                <w:color w:val="000000"/>
                <w:sz w:val="16"/>
                <w:szCs w:val="16"/>
                <w:lang w:eastAsia="en-GB" w:bidi="ar-SA"/>
              </w:rPr>
              <w:t>*0.02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94340C">
              <w:rPr>
                <w:rFonts w:asciiTheme="minorHAnsi" w:hAnsiTheme="minorHAnsi" w:cstheme="minorHAnsi"/>
                <w:color w:val="000000"/>
                <w:sz w:val="16"/>
                <w:szCs w:val="16"/>
                <w:lang w:eastAsia="en-GB" w:bidi="ar-SA"/>
              </w:rPr>
              <w:t>Poultry meat *0.02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r w:rsidRPr="005157A8">
              <w:rPr>
                <w:rFonts w:asciiTheme="minorHAnsi" w:hAnsiTheme="minorHAnsi" w:cstheme="minorHAnsi"/>
                <w:color w:val="000000"/>
                <w:sz w:val="16"/>
                <w:szCs w:val="16"/>
                <w:lang w:eastAsia="en-GB" w:bidi="ar-SA"/>
              </w:rPr>
              <w:t>&lt;1%</w:t>
            </w:r>
          </w:p>
        </w:tc>
      </w:tr>
      <w:tr w:rsidR="0081409D" w:rsidRPr="00940F28" w:rsidTr="00B04233">
        <w:trPr>
          <w:cantSplit/>
          <w:trHeight w:val="20"/>
        </w:trPr>
        <w:tc>
          <w:tcPr>
            <w:tcW w:w="2835" w:type="dxa"/>
            <w:shd w:val="clear" w:color="auto" w:fill="D9D9D9" w:themeFill="background1" w:themeFillShade="D9"/>
            <w:noWrap/>
          </w:tcPr>
          <w:p w:rsidR="0081409D" w:rsidRPr="00E27126"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b/>
                <w:bCs/>
                <w:color w:val="44546A"/>
                <w:sz w:val="16"/>
                <w:szCs w:val="16"/>
                <w:lang w:eastAsia="en-GB" w:bidi="ar-SA"/>
              </w:rPr>
              <w:t>I</w:t>
            </w:r>
            <w:r w:rsidRPr="005157A8">
              <w:rPr>
                <w:rFonts w:asciiTheme="minorHAnsi" w:hAnsiTheme="minorHAnsi" w:cstheme="minorHAnsi"/>
                <w:b/>
                <w:bCs/>
                <w:color w:val="44546A"/>
                <w:sz w:val="16"/>
                <w:szCs w:val="16"/>
                <w:lang w:eastAsia="en-GB" w:bidi="ar-SA"/>
              </w:rPr>
              <w:t>midacloprid</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19%</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5157A8" w:rsidRDefault="0081409D" w:rsidP="0081409D">
            <w:pPr>
              <w:widowControl/>
              <w:rPr>
                <w:rFonts w:asciiTheme="minorHAnsi" w:hAnsiTheme="minorHAnsi" w:cstheme="minorHAnsi"/>
                <w:color w:val="000000"/>
                <w:sz w:val="16"/>
                <w:szCs w:val="16"/>
                <w:lang w:eastAsia="en-GB" w:bidi="ar-SA"/>
              </w:rPr>
            </w:pPr>
            <w:r w:rsidRPr="005157A8">
              <w:rPr>
                <w:rFonts w:asciiTheme="minorHAnsi" w:hAnsiTheme="minorHAnsi" w:cstheme="minorHAnsi"/>
                <w:color w:val="000000"/>
                <w:sz w:val="16"/>
                <w:szCs w:val="16"/>
                <w:lang w:eastAsia="en-GB" w:bidi="ar-SA"/>
              </w:rPr>
              <w:t>Blueberries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T0.1</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Blueberries, Highbush</w:t>
            </w:r>
          </w:p>
        </w:tc>
        <w:tc>
          <w:tcPr>
            <w:tcW w:w="2268" w:type="dxa"/>
            <w:shd w:val="clear" w:color="auto" w:fill="auto"/>
            <w:noWrap/>
          </w:tcPr>
          <w:p w:rsidR="0081409D" w:rsidRPr="00AA6BF3" w:rsidRDefault="0081409D" w:rsidP="0081409D">
            <w:pPr>
              <w:widowControl/>
              <w:rPr>
                <w:rFonts w:asciiTheme="minorHAnsi" w:hAnsiTheme="minorHAnsi" w:cstheme="minorHAnsi"/>
                <w:color w:val="000000"/>
                <w:sz w:val="16"/>
                <w:szCs w:val="16"/>
                <w:lang w:eastAsia="en-GB" w:bidi="ar-SA"/>
              </w:rPr>
            </w:pPr>
            <w:r w:rsidRPr="00AA6BF3">
              <w:rPr>
                <w:rFonts w:asciiTheme="minorHAnsi" w:hAnsiTheme="minorHAnsi" w:cstheme="minorHAnsi"/>
                <w:color w:val="000000"/>
                <w:sz w:val="16"/>
                <w:szCs w:val="16"/>
                <w:lang w:eastAsia="en-GB" w:bidi="ar-SA"/>
              </w:rPr>
              <w:t>Berries and other small fruits (except cranberries, grapes and strawberries) 5 (2009)</w:t>
            </w:r>
          </w:p>
        </w:tc>
        <w:tc>
          <w:tcPr>
            <w:tcW w:w="74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A6BF3">
              <w:rPr>
                <w:rFonts w:asciiTheme="minorHAnsi" w:hAnsiTheme="minorHAnsi" w:cstheme="minorHAnsi"/>
                <w:color w:val="000000"/>
                <w:sz w:val="16"/>
                <w:szCs w:val="16"/>
                <w:lang w:eastAsia="en-GB" w:bidi="ar-SA"/>
              </w:rPr>
              <w:t>6%</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5157A8" w:rsidRDefault="0081409D" w:rsidP="0081409D">
            <w:pPr>
              <w:widowControl/>
              <w:rPr>
                <w:rFonts w:asciiTheme="minorHAnsi" w:hAnsiTheme="minorHAnsi" w:cstheme="minorHAnsi"/>
                <w:color w:val="000000"/>
                <w:sz w:val="16"/>
                <w:szCs w:val="16"/>
                <w:lang w:eastAsia="en-GB" w:bidi="ar-SA"/>
              </w:rPr>
            </w:pPr>
            <w:r w:rsidRPr="005157A8">
              <w:rPr>
                <w:rFonts w:asciiTheme="minorHAnsi" w:hAnsiTheme="minorHAnsi" w:cstheme="minorHAnsi"/>
                <w:color w:val="000000"/>
                <w:sz w:val="16"/>
                <w:szCs w:val="16"/>
                <w:lang w:eastAsia="en-GB" w:bidi="ar-SA"/>
              </w:rPr>
              <w:t>Date</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T1</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Reduction</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FSANZ/APVMA</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AA6BF3"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95DE8">
              <w:rPr>
                <w:rFonts w:asciiTheme="minorHAnsi" w:hAnsiTheme="minorHAnsi" w:cstheme="minorHAnsi"/>
                <w:color w:val="000000"/>
                <w:sz w:val="16"/>
                <w:szCs w:val="16"/>
                <w:lang w:eastAsia="en-GB" w:bidi="ar-SA"/>
              </w:rPr>
              <w:t>Not required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95DE8">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5157A8">
              <w:rPr>
                <w:rFonts w:asciiTheme="minorHAnsi" w:hAnsiTheme="minorHAnsi" w:cstheme="minorHAnsi"/>
                <w:color w:val="000000"/>
                <w:sz w:val="16"/>
                <w:szCs w:val="16"/>
                <w:lang w:eastAsia="en-GB" w:bidi="ar-SA"/>
              </w:rPr>
              <w:t>Tea, green, black (black, fermented and dried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T10</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50</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AA6BF3">
              <w:rPr>
                <w:rFonts w:asciiTheme="minorHAnsi" w:hAnsiTheme="minorHAnsi" w:cstheme="minorHAnsi"/>
                <w:color w:val="000000"/>
                <w:sz w:val="16"/>
                <w:szCs w:val="16"/>
                <w:lang w:eastAsia="en-GB" w:bidi="ar-SA"/>
              </w:rPr>
              <w:t>Tea, green, black (black, fermented and dried) 50 (2016)</w:t>
            </w:r>
          </w:p>
        </w:tc>
        <w:tc>
          <w:tcPr>
            <w:tcW w:w="742" w:type="dxa"/>
            <w:shd w:val="clear" w:color="auto" w:fill="auto"/>
            <w:noWrap/>
          </w:tcPr>
          <w:p w:rsidR="0081409D" w:rsidRPr="00AA6BF3"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11</w:t>
            </w:r>
            <w:r w:rsidRPr="00AA6BF3">
              <w:rPr>
                <w:rFonts w:asciiTheme="minorHAnsi" w:hAnsiTheme="minorHAnsi" w:cstheme="minorHAnsi"/>
                <w:color w:val="000000"/>
                <w:sz w:val="16"/>
                <w:szCs w:val="16"/>
                <w:lang w:eastAsia="en-GB" w:bidi="ar-SA"/>
              </w:rPr>
              <w:t>%</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5157A8">
              <w:rPr>
                <w:rFonts w:asciiTheme="minorHAnsi" w:hAnsiTheme="minorHAnsi" w:cstheme="minorHAnsi"/>
                <w:color w:val="000000"/>
                <w:sz w:val="16"/>
                <w:szCs w:val="16"/>
                <w:lang w:eastAsia="en-GB" w:bidi="ar-SA"/>
              </w:rPr>
              <w:t>Peanut</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*0.05</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0.45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Peanuts</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AA6BF3">
              <w:rPr>
                <w:rFonts w:asciiTheme="minorHAnsi" w:hAnsiTheme="minorHAnsi" w:cstheme="minorHAnsi"/>
                <w:color w:val="000000"/>
                <w:sz w:val="16"/>
                <w:szCs w:val="16"/>
                <w:lang w:eastAsia="en-GB" w:bidi="ar-SA"/>
              </w:rPr>
              <w:t>Peanut 1 (2009)</w:t>
            </w:r>
          </w:p>
        </w:tc>
        <w:tc>
          <w:tcPr>
            <w:tcW w:w="742" w:type="dxa"/>
            <w:shd w:val="clear" w:color="auto" w:fill="auto"/>
            <w:noWrap/>
          </w:tcPr>
          <w:p w:rsidR="0081409D" w:rsidRPr="00AA6BF3" w:rsidRDefault="0081409D" w:rsidP="0081409D">
            <w:pPr>
              <w:widowControl/>
              <w:rPr>
                <w:rFonts w:asciiTheme="minorHAnsi" w:hAnsiTheme="minorHAnsi" w:cstheme="minorHAnsi"/>
                <w:color w:val="000000"/>
                <w:sz w:val="16"/>
                <w:szCs w:val="16"/>
                <w:lang w:eastAsia="en-GB" w:bidi="ar-SA"/>
              </w:rPr>
            </w:pPr>
            <w:r w:rsidRPr="00AA6BF3">
              <w:rPr>
                <w:rFonts w:asciiTheme="minorHAnsi" w:hAnsiTheme="minorHAnsi" w:cstheme="minorHAnsi"/>
                <w:color w:val="000000"/>
                <w:sz w:val="16"/>
                <w:szCs w:val="16"/>
                <w:lang w:eastAsia="en-GB" w:bidi="ar-SA"/>
              </w:rPr>
              <w:t>&lt;1%</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5157A8">
              <w:rPr>
                <w:rFonts w:asciiTheme="minorHAnsi" w:hAnsiTheme="minorHAnsi" w:cstheme="minorHAnsi"/>
                <w:color w:val="000000"/>
                <w:sz w:val="16"/>
                <w:szCs w:val="16"/>
                <w:lang w:eastAsia="en-GB" w:bidi="ar-SA"/>
              </w:rPr>
              <w:t>Peppers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0.5</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AA6BF3">
              <w:rPr>
                <w:rFonts w:asciiTheme="minorHAnsi" w:hAnsiTheme="minorHAnsi" w:cstheme="minorHAnsi"/>
                <w:color w:val="000000"/>
                <w:sz w:val="16"/>
                <w:szCs w:val="16"/>
                <w:lang w:eastAsia="en-GB" w:bidi="ar-SA"/>
              </w:rPr>
              <w:t>Peppers</w:t>
            </w:r>
            <w:r>
              <w:rPr>
                <w:rFonts w:asciiTheme="minorHAnsi" w:hAnsiTheme="minorHAnsi" w:cstheme="minorHAnsi"/>
                <w:color w:val="000000"/>
                <w:sz w:val="16"/>
                <w:szCs w:val="16"/>
                <w:lang w:eastAsia="en-GB" w:bidi="ar-SA"/>
              </w:rPr>
              <w:t xml:space="preserve"> 1 (2004)</w:t>
            </w:r>
          </w:p>
        </w:tc>
        <w:tc>
          <w:tcPr>
            <w:tcW w:w="742" w:type="dxa"/>
            <w:shd w:val="clear" w:color="auto" w:fill="auto"/>
            <w:noWrap/>
          </w:tcPr>
          <w:p w:rsidR="0081409D" w:rsidRPr="00AA6BF3" w:rsidRDefault="0081409D" w:rsidP="0081409D">
            <w:pPr>
              <w:widowControl/>
              <w:rPr>
                <w:rFonts w:asciiTheme="minorHAnsi" w:hAnsiTheme="minorHAnsi" w:cstheme="minorHAnsi"/>
                <w:color w:val="000000"/>
                <w:sz w:val="16"/>
                <w:szCs w:val="16"/>
                <w:lang w:eastAsia="en-GB" w:bidi="ar-SA"/>
              </w:rPr>
            </w:pPr>
            <w:r w:rsidRPr="00AA6BF3">
              <w:rPr>
                <w:rFonts w:asciiTheme="minorHAnsi" w:hAnsiTheme="minorHAnsi" w:cstheme="minorHAnsi"/>
                <w:color w:val="000000"/>
                <w:sz w:val="16"/>
                <w:szCs w:val="16"/>
                <w:lang w:eastAsia="en-GB" w:bidi="ar-SA"/>
              </w:rPr>
              <w:t>3%</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5157A8">
              <w:rPr>
                <w:rFonts w:asciiTheme="minorHAnsi" w:hAnsiTheme="minorHAnsi" w:cstheme="minorHAnsi"/>
                <w:color w:val="000000"/>
                <w:sz w:val="16"/>
                <w:szCs w:val="16"/>
                <w:lang w:eastAsia="en-GB" w:bidi="ar-SA"/>
              </w:rPr>
              <w:t>Peppers chili, dried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0.5</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10</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AA6BF3">
              <w:rPr>
                <w:rFonts w:asciiTheme="minorHAnsi" w:hAnsiTheme="minorHAnsi" w:cstheme="minorHAnsi"/>
                <w:color w:val="000000"/>
                <w:sz w:val="16"/>
                <w:szCs w:val="16"/>
                <w:lang w:eastAsia="en-GB" w:bidi="ar-SA"/>
              </w:rPr>
              <w:t>Peppers chili, dried 10 (2006)</w:t>
            </w:r>
          </w:p>
        </w:tc>
        <w:tc>
          <w:tcPr>
            <w:tcW w:w="742" w:type="dxa"/>
            <w:shd w:val="clear" w:color="auto" w:fill="auto"/>
            <w:noWrap/>
          </w:tcPr>
          <w:p w:rsidR="0081409D" w:rsidRPr="00AA6BF3" w:rsidRDefault="0081409D" w:rsidP="0081409D">
            <w:pPr>
              <w:widowControl/>
              <w:rPr>
                <w:rFonts w:asciiTheme="minorHAnsi" w:hAnsiTheme="minorHAnsi" w:cstheme="minorHAnsi"/>
                <w:color w:val="000000"/>
                <w:sz w:val="16"/>
                <w:szCs w:val="16"/>
                <w:lang w:eastAsia="en-GB" w:bidi="ar-SA"/>
              </w:rPr>
            </w:pPr>
            <w:r w:rsidRPr="00AA6BF3">
              <w:rPr>
                <w:rFonts w:asciiTheme="minorHAnsi" w:hAnsiTheme="minorHAnsi" w:cstheme="minorHAnsi"/>
                <w:color w:val="000000"/>
                <w:sz w:val="16"/>
                <w:szCs w:val="16"/>
                <w:lang w:eastAsia="en-GB" w:bidi="ar-SA"/>
              </w:rPr>
              <w:t>&lt;1%</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E27126" w:rsidRDefault="0081409D" w:rsidP="0081409D">
            <w:pPr>
              <w:widowControl/>
              <w:rPr>
                <w:rFonts w:asciiTheme="minorHAnsi" w:hAnsiTheme="minorHAnsi" w:cstheme="minorHAnsi"/>
                <w:color w:val="000000"/>
                <w:sz w:val="16"/>
                <w:szCs w:val="16"/>
                <w:lang w:eastAsia="en-GB" w:bidi="ar-SA"/>
              </w:rPr>
            </w:pPr>
            <w:r w:rsidRPr="002331D0">
              <w:rPr>
                <w:rFonts w:asciiTheme="minorHAnsi" w:hAnsiTheme="minorHAnsi" w:cstheme="minorHAnsi"/>
                <w:b/>
                <w:bCs/>
                <w:color w:val="44546A"/>
                <w:sz w:val="16"/>
                <w:szCs w:val="16"/>
                <w:lang w:eastAsia="en-GB" w:bidi="ar-SA"/>
              </w:rPr>
              <w:t>Iprodione</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62%</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0.05</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Peanuts</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2331D0" w:rsidRDefault="0081409D" w:rsidP="0081409D">
            <w:pPr>
              <w:widowControl/>
              <w:rPr>
                <w:rFonts w:asciiTheme="minorHAnsi" w:hAnsiTheme="minorHAnsi" w:cstheme="minorHAnsi"/>
                <w:b/>
                <w:bCs/>
                <w:color w:val="44546A"/>
                <w:sz w:val="16"/>
                <w:szCs w:val="16"/>
                <w:lang w:eastAsia="en-GB" w:bidi="ar-SA"/>
              </w:rPr>
            </w:pPr>
            <w:r w:rsidRPr="002331D0">
              <w:rPr>
                <w:rFonts w:asciiTheme="minorHAnsi" w:hAnsiTheme="minorHAnsi" w:cstheme="minorHAnsi"/>
                <w:b/>
                <w:bCs/>
                <w:color w:val="44546A"/>
                <w:sz w:val="16"/>
                <w:szCs w:val="16"/>
                <w:lang w:eastAsia="en-GB" w:bidi="ar-SA"/>
              </w:rPr>
              <w:t>Isofetamid</w:t>
            </w:r>
          </w:p>
        </w:tc>
        <w:tc>
          <w:tcPr>
            <w:tcW w:w="993" w:type="dxa"/>
            <w:shd w:val="clear" w:color="auto" w:fill="D9D9D9" w:themeFill="background1" w:themeFillShade="D9"/>
            <w:noWrap/>
          </w:tcPr>
          <w:p w:rsidR="0081409D" w:rsidRPr="002331D0" w:rsidRDefault="0081409D" w:rsidP="0081409D">
            <w:pPr>
              <w:widowControl/>
              <w:rPr>
                <w:rFonts w:asciiTheme="minorHAnsi" w:hAnsiTheme="minorHAnsi" w:cstheme="minorHAnsi"/>
                <w:b/>
                <w:bCs/>
                <w:color w:val="44546A"/>
                <w:sz w:val="16"/>
                <w:szCs w:val="16"/>
                <w:lang w:eastAsia="en-GB" w:bidi="ar-SA"/>
              </w:rPr>
            </w:pPr>
          </w:p>
        </w:tc>
        <w:tc>
          <w:tcPr>
            <w:tcW w:w="850" w:type="dxa"/>
            <w:shd w:val="clear" w:color="auto" w:fill="D9D9D9" w:themeFill="background1" w:themeFillShade="D9"/>
            <w:noWrap/>
          </w:tcPr>
          <w:p w:rsidR="0081409D" w:rsidRPr="002331D0" w:rsidRDefault="0081409D" w:rsidP="0081409D">
            <w:pPr>
              <w:widowControl/>
              <w:rPr>
                <w:rFonts w:asciiTheme="minorHAnsi" w:hAnsiTheme="minorHAnsi" w:cstheme="minorHAnsi"/>
                <w:b/>
                <w:bCs/>
                <w:color w:val="44546A"/>
                <w:sz w:val="16"/>
                <w:szCs w:val="16"/>
                <w:lang w:eastAsia="en-GB" w:bidi="ar-SA"/>
              </w:rPr>
            </w:pPr>
          </w:p>
        </w:tc>
        <w:tc>
          <w:tcPr>
            <w:tcW w:w="992" w:type="dxa"/>
            <w:shd w:val="clear" w:color="auto" w:fill="D9D9D9" w:themeFill="background1" w:themeFillShade="D9"/>
            <w:noWrap/>
          </w:tcPr>
          <w:p w:rsidR="0081409D" w:rsidRPr="002331D0"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81409D" w:rsidRPr="002331D0" w:rsidRDefault="0081409D" w:rsidP="0081409D">
            <w:pPr>
              <w:widowControl/>
              <w:rPr>
                <w:rFonts w:asciiTheme="minorHAnsi" w:hAnsiTheme="minorHAnsi" w:cstheme="minorHAnsi"/>
                <w:b/>
                <w:bCs/>
                <w:color w:val="44546A"/>
                <w:sz w:val="16"/>
                <w:szCs w:val="16"/>
                <w:lang w:eastAsia="en-GB" w:bidi="ar-SA"/>
              </w:rPr>
            </w:pPr>
          </w:p>
        </w:tc>
        <w:tc>
          <w:tcPr>
            <w:tcW w:w="1559" w:type="dxa"/>
            <w:shd w:val="clear" w:color="auto" w:fill="D9D9D9" w:themeFill="background1" w:themeFillShade="D9"/>
            <w:noWrap/>
          </w:tcPr>
          <w:p w:rsidR="0081409D" w:rsidRPr="002331D0" w:rsidRDefault="0081409D" w:rsidP="0081409D">
            <w:pPr>
              <w:widowControl/>
              <w:rPr>
                <w:rFonts w:asciiTheme="minorHAnsi" w:hAnsiTheme="minorHAnsi" w:cstheme="minorHAnsi"/>
                <w:b/>
                <w:bCs/>
                <w:color w:val="44546A"/>
                <w:sz w:val="16"/>
                <w:szCs w:val="16"/>
                <w:lang w:eastAsia="en-GB" w:bidi="ar-SA"/>
              </w:rPr>
            </w:pPr>
          </w:p>
        </w:tc>
        <w:tc>
          <w:tcPr>
            <w:tcW w:w="2268" w:type="dxa"/>
            <w:shd w:val="clear" w:color="auto" w:fill="D9D9D9" w:themeFill="background1" w:themeFillShade="D9"/>
            <w:noWrap/>
          </w:tcPr>
          <w:p w:rsidR="0081409D" w:rsidRPr="002331D0" w:rsidRDefault="0081409D" w:rsidP="0081409D">
            <w:pPr>
              <w:widowControl/>
              <w:rPr>
                <w:rFonts w:asciiTheme="minorHAnsi" w:hAnsiTheme="minorHAnsi" w:cstheme="minorHAnsi"/>
                <w:b/>
                <w:bCs/>
                <w:color w:val="44546A"/>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29%</w:t>
            </w:r>
          </w:p>
        </w:tc>
        <w:tc>
          <w:tcPr>
            <w:tcW w:w="993" w:type="dxa"/>
            <w:shd w:val="clear" w:color="auto" w:fill="D9D9D9" w:themeFill="background1" w:themeFillShade="D9"/>
            <w:noWrap/>
          </w:tcPr>
          <w:p w:rsidR="0081409D" w:rsidRPr="002331D0" w:rsidRDefault="0081409D" w:rsidP="0081409D">
            <w:pPr>
              <w:widowControl/>
              <w:rPr>
                <w:rFonts w:asciiTheme="minorHAnsi" w:hAnsiTheme="minorHAnsi" w:cstheme="minorHAnsi"/>
                <w:b/>
                <w:bCs/>
                <w:color w:val="44546A"/>
                <w:sz w:val="16"/>
                <w:szCs w:val="16"/>
                <w:lang w:eastAsia="en-GB" w:bidi="ar-SA"/>
              </w:rPr>
            </w:pPr>
          </w:p>
        </w:tc>
        <w:tc>
          <w:tcPr>
            <w:tcW w:w="816" w:type="dxa"/>
            <w:shd w:val="clear" w:color="auto" w:fill="D9D9D9" w:themeFill="background1" w:themeFillShade="D9"/>
            <w:noWrap/>
          </w:tcPr>
          <w:p w:rsidR="0081409D" w:rsidRPr="002331D0" w:rsidRDefault="0081409D" w:rsidP="0081409D">
            <w:pPr>
              <w:widowControl/>
              <w:rPr>
                <w:rFonts w:asciiTheme="minorHAnsi" w:hAnsiTheme="minorHAnsi" w:cstheme="minorHAnsi"/>
                <w:b/>
                <w:bCs/>
                <w:color w:val="44546A"/>
                <w:sz w:val="16"/>
                <w:szCs w:val="16"/>
                <w:lang w:eastAsia="en-GB" w:bidi="ar-SA"/>
              </w:rPr>
            </w:pPr>
          </w:p>
        </w:tc>
        <w:tc>
          <w:tcPr>
            <w:tcW w:w="1069" w:type="dxa"/>
            <w:shd w:val="clear" w:color="auto" w:fill="D9D9D9" w:themeFill="background1" w:themeFillShade="D9"/>
          </w:tcPr>
          <w:p w:rsidR="0081409D" w:rsidRPr="002331D0" w:rsidRDefault="0081409D" w:rsidP="0081409D">
            <w:pPr>
              <w:widowControl/>
              <w:rPr>
                <w:rFonts w:asciiTheme="minorHAnsi" w:hAnsiTheme="minorHAnsi" w:cstheme="minorHAnsi"/>
                <w:b/>
                <w:bCs/>
                <w:color w:val="44546A"/>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2331D0">
              <w:rPr>
                <w:rFonts w:asciiTheme="minorHAnsi" w:hAnsiTheme="minorHAnsi" w:cstheme="minorHAnsi"/>
                <w:color w:val="000000"/>
                <w:sz w:val="16"/>
                <w:szCs w:val="16"/>
                <w:lang w:eastAsia="en-GB" w:bidi="ar-SA"/>
              </w:rPr>
              <w:t>Beans with pods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0.6</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FFFFFF" w:themeFill="background1"/>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FFFFFF" w:themeFill="background1"/>
            <w:noWrap/>
          </w:tcPr>
          <w:p w:rsidR="0081409D" w:rsidRPr="002E6D3F"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Beans with pods 0.6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A63A3">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A63A3">
              <w:rPr>
                <w:rFonts w:asciiTheme="minorHAnsi" w:hAnsiTheme="minorHAnsi" w:cstheme="minorHAnsi"/>
                <w:color w:val="000000"/>
                <w:sz w:val="16"/>
                <w:szCs w:val="16"/>
                <w:lang w:eastAsia="en-GB" w:bidi="ar-SA"/>
              </w:rPr>
              <w:t>&lt;1%</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2331D0">
              <w:rPr>
                <w:rFonts w:asciiTheme="minorHAnsi" w:hAnsiTheme="minorHAnsi" w:cstheme="minorHAnsi"/>
                <w:color w:val="000000"/>
                <w:sz w:val="16"/>
                <w:szCs w:val="16"/>
                <w:lang w:eastAsia="en-GB" w:bidi="ar-SA"/>
              </w:rPr>
              <w:t>Cherries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4</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FFFFFF" w:themeFill="background1"/>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FFFFFF" w:themeFill="background1"/>
            <w:noWrap/>
          </w:tcPr>
          <w:p w:rsidR="0081409D" w:rsidRPr="002E6D3F"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Cherries 4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A63A3">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A63A3">
              <w:rPr>
                <w:rFonts w:asciiTheme="minorHAnsi" w:hAnsiTheme="minorHAnsi" w:cstheme="minorHAnsi"/>
                <w:color w:val="000000"/>
                <w:sz w:val="16"/>
                <w:szCs w:val="16"/>
                <w:lang w:eastAsia="en-GB" w:bidi="ar-SA"/>
              </w:rPr>
              <w:t>&lt;1%</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2331D0">
              <w:rPr>
                <w:rFonts w:asciiTheme="minorHAnsi" w:hAnsiTheme="minorHAnsi" w:cstheme="minorHAnsi"/>
                <w:color w:val="000000"/>
                <w:sz w:val="16"/>
                <w:szCs w:val="16"/>
                <w:lang w:eastAsia="en-GB" w:bidi="ar-SA"/>
              </w:rPr>
              <w:t>Peaches, subgroup of (including Apricots and Nectarine)</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FFFFFF" w:themeFill="background1"/>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FFFFFF" w:themeFill="background1"/>
            <w:noWrap/>
          </w:tcPr>
          <w:p w:rsidR="0081409D" w:rsidRPr="002E6D3F" w:rsidRDefault="0081409D" w:rsidP="0081409D">
            <w:pPr>
              <w:widowControl/>
              <w:rPr>
                <w:rFonts w:asciiTheme="minorHAnsi" w:hAnsiTheme="minorHAnsi" w:cstheme="minorHAnsi"/>
                <w:color w:val="000000"/>
                <w:sz w:val="16"/>
                <w:szCs w:val="16"/>
                <w:lang w:eastAsia="en-GB" w:bidi="ar-SA"/>
              </w:rPr>
            </w:pPr>
            <w:r w:rsidRPr="002331D0">
              <w:rPr>
                <w:rFonts w:asciiTheme="minorHAnsi" w:hAnsiTheme="minorHAnsi" w:cstheme="minorHAnsi"/>
                <w:color w:val="000000"/>
                <w:sz w:val="16"/>
                <w:szCs w:val="16"/>
                <w:lang w:eastAsia="en-GB" w:bidi="ar-SA"/>
              </w:rPr>
              <w:t>Peaches, subgroup of (including Apricots and Nectarine)</w:t>
            </w:r>
            <w:r>
              <w:rPr>
                <w:rFonts w:asciiTheme="minorHAnsi" w:hAnsiTheme="minorHAnsi" w:cstheme="minorHAnsi"/>
                <w:color w:val="000000"/>
                <w:sz w:val="16"/>
                <w:szCs w:val="16"/>
                <w:lang w:eastAsia="en-GB" w:bidi="ar-SA"/>
              </w:rPr>
              <w:t xml:space="preserve"> 3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A63A3">
              <w:rPr>
                <w:rFonts w:asciiTheme="minorHAnsi" w:hAnsiTheme="minorHAnsi" w:cstheme="minorHAnsi"/>
                <w:color w:val="000000"/>
                <w:sz w:val="16"/>
                <w:szCs w:val="16"/>
                <w:lang w:eastAsia="en-GB" w:bidi="ar-SA"/>
              </w:rPr>
              <w:t>3%</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A63A3">
              <w:rPr>
                <w:rFonts w:asciiTheme="minorHAnsi" w:hAnsiTheme="minorHAnsi" w:cstheme="minorHAnsi"/>
                <w:color w:val="000000"/>
                <w:sz w:val="16"/>
                <w:szCs w:val="16"/>
                <w:lang w:eastAsia="en-GB" w:bidi="ar-SA"/>
              </w:rPr>
              <w:t>1%</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2331D0">
              <w:rPr>
                <w:rFonts w:asciiTheme="minorHAnsi" w:hAnsiTheme="minorHAnsi" w:cstheme="minorHAnsi"/>
                <w:color w:val="000000"/>
                <w:sz w:val="16"/>
                <w:szCs w:val="16"/>
                <w:lang w:eastAsia="en-GB" w:bidi="ar-SA"/>
              </w:rPr>
              <w:t>Peas with pods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0.6</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FFFFFF" w:themeFill="background1"/>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FFFFFF" w:themeFill="background1"/>
            <w:noWrap/>
          </w:tcPr>
          <w:p w:rsidR="0081409D" w:rsidRPr="002E6D3F"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Peas with pods 0.6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A63A3">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A63A3">
              <w:rPr>
                <w:rFonts w:asciiTheme="minorHAnsi" w:hAnsiTheme="minorHAnsi" w:cstheme="minorHAnsi"/>
                <w:color w:val="000000"/>
                <w:sz w:val="16"/>
                <w:szCs w:val="16"/>
                <w:lang w:eastAsia="en-GB" w:bidi="ar-SA"/>
              </w:rPr>
              <w:t>&lt;1%</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2331D0">
              <w:rPr>
                <w:rFonts w:asciiTheme="minorHAnsi" w:hAnsiTheme="minorHAnsi" w:cstheme="minorHAnsi"/>
                <w:color w:val="000000"/>
                <w:sz w:val="16"/>
                <w:szCs w:val="16"/>
                <w:lang w:eastAsia="en-GB" w:bidi="ar-SA"/>
              </w:rPr>
              <w:t>Plums (including fresh prunes)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0.8</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FFFFFF" w:themeFill="background1"/>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FFFFFF" w:themeFill="background1"/>
            <w:noWrap/>
          </w:tcPr>
          <w:p w:rsidR="0081409D" w:rsidRPr="002E6D3F"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Plums (including fresh prunes) 0.8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A63A3">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A63A3">
              <w:rPr>
                <w:rFonts w:asciiTheme="minorHAnsi" w:hAnsiTheme="minorHAnsi" w:cstheme="minorHAnsi"/>
                <w:color w:val="000000"/>
                <w:sz w:val="16"/>
                <w:szCs w:val="16"/>
                <w:lang w:eastAsia="en-GB" w:bidi="ar-SA"/>
              </w:rPr>
              <w:t>&lt;1%</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73"/>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2331D0">
              <w:rPr>
                <w:rFonts w:asciiTheme="minorHAnsi" w:hAnsiTheme="minorHAnsi" w:cstheme="minorHAnsi"/>
                <w:color w:val="000000"/>
                <w:sz w:val="16"/>
                <w:szCs w:val="16"/>
                <w:lang w:eastAsia="en-GB" w:bidi="ar-SA"/>
              </w:rPr>
              <w:t>Pome fruits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0.6</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FFFFFF" w:themeFill="background1"/>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FFFFFF" w:themeFill="background1"/>
            <w:noWrap/>
          </w:tcPr>
          <w:p w:rsidR="0081409D" w:rsidRPr="002E6D3F"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Pome fruits 0.6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A63A3">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A63A3">
              <w:rPr>
                <w:rFonts w:asciiTheme="minorHAnsi" w:hAnsiTheme="minorHAnsi" w:cstheme="minorHAnsi"/>
                <w:color w:val="000000"/>
                <w:sz w:val="16"/>
                <w:szCs w:val="16"/>
                <w:lang w:eastAsia="en-GB" w:bidi="ar-SA"/>
              </w:rPr>
              <w:t>&lt;1%</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2331D0">
              <w:rPr>
                <w:rFonts w:asciiTheme="minorHAnsi" w:hAnsiTheme="minorHAnsi" w:cstheme="minorHAnsi"/>
                <w:color w:val="000000"/>
                <w:sz w:val="16"/>
                <w:szCs w:val="16"/>
                <w:lang w:eastAsia="en-GB" w:bidi="ar-SA"/>
              </w:rPr>
              <w:lastRenderedPageBreak/>
              <w:t>Prunes, dried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FFFFFF" w:themeFill="background1"/>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FFFFFF" w:themeFill="background1"/>
            <w:noWrap/>
          </w:tcPr>
          <w:p w:rsidR="0081409D" w:rsidRPr="002E6D3F"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Prunes, dried 3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A63A3">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A63A3">
              <w:rPr>
                <w:rFonts w:asciiTheme="minorHAnsi" w:hAnsiTheme="minorHAnsi" w:cstheme="minorHAnsi"/>
                <w:color w:val="000000"/>
                <w:sz w:val="16"/>
                <w:szCs w:val="16"/>
                <w:lang w:eastAsia="en-GB" w:bidi="ar-SA"/>
              </w:rPr>
              <w:t>&lt;1%</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E27126" w:rsidRDefault="00351491" w:rsidP="0081409D">
            <w:pPr>
              <w:widowControl/>
              <w:rPr>
                <w:rFonts w:asciiTheme="minorHAnsi" w:hAnsiTheme="minorHAnsi" w:cstheme="minorHAnsi"/>
                <w:color w:val="000000"/>
                <w:sz w:val="16"/>
                <w:szCs w:val="16"/>
                <w:lang w:eastAsia="en-GB" w:bidi="ar-SA"/>
              </w:rPr>
            </w:pPr>
            <w:r>
              <w:rPr>
                <w:rFonts w:asciiTheme="minorHAnsi" w:hAnsiTheme="minorHAnsi" w:cstheme="minorHAnsi"/>
                <w:b/>
                <w:bCs/>
                <w:color w:val="44546A"/>
                <w:sz w:val="16"/>
                <w:szCs w:val="16"/>
                <w:lang w:eastAsia="en-GB" w:bidi="ar-SA"/>
              </w:rPr>
              <w:t>Kresoxim-m</w:t>
            </w:r>
            <w:r w:rsidR="0081409D" w:rsidRPr="007A63A3">
              <w:rPr>
                <w:rFonts w:asciiTheme="minorHAnsi" w:hAnsiTheme="minorHAnsi" w:cstheme="minorHAnsi"/>
                <w:b/>
                <w:bCs/>
                <w:color w:val="44546A"/>
                <w:sz w:val="16"/>
                <w:szCs w:val="16"/>
                <w:lang w:eastAsia="en-GB" w:bidi="ar-SA"/>
              </w:rPr>
              <w:t>ethyl</w:t>
            </w:r>
            <w:r w:rsidR="0081409D" w:rsidRPr="007A63A3">
              <w:rPr>
                <w:rFonts w:asciiTheme="minorHAnsi" w:hAnsiTheme="minorHAnsi" w:cstheme="minorHAnsi"/>
                <w:color w:val="000000"/>
                <w:sz w:val="16"/>
                <w:szCs w:val="16"/>
                <w:lang w:eastAsia="en-GB" w:bidi="ar-SA"/>
              </w:rPr>
              <w:t xml:space="preserve">          </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2%</w:t>
            </w:r>
          </w:p>
        </w:tc>
        <w:tc>
          <w:tcPr>
            <w:tcW w:w="993" w:type="dxa"/>
            <w:tcBorders>
              <w:bottom w:val="single" w:sz="4" w:space="0" w:color="auto"/>
            </w:tcBorders>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tcBorders>
              <w:bottom w:val="single" w:sz="4" w:space="0" w:color="auto"/>
            </w:tcBorders>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BF744B"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All other foods except animal food commodities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FSANZ</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BF744B"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tcBorders>
              <w:top w:val="single" w:sz="4" w:space="0" w:color="auto"/>
              <w:bottom w:val="single" w:sz="4" w:space="0" w:color="auto"/>
            </w:tcBorders>
            <w:shd w:val="clear" w:color="auto" w:fill="FFFFFF" w:themeFill="background1"/>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tcBorders>
              <w:top w:val="single" w:sz="4" w:space="0" w:color="auto"/>
              <w:bottom w:val="single" w:sz="4" w:space="0" w:color="auto"/>
            </w:tcBorders>
            <w:shd w:val="clear" w:color="auto" w:fill="FFFFFF" w:themeFill="background1"/>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BF744B">
              <w:rPr>
                <w:rFonts w:asciiTheme="minorHAnsi" w:hAnsiTheme="minorHAnsi" w:cstheme="minorHAnsi"/>
                <w:color w:val="000000"/>
                <w:sz w:val="16"/>
                <w:szCs w:val="16"/>
                <w:lang w:eastAsia="en-GB" w:bidi="ar-SA"/>
              </w:rPr>
              <w:t>Barley, similar grains, and pseudocereals with husks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0.1</w:t>
            </w:r>
          </w:p>
        </w:tc>
        <w:tc>
          <w:tcPr>
            <w:tcW w:w="850" w:type="dxa"/>
            <w:shd w:val="clear" w:color="auto" w:fill="auto"/>
            <w:noWrap/>
          </w:tcPr>
          <w:p w:rsidR="0081409D" w:rsidRDefault="001E6D0C"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w:t>
            </w:r>
            <w:r w:rsidR="0081409D">
              <w:rPr>
                <w:rFonts w:asciiTheme="minorHAnsi" w:hAnsiTheme="minorHAnsi" w:cstheme="minorHAnsi"/>
                <w:color w:val="000000"/>
                <w:sz w:val="16"/>
                <w:szCs w:val="16"/>
                <w:lang w:eastAsia="en-GB" w:bidi="ar-SA"/>
              </w:rPr>
              <w:t>15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BF744B">
              <w:rPr>
                <w:rFonts w:asciiTheme="minorHAnsi" w:hAnsiTheme="minorHAnsi" w:cstheme="minorHAnsi"/>
                <w:color w:val="000000"/>
                <w:sz w:val="16"/>
                <w:szCs w:val="16"/>
                <w:lang w:eastAsia="en-GB" w:bidi="ar-SA"/>
              </w:rPr>
              <w:t>Barley, similar grains, and pseudocereals with husks</w:t>
            </w:r>
            <w:r>
              <w:rPr>
                <w:rFonts w:asciiTheme="minorHAnsi" w:hAnsiTheme="minorHAnsi" w:cstheme="minorHAnsi"/>
                <w:color w:val="000000"/>
                <w:sz w:val="16"/>
                <w:szCs w:val="16"/>
                <w:lang w:eastAsia="en-GB" w:bidi="ar-SA"/>
              </w:rPr>
              <w:t xml:space="preserve"> 0.15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tcBorders>
              <w:top w:val="single" w:sz="4" w:space="0" w:color="auto"/>
            </w:tcBorders>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tcBorders>
              <w:top w:val="single" w:sz="4" w:space="0" w:color="auto"/>
            </w:tcBorders>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BF744B">
              <w:rPr>
                <w:rFonts w:asciiTheme="minorHAnsi" w:hAnsiTheme="minorHAnsi" w:cstheme="minorHAnsi"/>
                <w:color w:val="000000"/>
                <w:sz w:val="16"/>
                <w:szCs w:val="16"/>
                <w:lang w:eastAsia="en-GB" w:bidi="ar-SA"/>
              </w:rPr>
              <w:t>Dried grapes (=currants, raisins and sultanas)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BF744B">
              <w:rPr>
                <w:rFonts w:asciiTheme="minorHAnsi" w:hAnsiTheme="minorHAnsi" w:cstheme="minorHAnsi"/>
                <w:color w:val="000000"/>
                <w:sz w:val="16"/>
                <w:szCs w:val="16"/>
                <w:lang w:eastAsia="en-GB" w:bidi="ar-SA"/>
              </w:rPr>
              <w:t>Dried grapes (=currants, raisins and sultanas)</w:t>
            </w:r>
            <w:r>
              <w:rPr>
                <w:rFonts w:asciiTheme="minorHAnsi" w:hAnsiTheme="minorHAnsi" w:cstheme="minorHAnsi"/>
                <w:color w:val="000000"/>
                <w:sz w:val="16"/>
                <w:szCs w:val="16"/>
                <w:lang w:eastAsia="en-GB" w:bidi="ar-SA"/>
              </w:rPr>
              <w:t xml:space="preserve"> 3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F4DA6">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F4DA6">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BF744B">
              <w:rPr>
                <w:rFonts w:asciiTheme="minorHAnsi" w:hAnsiTheme="minorHAnsi" w:cstheme="minorHAnsi"/>
                <w:color w:val="000000"/>
                <w:sz w:val="16"/>
                <w:szCs w:val="16"/>
                <w:lang w:eastAsia="en-GB" w:bidi="ar-SA"/>
              </w:rPr>
              <w:t>Eggs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BF744B">
              <w:rPr>
                <w:rFonts w:asciiTheme="minorHAnsi" w:hAnsiTheme="minorHAnsi" w:cstheme="minorHAnsi"/>
                <w:color w:val="000000"/>
                <w:sz w:val="16"/>
                <w:szCs w:val="16"/>
                <w:lang w:eastAsia="en-GB" w:bidi="ar-SA"/>
              </w:rPr>
              <w:t>Eggs</w:t>
            </w:r>
            <w:r>
              <w:rPr>
                <w:rFonts w:asciiTheme="minorHAnsi" w:hAnsiTheme="minorHAnsi" w:cstheme="minorHAnsi"/>
                <w:color w:val="000000"/>
                <w:sz w:val="16"/>
                <w:szCs w:val="16"/>
                <w:lang w:eastAsia="en-GB" w:bidi="ar-SA"/>
              </w:rPr>
              <w:t xml:space="preserve"> *0.02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F4DA6">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F4DA6">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BF744B">
              <w:rPr>
                <w:rFonts w:asciiTheme="minorHAnsi" w:hAnsiTheme="minorHAnsi" w:cstheme="minorHAnsi"/>
                <w:color w:val="000000"/>
                <w:sz w:val="16"/>
                <w:szCs w:val="16"/>
                <w:lang w:eastAsia="en-GB" w:bidi="ar-SA"/>
              </w:rPr>
              <w:t>Fruiting vegetables, cucurbits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0.4</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BF744B">
              <w:rPr>
                <w:rFonts w:asciiTheme="minorHAnsi" w:hAnsiTheme="minorHAnsi" w:cstheme="minorHAnsi"/>
                <w:color w:val="000000"/>
                <w:sz w:val="16"/>
                <w:szCs w:val="16"/>
                <w:lang w:eastAsia="en-GB" w:bidi="ar-SA"/>
              </w:rPr>
              <w:t>Fruiting vegetables, cucurbits</w:t>
            </w:r>
            <w:r>
              <w:rPr>
                <w:rFonts w:asciiTheme="minorHAnsi" w:hAnsiTheme="minorHAnsi" w:cstheme="minorHAnsi"/>
                <w:color w:val="000000"/>
                <w:sz w:val="16"/>
                <w:szCs w:val="16"/>
                <w:lang w:eastAsia="en-GB" w:bidi="ar-SA"/>
              </w:rPr>
              <w:t xml:space="preserve"> 0.5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F4DA6">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F4DA6">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BF744B">
              <w:rPr>
                <w:rFonts w:asciiTheme="minorHAnsi" w:hAnsiTheme="minorHAnsi" w:cstheme="minorHAnsi"/>
                <w:color w:val="000000"/>
                <w:sz w:val="16"/>
                <w:szCs w:val="16"/>
                <w:lang w:eastAsia="en-GB" w:bidi="ar-SA"/>
              </w:rPr>
              <w:t>Leek</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5</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10</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BF744B">
              <w:rPr>
                <w:rFonts w:asciiTheme="minorHAnsi" w:hAnsiTheme="minorHAnsi" w:cstheme="minorHAnsi"/>
                <w:color w:val="000000"/>
                <w:sz w:val="16"/>
                <w:szCs w:val="16"/>
                <w:lang w:eastAsia="en-GB" w:bidi="ar-SA"/>
              </w:rPr>
              <w:t>Leek</w:t>
            </w:r>
            <w:r>
              <w:rPr>
                <w:rFonts w:asciiTheme="minorHAnsi" w:hAnsiTheme="minorHAnsi" w:cstheme="minorHAnsi"/>
                <w:color w:val="000000"/>
                <w:sz w:val="16"/>
                <w:szCs w:val="16"/>
                <w:lang w:eastAsia="en-GB" w:bidi="ar-SA"/>
              </w:rPr>
              <w:t xml:space="preserve"> 10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F4DA6">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F4DA6">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BF744B">
              <w:rPr>
                <w:rFonts w:asciiTheme="minorHAnsi" w:hAnsiTheme="minorHAnsi" w:cstheme="minorHAnsi"/>
                <w:color w:val="000000"/>
                <w:sz w:val="16"/>
                <w:szCs w:val="16"/>
                <w:lang w:eastAsia="en-GB" w:bidi="ar-SA"/>
              </w:rPr>
              <w:t>Mango</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0.1</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BF744B">
              <w:rPr>
                <w:rFonts w:asciiTheme="minorHAnsi" w:hAnsiTheme="minorHAnsi" w:cstheme="minorHAnsi"/>
                <w:color w:val="000000"/>
                <w:sz w:val="16"/>
                <w:szCs w:val="16"/>
                <w:lang w:eastAsia="en-GB" w:bidi="ar-SA"/>
              </w:rPr>
              <w:t>Mango</w:t>
            </w:r>
            <w:r>
              <w:rPr>
                <w:rFonts w:asciiTheme="minorHAnsi" w:hAnsiTheme="minorHAnsi" w:cstheme="minorHAnsi"/>
                <w:color w:val="000000"/>
                <w:sz w:val="16"/>
                <w:szCs w:val="16"/>
                <w:lang w:eastAsia="en-GB" w:bidi="ar-SA"/>
              </w:rPr>
              <w:t xml:space="preserve"> 0.1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F4DA6">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F4DA6">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BF744B">
              <w:rPr>
                <w:rFonts w:asciiTheme="minorHAnsi" w:hAnsiTheme="minorHAnsi" w:cstheme="minorHAnsi"/>
                <w:color w:val="000000"/>
                <w:sz w:val="16"/>
                <w:szCs w:val="16"/>
                <w:lang w:eastAsia="en-GB" w:bidi="ar-SA"/>
              </w:rPr>
              <w:t>Olive oil, virgin</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0.7</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BF744B">
              <w:rPr>
                <w:rFonts w:asciiTheme="minorHAnsi" w:hAnsiTheme="minorHAnsi" w:cstheme="minorHAnsi"/>
                <w:color w:val="000000"/>
                <w:sz w:val="16"/>
                <w:szCs w:val="16"/>
                <w:lang w:eastAsia="en-GB" w:bidi="ar-SA"/>
              </w:rPr>
              <w:t>Olive oil, virgin</w:t>
            </w:r>
            <w:r>
              <w:rPr>
                <w:rFonts w:asciiTheme="minorHAnsi" w:hAnsiTheme="minorHAnsi" w:cstheme="minorHAnsi"/>
                <w:color w:val="000000"/>
                <w:sz w:val="16"/>
                <w:szCs w:val="16"/>
                <w:lang w:eastAsia="en-GB" w:bidi="ar-SA"/>
              </w:rPr>
              <w:t xml:space="preserve"> 1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F4DA6">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F4DA6">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BF744B">
              <w:rPr>
                <w:rFonts w:asciiTheme="minorHAnsi" w:hAnsiTheme="minorHAnsi" w:cstheme="minorHAnsi"/>
                <w:color w:val="000000"/>
                <w:sz w:val="16"/>
                <w:szCs w:val="16"/>
                <w:lang w:eastAsia="en-GB" w:bidi="ar-SA"/>
              </w:rPr>
              <w:t>Peach</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BF744B">
              <w:rPr>
                <w:rFonts w:asciiTheme="minorHAnsi" w:hAnsiTheme="minorHAnsi" w:cstheme="minorHAnsi"/>
                <w:color w:val="000000"/>
                <w:sz w:val="16"/>
                <w:szCs w:val="16"/>
                <w:lang w:eastAsia="en-GB" w:bidi="ar-SA"/>
              </w:rPr>
              <w:t>Peach</w:t>
            </w:r>
            <w:r>
              <w:rPr>
                <w:rFonts w:asciiTheme="minorHAnsi" w:hAnsiTheme="minorHAnsi" w:cstheme="minorHAnsi"/>
                <w:color w:val="000000"/>
                <w:sz w:val="16"/>
                <w:szCs w:val="16"/>
                <w:lang w:eastAsia="en-GB" w:bidi="ar-SA"/>
              </w:rPr>
              <w:t xml:space="preserve"> 1.5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F4DA6">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F4DA6">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BF744B">
              <w:rPr>
                <w:rFonts w:asciiTheme="minorHAnsi" w:hAnsiTheme="minorHAnsi" w:cstheme="minorHAnsi"/>
                <w:color w:val="000000"/>
                <w:sz w:val="16"/>
                <w:szCs w:val="16"/>
                <w:lang w:eastAsia="en-GB" w:bidi="ar-SA"/>
              </w:rPr>
              <w:t>Poultry, Edible offal of</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1C39A5">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977C93">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BF744B">
              <w:rPr>
                <w:rFonts w:asciiTheme="minorHAnsi" w:hAnsiTheme="minorHAnsi" w:cstheme="minorHAnsi"/>
                <w:color w:val="000000"/>
                <w:sz w:val="16"/>
                <w:szCs w:val="16"/>
                <w:lang w:eastAsia="en-GB" w:bidi="ar-SA"/>
              </w:rPr>
              <w:t>Poultry, Edible offal of</w:t>
            </w:r>
            <w:r>
              <w:rPr>
                <w:rFonts w:asciiTheme="minorHAnsi" w:hAnsiTheme="minorHAnsi" w:cstheme="minorHAnsi"/>
                <w:color w:val="000000"/>
                <w:sz w:val="16"/>
                <w:szCs w:val="16"/>
                <w:lang w:eastAsia="en-GB" w:bidi="ar-SA"/>
              </w:rPr>
              <w:t xml:space="preserve"> *0.02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F4DA6">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F4DA6">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BF744B" w:rsidRDefault="0081409D" w:rsidP="0081409D">
            <w:pPr>
              <w:widowControl/>
              <w:rPr>
                <w:rFonts w:asciiTheme="minorHAnsi" w:hAnsiTheme="minorHAnsi" w:cstheme="minorHAnsi"/>
                <w:color w:val="000000"/>
                <w:sz w:val="16"/>
                <w:szCs w:val="16"/>
                <w:lang w:eastAsia="en-GB" w:bidi="ar-SA"/>
              </w:rPr>
            </w:pPr>
            <w:r w:rsidRPr="00BF744B">
              <w:rPr>
                <w:rFonts w:asciiTheme="minorHAnsi" w:hAnsiTheme="minorHAnsi" w:cstheme="minorHAnsi"/>
                <w:color w:val="000000"/>
                <w:sz w:val="16"/>
                <w:szCs w:val="16"/>
                <w:lang w:eastAsia="en-GB" w:bidi="ar-SA"/>
              </w:rPr>
              <w:t>Poultry fats</w:t>
            </w:r>
          </w:p>
        </w:tc>
        <w:tc>
          <w:tcPr>
            <w:tcW w:w="993" w:type="dxa"/>
            <w:shd w:val="clear" w:color="auto" w:fill="auto"/>
            <w:noWrap/>
          </w:tcPr>
          <w:p w:rsidR="0081409D" w:rsidRPr="001C39A5" w:rsidRDefault="0081409D" w:rsidP="0081409D">
            <w:pPr>
              <w:widowControl/>
              <w:rPr>
                <w:rFonts w:asciiTheme="minorHAnsi" w:hAnsiTheme="minorHAnsi" w:cstheme="minorHAnsi"/>
                <w:color w:val="000000"/>
                <w:sz w:val="16"/>
                <w:szCs w:val="16"/>
                <w:lang w:eastAsia="en-GB" w:bidi="ar-SA"/>
              </w:rPr>
            </w:pPr>
            <w:r w:rsidRPr="001C39A5">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977C93" w:rsidRDefault="0081409D" w:rsidP="0081409D">
            <w:pPr>
              <w:widowControl/>
              <w:rPr>
                <w:rFonts w:asciiTheme="minorHAnsi" w:hAnsiTheme="minorHAnsi" w:cstheme="minorHAnsi"/>
                <w:color w:val="000000"/>
                <w:sz w:val="16"/>
                <w:szCs w:val="16"/>
                <w:lang w:eastAsia="en-GB" w:bidi="ar-SA"/>
              </w:rPr>
            </w:pPr>
            <w:r w:rsidRPr="00977C93">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BF744B" w:rsidRDefault="0081409D" w:rsidP="0081409D">
            <w:pPr>
              <w:widowControl/>
              <w:rPr>
                <w:rFonts w:asciiTheme="minorHAnsi" w:hAnsiTheme="minorHAnsi" w:cstheme="minorHAnsi"/>
                <w:color w:val="000000"/>
                <w:sz w:val="16"/>
                <w:szCs w:val="16"/>
                <w:lang w:eastAsia="en-GB" w:bidi="ar-SA"/>
              </w:rPr>
            </w:pPr>
            <w:r w:rsidRPr="00BF744B">
              <w:rPr>
                <w:rFonts w:asciiTheme="minorHAnsi" w:hAnsiTheme="minorHAnsi" w:cstheme="minorHAnsi"/>
                <w:color w:val="000000"/>
                <w:sz w:val="16"/>
                <w:szCs w:val="16"/>
                <w:lang w:eastAsia="en-GB" w:bidi="ar-SA"/>
              </w:rPr>
              <w:t>Poultry fats</w:t>
            </w:r>
            <w:r>
              <w:rPr>
                <w:rFonts w:asciiTheme="minorHAnsi" w:hAnsiTheme="minorHAnsi" w:cstheme="minorHAnsi"/>
                <w:color w:val="000000"/>
                <w:sz w:val="16"/>
                <w:szCs w:val="16"/>
                <w:lang w:eastAsia="en-GB" w:bidi="ar-SA"/>
              </w:rPr>
              <w:t xml:space="preserve"> *0.02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Pr="00CF4DA6" w:rsidRDefault="0081409D" w:rsidP="0081409D">
            <w:pPr>
              <w:widowControl/>
              <w:rPr>
                <w:rFonts w:asciiTheme="minorHAnsi" w:hAnsiTheme="minorHAnsi" w:cstheme="minorHAnsi"/>
                <w:color w:val="000000"/>
                <w:sz w:val="16"/>
                <w:szCs w:val="16"/>
                <w:lang w:eastAsia="en-GB" w:bidi="ar-SA"/>
              </w:rPr>
            </w:pPr>
            <w:r w:rsidRPr="00CF4DA6">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Pr="00CF4DA6" w:rsidRDefault="0081409D" w:rsidP="0081409D">
            <w:pPr>
              <w:widowControl/>
              <w:rPr>
                <w:rFonts w:asciiTheme="minorHAnsi" w:hAnsiTheme="minorHAnsi" w:cstheme="minorHAnsi"/>
                <w:color w:val="000000"/>
                <w:sz w:val="16"/>
                <w:szCs w:val="16"/>
                <w:lang w:eastAsia="en-GB" w:bidi="ar-SA"/>
              </w:rPr>
            </w:pPr>
            <w:r w:rsidRPr="00CF4DA6">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BF744B">
              <w:rPr>
                <w:rFonts w:asciiTheme="minorHAnsi" w:hAnsiTheme="minorHAnsi" w:cstheme="minorHAnsi"/>
                <w:color w:val="000000"/>
                <w:sz w:val="16"/>
                <w:szCs w:val="16"/>
                <w:lang w:eastAsia="en-GB" w:bidi="ar-SA"/>
              </w:rPr>
              <w:t>Persimmon, Japanese</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1C39A5">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Japan</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BF744B">
              <w:rPr>
                <w:rFonts w:asciiTheme="minorHAnsi" w:hAnsiTheme="minorHAnsi" w:cstheme="minorHAnsi"/>
                <w:color w:val="000000"/>
                <w:sz w:val="16"/>
                <w:szCs w:val="16"/>
                <w:lang w:eastAsia="en-GB" w:bidi="ar-SA"/>
              </w:rPr>
              <w:t>Persimmon</w:t>
            </w:r>
            <w:r>
              <w:rPr>
                <w:rFonts w:asciiTheme="minorHAnsi" w:hAnsiTheme="minorHAnsi" w:cstheme="minorHAnsi"/>
                <w:color w:val="000000"/>
                <w:sz w:val="16"/>
                <w:szCs w:val="16"/>
                <w:lang w:eastAsia="en-GB" w:bidi="ar-SA"/>
              </w:rPr>
              <w:t>, Japanese</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F4DA6">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F4DA6">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E27126"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b/>
                <w:bCs/>
                <w:color w:val="44546A"/>
                <w:sz w:val="16"/>
                <w:szCs w:val="16"/>
                <w:lang w:eastAsia="en-GB" w:bidi="ar-SA"/>
              </w:rPr>
              <w:t>Lufenuron</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53%</w:t>
            </w:r>
          </w:p>
        </w:tc>
        <w:tc>
          <w:tcPr>
            <w:tcW w:w="993" w:type="dxa"/>
            <w:tcBorders>
              <w:bottom w:val="single" w:sz="4" w:space="0" w:color="auto"/>
            </w:tcBorders>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tcBorders>
              <w:bottom w:val="single" w:sz="4" w:space="0" w:color="auto"/>
            </w:tcBorders>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B7064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All other foods except animal food commodities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B7064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FSANZ</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vAlign w:val="center"/>
          </w:tcPr>
          <w:p w:rsidR="0081409D" w:rsidRPr="00B70648"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tcBorders>
              <w:top w:val="single" w:sz="4" w:space="0" w:color="auto"/>
              <w:bottom w:val="single" w:sz="4" w:space="0" w:color="auto"/>
            </w:tcBorders>
            <w:shd w:val="clear" w:color="auto" w:fill="FFFFFF" w:themeFill="background1"/>
            <w:noWrap/>
          </w:tcPr>
          <w:p w:rsidR="0081409D" w:rsidRPr="00831667" w:rsidRDefault="0081409D" w:rsidP="0081409D">
            <w:pPr>
              <w:widowControl/>
              <w:rPr>
                <w:rFonts w:asciiTheme="minorHAnsi" w:hAnsiTheme="minorHAnsi" w:cstheme="minorHAnsi"/>
                <w:color w:val="000000"/>
                <w:sz w:val="16"/>
                <w:szCs w:val="16"/>
                <w:lang w:eastAsia="en-GB" w:bidi="ar-SA"/>
              </w:rPr>
            </w:pPr>
            <w:r w:rsidRPr="00831667">
              <w:rPr>
                <w:rFonts w:asciiTheme="minorHAnsi" w:hAnsiTheme="minorHAnsi" w:cstheme="minorHAnsi"/>
                <w:color w:val="000000"/>
                <w:sz w:val="16"/>
                <w:szCs w:val="16"/>
                <w:lang w:eastAsia="en-GB" w:bidi="ar-SA"/>
              </w:rPr>
              <w:t>Not required</w:t>
            </w:r>
          </w:p>
        </w:tc>
        <w:tc>
          <w:tcPr>
            <w:tcW w:w="816" w:type="dxa"/>
            <w:tcBorders>
              <w:top w:val="single" w:sz="4" w:space="0" w:color="auto"/>
              <w:bottom w:val="single" w:sz="4" w:space="0" w:color="auto"/>
            </w:tcBorders>
            <w:shd w:val="clear" w:color="auto" w:fill="FFFFFF" w:themeFill="background1"/>
            <w:noWrap/>
          </w:tcPr>
          <w:p w:rsidR="0081409D" w:rsidRPr="00831667" w:rsidRDefault="0081409D" w:rsidP="0081409D">
            <w:pPr>
              <w:widowControl/>
              <w:rPr>
                <w:rFonts w:asciiTheme="minorHAnsi" w:hAnsiTheme="minorHAnsi" w:cstheme="minorHAnsi"/>
                <w:color w:val="000000"/>
                <w:sz w:val="16"/>
                <w:szCs w:val="16"/>
                <w:lang w:eastAsia="en-GB" w:bidi="ar-SA"/>
              </w:rPr>
            </w:pPr>
            <w:r w:rsidRPr="00831667">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color w:val="000000"/>
                <w:sz w:val="16"/>
                <w:szCs w:val="16"/>
                <w:lang w:eastAsia="en-GB" w:bidi="ar-SA"/>
              </w:rPr>
              <w:t>Coffee beans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color w:val="000000"/>
                <w:sz w:val="16"/>
                <w:szCs w:val="16"/>
                <w:lang w:eastAsia="en-GB" w:bidi="ar-SA"/>
              </w:rPr>
              <w:t>0.07</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vAlign w:val="center"/>
          </w:tcPr>
          <w:p w:rsidR="0081409D" w:rsidRPr="002E6D3F"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color w:val="000000"/>
                <w:sz w:val="16"/>
                <w:szCs w:val="16"/>
                <w:lang w:eastAsia="en-GB" w:bidi="ar-SA"/>
              </w:rPr>
              <w:t>Coffee beans</w:t>
            </w:r>
            <w:r>
              <w:rPr>
                <w:rFonts w:asciiTheme="minorHAnsi" w:hAnsiTheme="minorHAnsi" w:cstheme="minorHAnsi"/>
                <w:color w:val="000000"/>
                <w:sz w:val="16"/>
                <w:szCs w:val="16"/>
                <w:lang w:eastAsia="en-GB" w:bidi="ar-SA"/>
              </w:rPr>
              <w:t xml:space="preserve"> 0.07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tcBorders>
              <w:top w:val="single" w:sz="4" w:space="0" w:color="auto"/>
            </w:tcBorders>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831667">
              <w:rPr>
                <w:rFonts w:asciiTheme="minorHAnsi" w:hAnsiTheme="minorHAnsi" w:cstheme="minorHAnsi"/>
                <w:color w:val="000000"/>
                <w:sz w:val="16"/>
                <w:szCs w:val="16"/>
                <w:lang w:eastAsia="en-GB" w:bidi="ar-SA"/>
              </w:rPr>
              <w:t>Not required</w:t>
            </w:r>
          </w:p>
        </w:tc>
        <w:tc>
          <w:tcPr>
            <w:tcW w:w="816" w:type="dxa"/>
            <w:tcBorders>
              <w:top w:val="single" w:sz="4" w:space="0" w:color="auto"/>
            </w:tcBorders>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831667">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color w:val="000000"/>
                <w:sz w:val="16"/>
                <w:szCs w:val="16"/>
                <w:lang w:eastAsia="en-GB" w:bidi="ar-SA"/>
              </w:rPr>
              <w:t>Edible offal (mammalian)</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T*0.01</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color w:val="000000"/>
                <w:sz w:val="16"/>
                <w:szCs w:val="16"/>
                <w:lang w:eastAsia="en-GB" w:bidi="ar-SA"/>
              </w:rPr>
              <w:t>0.15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4502A">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vAlign w:val="center"/>
          </w:tcPr>
          <w:p w:rsidR="0081409D" w:rsidRPr="002E6D3F"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color w:val="000000"/>
                <w:sz w:val="16"/>
                <w:szCs w:val="16"/>
                <w:lang w:eastAsia="en-GB" w:bidi="ar-SA"/>
              </w:rPr>
              <w:t>Edible offal (mammalian)</w:t>
            </w:r>
            <w:r>
              <w:rPr>
                <w:rFonts w:asciiTheme="minorHAnsi" w:hAnsiTheme="minorHAnsi" w:cstheme="minorHAnsi"/>
                <w:color w:val="000000"/>
                <w:sz w:val="16"/>
                <w:szCs w:val="16"/>
                <w:lang w:eastAsia="en-GB" w:bidi="ar-SA"/>
              </w:rPr>
              <w:t xml:space="preserve"> 0.15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831667">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831667">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color w:val="000000"/>
                <w:sz w:val="16"/>
                <w:szCs w:val="16"/>
                <w:lang w:eastAsia="en-GB" w:bidi="ar-SA"/>
              </w:rPr>
              <w:t>Lime</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12493">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color w:val="000000"/>
                <w:sz w:val="16"/>
                <w:szCs w:val="16"/>
                <w:lang w:eastAsia="en-GB" w:bidi="ar-SA"/>
              </w:rPr>
              <w:t>0.4</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06557">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4502A">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vAlign w:val="center"/>
          </w:tcPr>
          <w:p w:rsidR="0081409D" w:rsidRPr="002E6D3F"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color w:val="000000"/>
                <w:sz w:val="16"/>
                <w:szCs w:val="16"/>
                <w:lang w:eastAsia="en-GB" w:bidi="ar-SA"/>
              </w:rPr>
              <w:t>Lime</w:t>
            </w:r>
            <w:r>
              <w:rPr>
                <w:rFonts w:asciiTheme="minorHAnsi" w:hAnsiTheme="minorHAnsi" w:cstheme="minorHAnsi"/>
                <w:color w:val="000000"/>
                <w:sz w:val="16"/>
                <w:szCs w:val="16"/>
                <w:lang w:eastAsia="en-GB" w:bidi="ar-SA"/>
              </w:rPr>
              <w:t xml:space="preserve"> 0.4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831667">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831667">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B70648"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color w:val="000000"/>
                <w:sz w:val="16"/>
                <w:szCs w:val="16"/>
                <w:lang w:eastAsia="en-GB" w:bidi="ar-SA"/>
              </w:rPr>
              <w:t>Meat (from mammals other than marine mammals)</w:t>
            </w:r>
          </w:p>
        </w:tc>
        <w:tc>
          <w:tcPr>
            <w:tcW w:w="993" w:type="dxa"/>
            <w:shd w:val="clear" w:color="auto" w:fill="auto"/>
            <w:noWrap/>
          </w:tcPr>
          <w:p w:rsidR="0081409D" w:rsidRPr="00A12493"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B70648"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color w:val="000000"/>
                <w:sz w:val="16"/>
                <w:szCs w:val="16"/>
                <w:lang w:eastAsia="en-GB" w:bidi="ar-SA"/>
              </w:rPr>
              <w:t xml:space="preserve">2 </w:t>
            </w:r>
          </w:p>
        </w:tc>
        <w:tc>
          <w:tcPr>
            <w:tcW w:w="992" w:type="dxa"/>
            <w:shd w:val="clear" w:color="auto" w:fill="auto"/>
            <w:noWrap/>
          </w:tcPr>
          <w:p w:rsidR="0081409D" w:rsidRPr="00F06557" w:rsidRDefault="0081409D" w:rsidP="0081409D">
            <w:pPr>
              <w:widowControl/>
              <w:rPr>
                <w:rFonts w:asciiTheme="minorHAnsi" w:hAnsiTheme="minorHAnsi" w:cstheme="minorHAnsi"/>
                <w:color w:val="000000"/>
                <w:sz w:val="16"/>
                <w:szCs w:val="16"/>
                <w:lang w:eastAsia="en-GB" w:bidi="ar-SA"/>
              </w:rPr>
            </w:pPr>
            <w:r w:rsidRPr="00B53D96">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E4502A" w:rsidRDefault="0081409D" w:rsidP="0081409D">
            <w:pPr>
              <w:widowControl/>
              <w:rPr>
                <w:rFonts w:asciiTheme="minorHAnsi" w:hAnsiTheme="minorHAnsi" w:cstheme="minorHAnsi"/>
                <w:color w:val="000000"/>
                <w:sz w:val="16"/>
                <w:szCs w:val="16"/>
                <w:lang w:eastAsia="en-GB" w:bidi="ar-SA"/>
              </w:rPr>
            </w:pPr>
            <w:r w:rsidRPr="00FC19D7">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vAlign w:val="center"/>
          </w:tcPr>
          <w:p w:rsidR="0081409D" w:rsidRPr="00B70648"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color w:val="000000"/>
                <w:sz w:val="16"/>
                <w:szCs w:val="16"/>
                <w:lang w:eastAsia="en-GB" w:bidi="ar-SA"/>
              </w:rPr>
              <w:t>Meat (from mammals other than marine mammals)</w:t>
            </w:r>
            <w:r>
              <w:rPr>
                <w:rFonts w:asciiTheme="minorHAnsi" w:hAnsiTheme="minorHAnsi" w:cstheme="minorHAnsi"/>
                <w:color w:val="000000"/>
                <w:sz w:val="16"/>
                <w:szCs w:val="16"/>
                <w:lang w:eastAsia="en-GB" w:bidi="ar-SA"/>
              </w:rPr>
              <w:t xml:space="preserve"> 2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Pr="00831667" w:rsidRDefault="0081409D" w:rsidP="0081409D">
            <w:pPr>
              <w:widowControl/>
              <w:rPr>
                <w:rFonts w:asciiTheme="minorHAnsi" w:hAnsiTheme="minorHAnsi" w:cstheme="minorHAnsi"/>
                <w:color w:val="000000"/>
                <w:sz w:val="16"/>
                <w:szCs w:val="16"/>
                <w:lang w:eastAsia="en-GB" w:bidi="ar-SA"/>
              </w:rPr>
            </w:pPr>
            <w:r w:rsidRPr="00831667">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Pr="00831667" w:rsidRDefault="0081409D" w:rsidP="0081409D">
            <w:pPr>
              <w:widowControl/>
              <w:rPr>
                <w:rFonts w:asciiTheme="minorHAnsi" w:hAnsiTheme="minorHAnsi" w:cstheme="minorHAnsi"/>
                <w:color w:val="000000"/>
                <w:sz w:val="16"/>
                <w:szCs w:val="16"/>
                <w:lang w:eastAsia="en-GB" w:bidi="ar-SA"/>
              </w:rPr>
            </w:pPr>
            <w:r w:rsidRPr="00831667">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color w:val="000000"/>
                <w:sz w:val="16"/>
                <w:szCs w:val="16"/>
                <w:lang w:eastAsia="en-GB" w:bidi="ar-SA"/>
              </w:rPr>
              <w:lastRenderedPageBreak/>
              <w:t>Maize</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12493">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color w:val="000000"/>
                <w:sz w:val="16"/>
                <w:szCs w:val="16"/>
                <w:lang w:eastAsia="en-GB" w:bidi="ar-SA"/>
              </w:rPr>
              <w:t>*0.01</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06557">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4502A">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vAlign w:val="center"/>
          </w:tcPr>
          <w:p w:rsidR="0081409D" w:rsidRPr="002E6D3F"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color w:val="000000"/>
                <w:sz w:val="16"/>
                <w:szCs w:val="16"/>
                <w:lang w:eastAsia="en-GB" w:bidi="ar-SA"/>
              </w:rPr>
              <w:t>Maize</w:t>
            </w:r>
            <w:r>
              <w:rPr>
                <w:rFonts w:asciiTheme="minorHAnsi" w:hAnsiTheme="minorHAnsi" w:cstheme="minorHAnsi"/>
                <w:color w:val="000000"/>
                <w:sz w:val="16"/>
                <w:szCs w:val="16"/>
                <w:lang w:eastAsia="en-GB" w:bidi="ar-SA"/>
              </w:rPr>
              <w:t xml:space="preserve"> 0.01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831667">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831667">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color w:val="000000"/>
                <w:sz w:val="16"/>
                <w:szCs w:val="16"/>
                <w:lang w:eastAsia="en-GB" w:bidi="ar-SA"/>
              </w:rPr>
              <w:t>Mammalian fats (except milk fats)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12493">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color w:val="000000"/>
                <w:sz w:val="16"/>
                <w:szCs w:val="16"/>
                <w:lang w:eastAsia="en-GB" w:bidi="ar-SA"/>
              </w:rPr>
              <w:t>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06557">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4502A">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vAlign w:val="center"/>
          </w:tcPr>
          <w:p w:rsidR="0081409D" w:rsidRPr="002E6D3F"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color w:val="000000"/>
                <w:sz w:val="16"/>
                <w:szCs w:val="16"/>
                <w:lang w:eastAsia="en-GB" w:bidi="ar-SA"/>
              </w:rPr>
              <w:t>Mammalian fats (except milk fats)</w:t>
            </w:r>
            <w:r w:rsidR="00A2775F">
              <w:rPr>
                <w:rFonts w:asciiTheme="minorHAnsi" w:hAnsiTheme="minorHAnsi" w:cstheme="minorHAnsi"/>
                <w:color w:val="000000"/>
                <w:sz w:val="16"/>
                <w:szCs w:val="16"/>
                <w:lang w:eastAsia="en-GB" w:bidi="ar-SA"/>
              </w:rPr>
              <w:t xml:space="preserve"> </w:t>
            </w:r>
            <w:r>
              <w:rPr>
                <w:rFonts w:asciiTheme="minorHAnsi" w:hAnsiTheme="minorHAnsi" w:cstheme="minorHAnsi"/>
                <w:color w:val="000000"/>
                <w:sz w:val="16"/>
                <w:szCs w:val="16"/>
                <w:lang w:eastAsia="en-GB" w:bidi="ar-SA"/>
              </w:rPr>
              <w:t>2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831667">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831667">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color w:val="000000"/>
                <w:sz w:val="16"/>
                <w:szCs w:val="16"/>
                <w:lang w:eastAsia="en-GB" w:bidi="ar-SA"/>
              </w:rPr>
              <w:t>Milk fats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C1B71">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color w:val="000000"/>
                <w:sz w:val="16"/>
                <w:szCs w:val="16"/>
                <w:lang w:eastAsia="en-GB" w:bidi="ar-SA"/>
              </w:rPr>
              <w:t xml:space="preserve">5 </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B53D96">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C19D7">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vAlign w:val="center"/>
          </w:tcPr>
          <w:p w:rsidR="0081409D" w:rsidRPr="002E6D3F"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color w:val="000000"/>
                <w:sz w:val="16"/>
                <w:szCs w:val="16"/>
                <w:lang w:eastAsia="en-GB" w:bidi="ar-SA"/>
              </w:rPr>
              <w:t>Milk fats</w:t>
            </w:r>
            <w:r>
              <w:rPr>
                <w:rFonts w:asciiTheme="minorHAnsi" w:hAnsiTheme="minorHAnsi" w:cstheme="minorHAnsi"/>
                <w:color w:val="000000"/>
                <w:sz w:val="16"/>
                <w:szCs w:val="16"/>
                <w:lang w:eastAsia="en-GB" w:bidi="ar-SA"/>
              </w:rPr>
              <w:t xml:space="preserve"> 5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831667">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831667">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color w:val="000000"/>
                <w:sz w:val="16"/>
                <w:szCs w:val="16"/>
                <w:lang w:eastAsia="en-GB" w:bidi="ar-SA"/>
              </w:rPr>
              <w:t>Orange oil, edible</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C1B71">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color w:val="000000"/>
                <w:sz w:val="16"/>
                <w:szCs w:val="16"/>
                <w:lang w:eastAsia="en-GB" w:bidi="ar-SA"/>
              </w:rPr>
              <w:t xml:space="preserve">8 </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B53D96">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C19D7">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vAlign w:val="center"/>
          </w:tcPr>
          <w:p w:rsidR="0081409D" w:rsidRPr="002E6D3F"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color w:val="000000"/>
                <w:sz w:val="16"/>
                <w:szCs w:val="16"/>
                <w:lang w:eastAsia="en-GB" w:bidi="ar-SA"/>
              </w:rPr>
              <w:t>Orange oil, edible</w:t>
            </w:r>
            <w:r>
              <w:rPr>
                <w:rFonts w:asciiTheme="minorHAnsi" w:hAnsiTheme="minorHAnsi" w:cstheme="minorHAnsi"/>
                <w:color w:val="000000"/>
                <w:sz w:val="16"/>
                <w:szCs w:val="16"/>
                <w:lang w:eastAsia="en-GB" w:bidi="ar-SA"/>
              </w:rPr>
              <w:t xml:space="preserve"> 8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831667">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831667">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color w:val="000000"/>
                <w:sz w:val="16"/>
                <w:szCs w:val="16"/>
                <w:lang w:eastAsia="en-GB" w:bidi="ar-SA"/>
              </w:rPr>
              <w:t>Oranges, Sweet, Sour, subgroup of (including Orange-like hybrids)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C1B71">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color w:val="000000"/>
                <w:sz w:val="16"/>
                <w:szCs w:val="16"/>
                <w:lang w:eastAsia="en-GB" w:bidi="ar-SA"/>
              </w:rPr>
              <w:t>0.3</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B53D96">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C19D7">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vAlign w:val="center"/>
          </w:tcPr>
          <w:p w:rsidR="0081409D" w:rsidRPr="002E6D3F"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color w:val="000000"/>
                <w:sz w:val="16"/>
                <w:szCs w:val="16"/>
                <w:lang w:eastAsia="en-GB" w:bidi="ar-SA"/>
              </w:rPr>
              <w:t>Oranges, Sweet, Sour, subgroup of (including Orange-like hybrids)</w:t>
            </w:r>
            <w:r>
              <w:rPr>
                <w:rFonts w:asciiTheme="minorHAnsi" w:hAnsiTheme="minorHAnsi" w:cstheme="minorHAnsi"/>
                <w:color w:val="000000"/>
                <w:sz w:val="16"/>
                <w:szCs w:val="16"/>
                <w:lang w:eastAsia="en-GB" w:bidi="ar-SA"/>
              </w:rPr>
              <w:t xml:space="preserve"> 0.3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831667">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831667">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27126"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color w:val="000000"/>
                <w:sz w:val="16"/>
                <w:szCs w:val="16"/>
                <w:lang w:eastAsia="en-GB" w:bidi="ar-SA"/>
              </w:rPr>
              <w:t>Pome fruits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C1B71">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color w:val="000000"/>
                <w:sz w:val="16"/>
                <w:szCs w:val="16"/>
                <w:lang w:eastAsia="en-GB" w:bidi="ar-SA"/>
              </w:rPr>
              <w:t>1</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B53D96">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C19D7">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vAlign w:val="center"/>
          </w:tcPr>
          <w:p w:rsidR="0081409D" w:rsidRPr="002E6D3F" w:rsidRDefault="0081409D" w:rsidP="0081409D">
            <w:pPr>
              <w:widowControl/>
              <w:rPr>
                <w:rFonts w:asciiTheme="minorHAnsi" w:hAnsiTheme="minorHAnsi" w:cstheme="minorHAnsi"/>
                <w:color w:val="000000"/>
                <w:sz w:val="16"/>
                <w:szCs w:val="16"/>
                <w:lang w:eastAsia="en-GB" w:bidi="ar-SA"/>
              </w:rPr>
            </w:pPr>
            <w:r w:rsidRPr="00B70648">
              <w:rPr>
                <w:rFonts w:asciiTheme="minorHAnsi" w:hAnsiTheme="minorHAnsi" w:cstheme="minorHAnsi"/>
                <w:color w:val="000000"/>
                <w:sz w:val="16"/>
                <w:szCs w:val="16"/>
                <w:lang w:eastAsia="en-GB" w:bidi="ar-SA"/>
              </w:rPr>
              <w:t>Pome fruits</w:t>
            </w:r>
            <w:r>
              <w:rPr>
                <w:rFonts w:asciiTheme="minorHAnsi" w:hAnsiTheme="minorHAnsi" w:cstheme="minorHAnsi"/>
                <w:color w:val="000000"/>
                <w:sz w:val="16"/>
                <w:szCs w:val="16"/>
                <w:lang w:eastAsia="en-GB" w:bidi="ar-SA"/>
              </w:rPr>
              <w:t xml:space="preserve"> 1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831667">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831667">
              <w:rPr>
                <w:rFonts w:asciiTheme="minorHAnsi" w:hAnsiTheme="minorHAnsi" w:cstheme="minorHAnsi"/>
                <w:color w:val="000000"/>
                <w:sz w:val="16"/>
                <w:szCs w:val="16"/>
                <w:lang w:eastAsia="en-GB" w:bidi="ar-SA"/>
              </w:rPr>
              <w:t>Not required</w:t>
            </w:r>
          </w:p>
        </w:tc>
        <w:tc>
          <w:tcPr>
            <w:tcW w:w="1069" w:type="dxa"/>
            <w:shd w:val="clear" w:color="auto" w:fill="auto"/>
          </w:tcPr>
          <w:p w:rsidR="0081409D"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r w:rsidRPr="007416F1">
              <w:rPr>
                <w:rFonts w:asciiTheme="minorHAnsi" w:hAnsiTheme="minorHAnsi" w:cstheme="minorHAnsi"/>
                <w:b/>
                <w:bCs/>
                <w:color w:val="44546A"/>
                <w:sz w:val="16"/>
                <w:szCs w:val="16"/>
                <w:lang w:eastAsia="en-GB" w:bidi="ar-SA"/>
              </w:rPr>
              <w:t>Malathion</w:t>
            </w:r>
            <w:r>
              <w:rPr>
                <w:rFonts w:asciiTheme="minorHAnsi" w:hAnsiTheme="minorHAnsi" w:cstheme="minorHAnsi"/>
                <w:b/>
                <w:bCs/>
                <w:color w:val="44546A"/>
                <w:sz w:val="16"/>
                <w:szCs w:val="16"/>
                <w:lang w:eastAsia="en-GB" w:bidi="ar-SA"/>
              </w:rPr>
              <w:t xml:space="preserve"> (See maldison)</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73%</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8</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Peanuts</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r w:rsidRPr="007416F1">
              <w:rPr>
                <w:rFonts w:asciiTheme="minorHAnsi" w:hAnsiTheme="minorHAnsi" w:cstheme="minorHAnsi"/>
                <w:b/>
                <w:bCs/>
                <w:color w:val="44546A"/>
                <w:sz w:val="16"/>
                <w:szCs w:val="16"/>
                <w:lang w:eastAsia="en-GB" w:bidi="ar-SA"/>
              </w:rPr>
              <w:t>Mandipropamid</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27%</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416F1">
              <w:rPr>
                <w:rFonts w:asciiTheme="minorHAnsi" w:hAnsiTheme="minorHAnsi" w:cstheme="minorHAnsi"/>
                <w:color w:val="000000"/>
                <w:sz w:val="16"/>
                <w:szCs w:val="16"/>
                <w:lang w:eastAsia="en-GB" w:bidi="ar-SA"/>
              </w:rPr>
              <w:t>Beans with pods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450A37">
              <w:rPr>
                <w:rFonts w:asciiTheme="minorHAnsi" w:hAnsiTheme="minorHAnsi" w:cstheme="minorHAnsi"/>
                <w:color w:val="000000"/>
                <w:sz w:val="16"/>
                <w:szCs w:val="16"/>
                <w:lang w:eastAsia="en-GB" w:bidi="ar-SA"/>
              </w:rPr>
              <w:t>Beans with pods 1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r w:rsidRPr="009263F6">
              <w:rPr>
                <w:rFonts w:asciiTheme="minorHAnsi" w:hAnsiTheme="minorHAnsi" w:cstheme="minorHAnsi"/>
                <w:b/>
                <w:bCs/>
                <w:color w:val="44546A"/>
                <w:sz w:val="16"/>
                <w:szCs w:val="16"/>
                <w:lang w:eastAsia="en-GB" w:bidi="ar-SA"/>
              </w:rPr>
              <w:t>MCPA</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1%</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Hops, dry</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*0.1</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EU</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5B4BFB">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46EAF">
              <w:rPr>
                <w:rFonts w:asciiTheme="minorHAnsi" w:hAnsiTheme="minorHAnsi" w:cstheme="minorHAnsi"/>
                <w:color w:val="000000"/>
                <w:sz w:val="16"/>
                <w:szCs w:val="16"/>
                <w:lang w:eastAsia="en-GB" w:bidi="ar-SA"/>
              </w:rPr>
              <w:t xml:space="preserve">Herbs </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EU</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5B4BFB">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r w:rsidRPr="00E01406">
              <w:rPr>
                <w:rFonts w:asciiTheme="minorHAnsi" w:hAnsiTheme="minorHAnsi" w:cstheme="minorHAnsi"/>
                <w:b/>
                <w:bCs/>
                <w:color w:val="44546A"/>
                <w:sz w:val="16"/>
                <w:szCs w:val="16"/>
                <w:lang w:eastAsia="en-GB" w:bidi="ar-SA"/>
              </w:rPr>
              <w:t>MCPB</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8%</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Herbs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EU</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b/>
                <w:bCs/>
                <w:color w:val="44546A"/>
                <w:sz w:val="16"/>
                <w:szCs w:val="16"/>
                <w:lang w:eastAsia="en-GB" w:bidi="ar-SA"/>
              </w:rPr>
              <w:t>Mefentrifluconazole</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17%</w:t>
            </w:r>
          </w:p>
        </w:tc>
        <w:tc>
          <w:tcPr>
            <w:tcW w:w="993" w:type="dxa"/>
            <w:tcBorders>
              <w:bottom w:val="single" w:sz="4" w:space="0" w:color="auto"/>
            </w:tcBorders>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tcBorders>
              <w:bottom w:val="single" w:sz="4" w:space="0" w:color="auto"/>
            </w:tcBorders>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 xml:space="preserve">All other foods except animal food commodities </w:t>
            </w:r>
          </w:p>
        </w:tc>
        <w:tc>
          <w:tcPr>
            <w:tcW w:w="993" w:type="dxa"/>
            <w:shd w:val="clear" w:color="auto" w:fill="auto"/>
            <w:noWrap/>
          </w:tcPr>
          <w:p w:rsidR="0081409D" w:rsidRPr="001129D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0.02</w:t>
            </w:r>
          </w:p>
        </w:tc>
        <w:tc>
          <w:tcPr>
            <w:tcW w:w="992"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FSANZ</w:t>
            </w:r>
          </w:p>
        </w:tc>
        <w:tc>
          <w:tcPr>
            <w:tcW w:w="1559" w:type="dxa"/>
            <w:shd w:val="clear" w:color="auto" w:fill="auto"/>
            <w:noWrap/>
          </w:tcPr>
          <w:p w:rsidR="0081409D" w:rsidRPr="006A296C"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tcBorders>
              <w:top w:val="single" w:sz="4" w:space="0" w:color="auto"/>
              <w:bottom w:val="single" w:sz="4" w:space="0" w:color="auto"/>
            </w:tcBorders>
            <w:shd w:val="clear" w:color="auto" w:fill="FFFFFF" w:themeFill="background1"/>
            <w:noWrap/>
          </w:tcPr>
          <w:p w:rsidR="0081409D" w:rsidRDefault="0081409D" w:rsidP="0081409D">
            <w:pPr>
              <w:widowControl/>
              <w:rPr>
                <w:rFonts w:asciiTheme="minorHAnsi" w:hAnsiTheme="minorHAnsi" w:cstheme="minorHAnsi"/>
                <w:color w:val="000000"/>
                <w:sz w:val="16"/>
                <w:szCs w:val="16"/>
                <w:lang w:eastAsia="en-GB" w:bidi="ar-SA"/>
              </w:rPr>
            </w:pPr>
            <w:r w:rsidRPr="00831667">
              <w:rPr>
                <w:rFonts w:asciiTheme="minorHAnsi" w:hAnsiTheme="minorHAnsi" w:cstheme="minorHAnsi"/>
                <w:color w:val="000000"/>
                <w:sz w:val="16"/>
                <w:szCs w:val="16"/>
                <w:lang w:eastAsia="en-GB" w:bidi="ar-SA"/>
              </w:rPr>
              <w:t>Not required</w:t>
            </w:r>
          </w:p>
        </w:tc>
        <w:tc>
          <w:tcPr>
            <w:tcW w:w="816" w:type="dxa"/>
            <w:tcBorders>
              <w:top w:val="single" w:sz="4" w:space="0" w:color="auto"/>
              <w:bottom w:val="single" w:sz="4" w:space="0" w:color="auto"/>
            </w:tcBorders>
            <w:shd w:val="clear" w:color="auto" w:fill="FFFFFF" w:themeFill="background1"/>
            <w:noWrap/>
          </w:tcPr>
          <w:p w:rsidR="0081409D" w:rsidRDefault="0081409D" w:rsidP="0081409D">
            <w:pPr>
              <w:widowControl/>
              <w:rPr>
                <w:rFonts w:asciiTheme="minorHAnsi" w:hAnsiTheme="minorHAnsi" w:cstheme="minorHAnsi"/>
                <w:color w:val="000000"/>
                <w:sz w:val="16"/>
                <w:szCs w:val="16"/>
                <w:lang w:eastAsia="en-GB" w:bidi="ar-SA"/>
              </w:rPr>
            </w:pPr>
            <w:r w:rsidRPr="00831667">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Cereal grains, except wheat and corn</w:t>
            </w:r>
          </w:p>
        </w:tc>
        <w:tc>
          <w:tcPr>
            <w:tcW w:w="993" w:type="dxa"/>
            <w:shd w:val="clear" w:color="auto" w:fill="auto"/>
            <w:noWrap/>
          </w:tcPr>
          <w:p w:rsidR="0081409D" w:rsidRPr="001129DD" w:rsidRDefault="0081409D" w:rsidP="0081409D">
            <w:pPr>
              <w:widowControl/>
              <w:rPr>
                <w:rFonts w:asciiTheme="minorHAnsi" w:hAnsiTheme="minorHAnsi" w:cstheme="minorHAnsi"/>
                <w:color w:val="000000"/>
                <w:sz w:val="16"/>
                <w:szCs w:val="16"/>
                <w:lang w:eastAsia="en-GB" w:bidi="ar-SA"/>
              </w:rPr>
            </w:pPr>
            <w:r w:rsidRPr="001129DD">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75421A" w:rsidRDefault="00D215B0"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4</w:t>
            </w:r>
          </w:p>
        </w:tc>
        <w:tc>
          <w:tcPr>
            <w:tcW w:w="992"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4758F3" w:rsidRDefault="0081409D" w:rsidP="0081409D">
            <w:pPr>
              <w:widowControl/>
              <w:rPr>
                <w:rFonts w:asciiTheme="minorHAnsi" w:hAnsiTheme="minorHAnsi" w:cstheme="minorHAnsi"/>
                <w:color w:val="000000"/>
                <w:sz w:val="16"/>
                <w:szCs w:val="16"/>
                <w:lang w:eastAsia="en-GB" w:bidi="ar-SA"/>
              </w:rPr>
            </w:pPr>
            <w:r w:rsidRPr="004758F3">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6A296C" w:rsidRDefault="0081409D" w:rsidP="0081409D">
            <w:pPr>
              <w:widowControl/>
              <w:rPr>
                <w:rFonts w:asciiTheme="minorHAnsi" w:hAnsiTheme="minorHAnsi" w:cstheme="minorHAnsi"/>
                <w:color w:val="000000"/>
                <w:sz w:val="16"/>
                <w:szCs w:val="16"/>
                <w:lang w:eastAsia="en-GB" w:bidi="ar-SA"/>
              </w:rPr>
            </w:pPr>
            <w:r w:rsidRPr="006A296C">
              <w:rPr>
                <w:rFonts w:asciiTheme="minorHAnsi" w:hAnsiTheme="minorHAnsi" w:cstheme="minorHAnsi"/>
                <w:color w:val="000000"/>
                <w:sz w:val="16"/>
                <w:szCs w:val="16"/>
                <w:lang w:eastAsia="en-GB" w:bidi="ar-SA"/>
              </w:rPr>
              <w:t>EPA Crop Group 15 Cereal grains, except wheat and corn</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tcBorders>
              <w:top w:val="single" w:sz="4" w:space="0" w:color="auto"/>
            </w:tcBorders>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tcBorders>
              <w:top w:val="single" w:sz="4" w:space="0" w:color="auto"/>
            </w:tcBorders>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Cherries, fresh</w:t>
            </w:r>
          </w:p>
        </w:tc>
        <w:tc>
          <w:tcPr>
            <w:tcW w:w="993" w:type="dxa"/>
            <w:shd w:val="clear" w:color="auto" w:fill="auto"/>
            <w:noWrap/>
          </w:tcPr>
          <w:p w:rsidR="0081409D" w:rsidRPr="001129DD" w:rsidRDefault="0081409D" w:rsidP="0081409D">
            <w:pPr>
              <w:widowControl/>
              <w:rPr>
                <w:rFonts w:asciiTheme="minorHAnsi" w:hAnsiTheme="minorHAnsi" w:cstheme="minorHAnsi"/>
                <w:color w:val="000000"/>
                <w:sz w:val="16"/>
                <w:szCs w:val="16"/>
                <w:lang w:eastAsia="en-GB" w:bidi="ar-SA"/>
              </w:rPr>
            </w:pPr>
            <w:r w:rsidRPr="001129DD">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4</w:t>
            </w:r>
          </w:p>
        </w:tc>
        <w:tc>
          <w:tcPr>
            <w:tcW w:w="992"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4758F3" w:rsidRDefault="0081409D" w:rsidP="0081409D">
            <w:pPr>
              <w:widowControl/>
              <w:rPr>
                <w:rFonts w:asciiTheme="minorHAnsi" w:hAnsiTheme="minorHAnsi" w:cstheme="minorHAnsi"/>
                <w:color w:val="000000"/>
                <w:sz w:val="16"/>
                <w:szCs w:val="16"/>
                <w:lang w:eastAsia="en-GB" w:bidi="ar-SA"/>
              </w:rPr>
            </w:pPr>
            <w:r w:rsidRPr="004758F3">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6A296C" w:rsidRDefault="0081409D" w:rsidP="0081409D">
            <w:pPr>
              <w:widowControl/>
              <w:rPr>
                <w:rFonts w:asciiTheme="minorHAnsi" w:hAnsiTheme="minorHAnsi" w:cstheme="minorHAnsi"/>
                <w:color w:val="000000"/>
                <w:sz w:val="16"/>
                <w:szCs w:val="16"/>
                <w:lang w:eastAsia="en-GB" w:bidi="ar-SA"/>
              </w:rPr>
            </w:pPr>
            <w:r w:rsidRPr="006A296C">
              <w:rPr>
                <w:rFonts w:asciiTheme="minorHAnsi" w:hAnsiTheme="minorHAnsi" w:cstheme="minorHAnsi"/>
                <w:color w:val="000000"/>
                <w:sz w:val="16"/>
                <w:szCs w:val="16"/>
                <w:lang w:eastAsia="en-GB" w:bidi="ar-SA"/>
              </w:rPr>
              <w:t>EPA Crop Group 12-12A Cherry subgroup</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Citrus oil</w:t>
            </w:r>
          </w:p>
        </w:tc>
        <w:tc>
          <w:tcPr>
            <w:tcW w:w="993" w:type="dxa"/>
            <w:shd w:val="clear" w:color="auto" w:fill="auto"/>
            <w:noWrap/>
          </w:tcPr>
          <w:p w:rsidR="0081409D" w:rsidRPr="001129DD" w:rsidRDefault="0081409D" w:rsidP="0081409D">
            <w:pPr>
              <w:widowControl/>
              <w:rPr>
                <w:rFonts w:asciiTheme="minorHAnsi" w:hAnsiTheme="minorHAnsi" w:cstheme="minorHAnsi"/>
                <w:color w:val="000000"/>
                <w:sz w:val="16"/>
                <w:szCs w:val="16"/>
                <w:lang w:eastAsia="en-GB" w:bidi="ar-SA"/>
              </w:rPr>
            </w:pPr>
            <w:r w:rsidRPr="001129DD">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15</w:t>
            </w:r>
          </w:p>
        </w:tc>
        <w:tc>
          <w:tcPr>
            <w:tcW w:w="992"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4758F3">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6A296C" w:rsidRDefault="0081409D" w:rsidP="0081409D">
            <w:pPr>
              <w:widowControl/>
              <w:rPr>
                <w:rFonts w:asciiTheme="minorHAnsi" w:hAnsiTheme="minorHAnsi" w:cstheme="minorHAnsi"/>
                <w:color w:val="000000"/>
                <w:sz w:val="16"/>
                <w:szCs w:val="16"/>
                <w:lang w:eastAsia="en-GB" w:bidi="ar-SA"/>
              </w:rPr>
            </w:pPr>
            <w:r w:rsidRPr="006A296C">
              <w:rPr>
                <w:rFonts w:asciiTheme="minorHAnsi" w:hAnsiTheme="minorHAnsi" w:cstheme="minorHAnsi"/>
                <w:color w:val="000000"/>
                <w:sz w:val="16"/>
                <w:szCs w:val="16"/>
                <w:lang w:eastAsia="en-GB" w:bidi="ar-SA"/>
              </w:rPr>
              <w:t>Citrus oil</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Corn grain(field and pop)</w:t>
            </w:r>
          </w:p>
        </w:tc>
        <w:tc>
          <w:tcPr>
            <w:tcW w:w="993" w:type="dxa"/>
            <w:shd w:val="clear" w:color="auto" w:fill="auto"/>
            <w:noWrap/>
          </w:tcPr>
          <w:p w:rsidR="0081409D" w:rsidRPr="001129DD" w:rsidRDefault="0081409D" w:rsidP="0081409D">
            <w:pPr>
              <w:widowControl/>
              <w:rPr>
                <w:rFonts w:asciiTheme="minorHAnsi" w:hAnsiTheme="minorHAnsi" w:cstheme="minorHAnsi"/>
                <w:color w:val="000000"/>
                <w:sz w:val="16"/>
                <w:szCs w:val="16"/>
                <w:lang w:eastAsia="en-GB" w:bidi="ar-SA"/>
              </w:rPr>
            </w:pPr>
            <w:r w:rsidRPr="001129DD">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0.01</w:t>
            </w:r>
          </w:p>
        </w:tc>
        <w:tc>
          <w:tcPr>
            <w:tcW w:w="992"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4758F3">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6A296C" w:rsidRDefault="0081409D" w:rsidP="0081409D">
            <w:pPr>
              <w:widowControl/>
              <w:rPr>
                <w:rFonts w:asciiTheme="minorHAnsi" w:hAnsiTheme="minorHAnsi" w:cstheme="minorHAnsi"/>
                <w:color w:val="000000"/>
                <w:sz w:val="16"/>
                <w:szCs w:val="16"/>
                <w:lang w:eastAsia="en-GB" w:bidi="ar-SA"/>
              </w:rPr>
            </w:pPr>
            <w:r w:rsidRPr="006A296C">
              <w:rPr>
                <w:rFonts w:asciiTheme="minorHAnsi" w:hAnsiTheme="minorHAnsi" w:cstheme="minorHAnsi"/>
                <w:color w:val="000000"/>
                <w:sz w:val="16"/>
                <w:szCs w:val="16"/>
                <w:lang w:eastAsia="en-GB" w:bidi="ar-SA"/>
              </w:rPr>
              <w:t>Corn grain(field and pop)</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lastRenderedPageBreak/>
              <w:t>Legume vegetables, except lentil and soybean (succulent beans/peas without pod, podded beans and peas, dry beans and peas)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1129DD">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0.15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6A296C">
              <w:rPr>
                <w:rFonts w:asciiTheme="minorHAnsi" w:hAnsiTheme="minorHAnsi" w:cstheme="minorHAnsi"/>
                <w:color w:val="000000"/>
                <w:sz w:val="16"/>
                <w:szCs w:val="16"/>
                <w:lang w:eastAsia="en-GB" w:bidi="ar-SA"/>
              </w:rPr>
              <w:t>EPA Cop Group 6 Legume vegetables, except lentil and soybean (succulent beasn/peas without pod, podded beans and peas, dry beans and peas)</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Lentils, dry</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1129DD">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6A296C">
              <w:rPr>
                <w:rFonts w:asciiTheme="minorHAnsi" w:hAnsiTheme="minorHAnsi" w:cstheme="minorHAnsi"/>
                <w:color w:val="000000"/>
                <w:sz w:val="16"/>
                <w:szCs w:val="16"/>
                <w:lang w:eastAsia="en-GB" w:bidi="ar-SA"/>
              </w:rPr>
              <w:t>Lentils, dry</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Lemon/lime subgroup</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1129DD">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1</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6A296C">
              <w:rPr>
                <w:rFonts w:asciiTheme="minorHAnsi" w:hAnsiTheme="minorHAnsi" w:cstheme="minorHAnsi"/>
                <w:color w:val="000000"/>
                <w:sz w:val="16"/>
                <w:szCs w:val="16"/>
                <w:lang w:eastAsia="en-GB" w:bidi="ar-SA"/>
              </w:rPr>
              <w:t>EPA Crop Group 10-10B Lemon/lime subgroup</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Grape, dried (raisin)</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1129DD">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4</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4758F3">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6A296C">
              <w:rPr>
                <w:rFonts w:asciiTheme="minorHAnsi" w:hAnsiTheme="minorHAnsi" w:cstheme="minorHAnsi"/>
                <w:color w:val="000000"/>
                <w:sz w:val="16"/>
                <w:szCs w:val="16"/>
                <w:lang w:eastAsia="en-GB" w:bidi="ar-SA"/>
              </w:rPr>
              <w:t>Grape, dried (raisin)</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Oranges, sweet, sour</w:t>
            </w:r>
          </w:p>
        </w:tc>
        <w:tc>
          <w:tcPr>
            <w:tcW w:w="993" w:type="dxa"/>
            <w:shd w:val="clear" w:color="auto" w:fill="auto"/>
            <w:noWrap/>
          </w:tcPr>
          <w:p w:rsidR="0081409D" w:rsidRPr="001129DD" w:rsidRDefault="0081409D" w:rsidP="0081409D">
            <w:pPr>
              <w:widowControl/>
              <w:rPr>
                <w:rFonts w:asciiTheme="minorHAnsi" w:hAnsiTheme="minorHAnsi" w:cstheme="minorHAnsi"/>
                <w:color w:val="000000"/>
                <w:sz w:val="16"/>
                <w:szCs w:val="16"/>
                <w:lang w:eastAsia="en-GB" w:bidi="ar-SA"/>
              </w:rPr>
            </w:pPr>
            <w:r w:rsidRPr="001129DD">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0.6</w:t>
            </w:r>
          </w:p>
        </w:tc>
        <w:tc>
          <w:tcPr>
            <w:tcW w:w="992"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4758F3"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6A296C" w:rsidRDefault="0081409D" w:rsidP="0081409D">
            <w:pPr>
              <w:widowControl/>
              <w:rPr>
                <w:rFonts w:asciiTheme="minorHAnsi" w:hAnsiTheme="minorHAnsi" w:cstheme="minorHAnsi"/>
                <w:color w:val="000000"/>
                <w:sz w:val="16"/>
                <w:szCs w:val="16"/>
                <w:lang w:eastAsia="en-GB" w:bidi="ar-SA"/>
              </w:rPr>
            </w:pPr>
            <w:r w:rsidRPr="006A296C">
              <w:rPr>
                <w:rFonts w:asciiTheme="minorHAnsi" w:hAnsiTheme="minorHAnsi" w:cstheme="minorHAnsi"/>
                <w:color w:val="000000"/>
                <w:sz w:val="16"/>
                <w:szCs w:val="16"/>
                <w:lang w:eastAsia="en-GB" w:bidi="ar-SA"/>
              </w:rPr>
              <w:t>EPA Crop Group 10-10A Orange subgroup</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Peach subgroup</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1129DD">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1.5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4758F3">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6A296C">
              <w:rPr>
                <w:rFonts w:asciiTheme="minorHAnsi" w:hAnsiTheme="minorHAnsi" w:cstheme="minorHAnsi"/>
                <w:color w:val="000000"/>
                <w:sz w:val="16"/>
                <w:szCs w:val="16"/>
                <w:lang w:eastAsia="en-GB" w:bidi="ar-SA"/>
              </w:rPr>
              <w:t>EPA Crop Group 12-12B Peach subgroup</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Peanut</w:t>
            </w:r>
          </w:p>
        </w:tc>
        <w:tc>
          <w:tcPr>
            <w:tcW w:w="993" w:type="dxa"/>
            <w:shd w:val="clear" w:color="auto" w:fill="auto"/>
            <w:noWrap/>
          </w:tcPr>
          <w:p w:rsidR="0081409D" w:rsidRPr="001129DD" w:rsidRDefault="0081409D" w:rsidP="0081409D">
            <w:pPr>
              <w:widowControl/>
              <w:rPr>
                <w:rFonts w:asciiTheme="minorHAnsi" w:hAnsiTheme="minorHAnsi" w:cstheme="minorHAnsi"/>
                <w:color w:val="000000"/>
                <w:sz w:val="16"/>
                <w:szCs w:val="16"/>
                <w:lang w:eastAsia="en-GB" w:bidi="ar-SA"/>
              </w:rPr>
            </w:pPr>
            <w:r w:rsidRPr="001129DD">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0.01</w:t>
            </w:r>
          </w:p>
        </w:tc>
        <w:tc>
          <w:tcPr>
            <w:tcW w:w="992"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4758F3" w:rsidRDefault="0081409D" w:rsidP="0081409D">
            <w:pPr>
              <w:widowControl/>
              <w:rPr>
                <w:rFonts w:asciiTheme="minorHAnsi" w:hAnsiTheme="minorHAnsi" w:cstheme="minorHAnsi"/>
                <w:color w:val="000000"/>
                <w:sz w:val="16"/>
                <w:szCs w:val="16"/>
                <w:lang w:eastAsia="en-GB" w:bidi="ar-SA"/>
              </w:rPr>
            </w:pPr>
            <w:r w:rsidRPr="004758F3">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6A296C" w:rsidRDefault="0081409D" w:rsidP="0081409D">
            <w:pPr>
              <w:widowControl/>
              <w:rPr>
                <w:rFonts w:asciiTheme="minorHAnsi" w:hAnsiTheme="minorHAnsi" w:cstheme="minorHAnsi"/>
                <w:color w:val="000000"/>
                <w:sz w:val="16"/>
                <w:szCs w:val="16"/>
                <w:lang w:eastAsia="en-GB" w:bidi="ar-SA"/>
              </w:rPr>
            </w:pPr>
            <w:r w:rsidRPr="006A296C">
              <w:rPr>
                <w:rFonts w:asciiTheme="minorHAnsi" w:hAnsiTheme="minorHAnsi" w:cstheme="minorHAnsi"/>
                <w:color w:val="000000"/>
                <w:sz w:val="16"/>
                <w:szCs w:val="16"/>
                <w:lang w:eastAsia="en-GB" w:bidi="ar-SA"/>
              </w:rPr>
              <w:t>Peanut</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 xml:space="preserve">Pome fruit </w:t>
            </w:r>
          </w:p>
        </w:tc>
        <w:tc>
          <w:tcPr>
            <w:tcW w:w="993" w:type="dxa"/>
            <w:shd w:val="clear" w:color="auto" w:fill="auto"/>
            <w:noWrap/>
          </w:tcPr>
          <w:p w:rsidR="0081409D" w:rsidRPr="001129D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850"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1.5</w:t>
            </w:r>
          </w:p>
        </w:tc>
        <w:tc>
          <w:tcPr>
            <w:tcW w:w="992"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New/increased</w:t>
            </w:r>
          </w:p>
        </w:tc>
        <w:tc>
          <w:tcPr>
            <w:tcW w:w="993" w:type="dxa"/>
            <w:shd w:val="clear" w:color="auto" w:fill="auto"/>
            <w:noWrap/>
          </w:tcPr>
          <w:p w:rsidR="0081409D" w:rsidRPr="004758F3" w:rsidRDefault="0081409D" w:rsidP="0081409D">
            <w:pPr>
              <w:widowControl/>
              <w:rPr>
                <w:rFonts w:asciiTheme="minorHAnsi" w:hAnsiTheme="minorHAnsi" w:cstheme="minorHAnsi"/>
                <w:color w:val="000000"/>
                <w:sz w:val="16"/>
                <w:szCs w:val="16"/>
                <w:lang w:eastAsia="en-GB" w:bidi="ar-SA"/>
              </w:rPr>
            </w:pPr>
            <w:r w:rsidRPr="004758F3">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6A296C" w:rsidRDefault="0081409D" w:rsidP="0081409D">
            <w:pPr>
              <w:widowControl/>
              <w:rPr>
                <w:rFonts w:asciiTheme="minorHAnsi" w:hAnsiTheme="minorHAnsi" w:cstheme="minorHAnsi"/>
                <w:color w:val="000000"/>
                <w:sz w:val="16"/>
                <w:szCs w:val="16"/>
                <w:lang w:eastAsia="en-GB" w:bidi="ar-SA"/>
              </w:rPr>
            </w:pPr>
            <w:r w:rsidRPr="006A296C">
              <w:rPr>
                <w:rFonts w:asciiTheme="minorHAnsi" w:hAnsiTheme="minorHAnsi" w:cstheme="minorHAnsi"/>
                <w:color w:val="000000"/>
                <w:sz w:val="16"/>
                <w:szCs w:val="16"/>
                <w:lang w:eastAsia="en-GB" w:bidi="ar-SA"/>
              </w:rPr>
              <w:t>EPA Crop Group 11-10 Pome fruit</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Plum subgroup</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1129DD">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4758F3">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6A296C">
              <w:rPr>
                <w:rFonts w:asciiTheme="minorHAnsi" w:hAnsiTheme="minorHAnsi" w:cstheme="minorHAnsi"/>
                <w:color w:val="000000"/>
                <w:sz w:val="16"/>
                <w:szCs w:val="16"/>
                <w:lang w:eastAsia="en-GB" w:bidi="ar-SA"/>
              </w:rPr>
              <w:t>EPA Crop Group 12-12C Plum subgroup</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Plum, prune, dried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1129DD">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4</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4758F3">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6A296C">
              <w:rPr>
                <w:rFonts w:asciiTheme="minorHAnsi" w:hAnsiTheme="minorHAnsi" w:cstheme="minorHAnsi"/>
                <w:color w:val="000000"/>
                <w:sz w:val="16"/>
                <w:szCs w:val="16"/>
                <w:lang w:eastAsia="en-GB" w:bidi="ar-SA"/>
              </w:rPr>
              <w:t>Plum, prune, dried</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Rapeseed subgroup</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1129DD">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1</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4758F3">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6A296C">
              <w:rPr>
                <w:rFonts w:asciiTheme="minorHAnsi" w:hAnsiTheme="minorHAnsi" w:cstheme="minorHAnsi"/>
                <w:color w:val="000000"/>
                <w:sz w:val="16"/>
                <w:szCs w:val="16"/>
                <w:lang w:eastAsia="en-GB" w:bidi="ar-SA"/>
              </w:rPr>
              <w:t>EPA Crop Group 20A Rapeseed subgroup</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Small vine climbing fruit subgroup (grape subgroup)</w:t>
            </w:r>
          </w:p>
        </w:tc>
        <w:tc>
          <w:tcPr>
            <w:tcW w:w="993" w:type="dxa"/>
            <w:shd w:val="clear" w:color="auto" w:fill="auto"/>
            <w:noWrap/>
          </w:tcPr>
          <w:p w:rsidR="0081409D" w:rsidRPr="001129DD" w:rsidRDefault="0081409D" w:rsidP="0081409D">
            <w:pPr>
              <w:widowControl/>
              <w:rPr>
                <w:rFonts w:asciiTheme="minorHAnsi" w:hAnsiTheme="minorHAnsi" w:cstheme="minorHAnsi"/>
                <w:color w:val="000000"/>
                <w:sz w:val="16"/>
                <w:szCs w:val="16"/>
                <w:lang w:eastAsia="en-GB" w:bidi="ar-SA"/>
              </w:rPr>
            </w:pPr>
            <w:r w:rsidRPr="001129DD">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1.5</w:t>
            </w:r>
          </w:p>
        </w:tc>
        <w:tc>
          <w:tcPr>
            <w:tcW w:w="992"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4758F3" w:rsidRDefault="0081409D" w:rsidP="0081409D">
            <w:pPr>
              <w:widowControl/>
              <w:rPr>
                <w:rFonts w:asciiTheme="minorHAnsi" w:hAnsiTheme="minorHAnsi" w:cstheme="minorHAnsi"/>
                <w:color w:val="000000"/>
                <w:sz w:val="16"/>
                <w:szCs w:val="16"/>
                <w:lang w:eastAsia="en-GB" w:bidi="ar-SA"/>
              </w:rPr>
            </w:pPr>
            <w:r w:rsidRPr="004758F3">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6A296C" w:rsidRDefault="0081409D" w:rsidP="0081409D">
            <w:pPr>
              <w:widowControl/>
              <w:rPr>
                <w:rFonts w:asciiTheme="minorHAnsi" w:hAnsiTheme="minorHAnsi" w:cstheme="minorHAnsi"/>
                <w:color w:val="000000"/>
                <w:sz w:val="16"/>
                <w:szCs w:val="16"/>
                <w:lang w:eastAsia="en-GB" w:bidi="ar-SA"/>
              </w:rPr>
            </w:pPr>
            <w:r w:rsidRPr="006A296C">
              <w:rPr>
                <w:rFonts w:asciiTheme="minorHAnsi" w:hAnsiTheme="minorHAnsi" w:cstheme="minorHAnsi"/>
                <w:color w:val="000000"/>
                <w:sz w:val="16"/>
                <w:szCs w:val="16"/>
                <w:lang w:eastAsia="en-GB" w:bidi="ar-SA"/>
              </w:rPr>
              <w:t>EPA Crop Group 13-07F Small vine climbing fruit subgroup (grape subgroup)</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Soybean seed, dry</w:t>
            </w:r>
          </w:p>
        </w:tc>
        <w:tc>
          <w:tcPr>
            <w:tcW w:w="993" w:type="dxa"/>
            <w:shd w:val="clear" w:color="auto" w:fill="auto"/>
            <w:noWrap/>
          </w:tcPr>
          <w:p w:rsidR="0081409D" w:rsidRPr="001129DD" w:rsidRDefault="0081409D" w:rsidP="0081409D">
            <w:pPr>
              <w:widowControl/>
              <w:rPr>
                <w:rFonts w:asciiTheme="minorHAnsi" w:hAnsiTheme="minorHAnsi" w:cstheme="minorHAnsi"/>
                <w:color w:val="000000"/>
                <w:sz w:val="16"/>
                <w:szCs w:val="16"/>
                <w:lang w:eastAsia="en-GB" w:bidi="ar-SA"/>
              </w:rPr>
            </w:pPr>
            <w:r w:rsidRPr="001129DD">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0.4</w:t>
            </w:r>
          </w:p>
        </w:tc>
        <w:tc>
          <w:tcPr>
            <w:tcW w:w="992"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4758F3" w:rsidRDefault="0081409D" w:rsidP="0081409D">
            <w:pPr>
              <w:widowControl/>
              <w:rPr>
                <w:rFonts w:asciiTheme="minorHAnsi" w:hAnsiTheme="minorHAnsi" w:cstheme="minorHAnsi"/>
                <w:color w:val="000000"/>
                <w:sz w:val="16"/>
                <w:szCs w:val="16"/>
                <w:lang w:eastAsia="en-GB" w:bidi="ar-SA"/>
              </w:rPr>
            </w:pPr>
            <w:r w:rsidRPr="004758F3">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6A296C" w:rsidRDefault="0081409D" w:rsidP="0081409D">
            <w:pPr>
              <w:widowControl/>
              <w:rPr>
                <w:rFonts w:asciiTheme="minorHAnsi" w:hAnsiTheme="minorHAnsi" w:cstheme="minorHAnsi"/>
                <w:color w:val="000000"/>
                <w:sz w:val="16"/>
                <w:szCs w:val="16"/>
                <w:lang w:eastAsia="en-GB" w:bidi="ar-SA"/>
              </w:rPr>
            </w:pPr>
            <w:r w:rsidRPr="006A296C">
              <w:rPr>
                <w:rFonts w:asciiTheme="minorHAnsi" w:hAnsiTheme="minorHAnsi" w:cstheme="minorHAnsi"/>
                <w:color w:val="000000"/>
                <w:sz w:val="16"/>
                <w:szCs w:val="16"/>
                <w:lang w:eastAsia="en-GB" w:bidi="ar-SA"/>
              </w:rPr>
              <w:t>Soybean seed, dry</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Sugarbeet</w:t>
            </w:r>
          </w:p>
        </w:tc>
        <w:tc>
          <w:tcPr>
            <w:tcW w:w="993" w:type="dxa"/>
            <w:shd w:val="clear" w:color="auto" w:fill="auto"/>
            <w:noWrap/>
          </w:tcPr>
          <w:p w:rsidR="0081409D" w:rsidRPr="001129DD" w:rsidRDefault="0081409D" w:rsidP="0081409D">
            <w:pPr>
              <w:widowControl/>
              <w:rPr>
                <w:rFonts w:asciiTheme="minorHAnsi" w:hAnsiTheme="minorHAnsi" w:cstheme="minorHAnsi"/>
                <w:color w:val="000000"/>
                <w:sz w:val="16"/>
                <w:szCs w:val="16"/>
                <w:lang w:eastAsia="en-GB" w:bidi="ar-SA"/>
              </w:rPr>
            </w:pPr>
            <w:r w:rsidRPr="001129DD">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0.6</w:t>
            </w:r>
          </w:p>
        </w:tc>
        <w:tc>
          <w:tcPr>
            <w:tcW w:w="992"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4758F3" w:rsidRDefault="0081409D" w:rsidP="0081409D">
            <w:pPr>
              <w:widowControl/>
              <w:rPr>
                <w:rFonts w:asciiTheme="minorHAnsi" w:hAnsiTheme="minorHAnsi" w:cstheme="minorHAnsi"/>
                <w:color w:val="000000"/>
                <w:sz w:val="16"/>
                <w:szCs w:val="16"/>
                <w:lang w:eastAsia="en-GB" w:bidi="ar-SA"/>
              </w:rPr>
            </w:pPr>
            <w:r w:rsidRPr="004758F3">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6A296C" w:rsidRDefault="0081409D" w:rsidP="0081409D">
            <w:pPr>
              <w:widowControl/>
              <w:rPr>
                <w:rFonts w:asciiTheme="minorHAnsi" w:hAnsiTheme="minorHAnsi" w:cstheme="minorHAnsi"/>
                <w:color w:val="000000"/>
                <w:sz w:val="16"/>
                <w:szCs w:val="16"/>
                <w:lang w:eastAsia="en-GB" w:bidi="ar-SA"/>
              </w:rPr>
            </w:pPr>
            <w:r w:rsidRPr="006A296C">
              <w:rPr>
                <w:rFonts w:asciiTheme="minorHAnsi" w:hAnsiTheme="minorHAnsi" w:cstheme="minorHAnsi"/>
                <w:color w:val="000000"/>
                <w:sz w:val="16"/>
                <w:szCs w:val="16"/>
                <w:lang w:eastAsia="en-GB" w:bidi="ar-SA"/>
              </w:rPr>
              <w:t>Sugarbeet</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lastRenderedPageBreak/>
              <w:t>Sweet corn kernels/cob</w:t>
            </w:r>
          </w:p>
        </w:tc>
        <w:tc>
          <w:tcPr>
            <w:tcW w:w="993" w:type="dxa"/>
            <w:shd w:val="clear" w:color="auto" w:fill="auto"/>
            <w:noWrap/>
          </w:tcPr>
          <w:p w:rsidR="0081409D" w:rsidRPr="001129DD" w:rsidRDefault="0081409D" w:rsidP="0081409D">
            <w:pPr>
              <w:widowControl/>
              <w:rPr>
                <w:rFonts w:asciiTheme="minorHAnsi" w:hAnsiTheme="minorHAnsi" w:cstheme="minorHAnsi"/>
                <w:color w:val="000000"/>
                <w:sz w:val="16"/>
                <w:szCs w:val="16"/>
                <w:lang w:eastAsia="en-GB" w:bidi="ar-SA"/>
              </w:rPr>
            </w:pPr>
            <w:r w:rsidRPr="001129DD">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0.03</w:t>
            </w:r>
          </w:p>
        </w:tc>
        <w:tc>
          <w:tcPr>
            <w:tcW w:w="992"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4758F3" w:rsidRDefault="0081409D" w:rsidP="0081409D">
            <w:pPr>
              <w:widowControl/>
              <w:rPr>
                <w:rFonts w:asciiTheme="minorHAnsi" w:hAnsiTheme="minorHAnsi" w:cstheme="minorHAnsi"/>
                <w:color w:val="000000"/>
                <w:sz w:val="16"/>
                <w:szCs w:val="16"/>
                <w:lang w:eastAsia="en-GB" w:bidi="ar-SA"/>
              </w:rPr>
            </w:pPr>
            <w:r w:rsidRPr="004758F3">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6A296C" w:rsidRDefault="0081409D" w:rsidP="0081409D">
            <w:pPr>
              <w:widowControl/>
              <w:rPr>
                <w:rFonts w:asciiTheme="minorHAnsi" w:hAnsiTheme="minorHAnsi" w:cstheme="minorHAnsi"/>
                <w:color w:val="000000"/>
                <w:sz w:val="16"/>
                <w:szCs w:val="16"/>
                <w:lang w:eastAsia="en-GB" w:bidi="ar-SA"/>
              </w:rPr>
            </w:pPr>
            <w:r w:rsidRPr="006A296C">
              <w:rPr>
                <w:rFonts w:asciiTheme="minorHAnsi" w:hAnsiTheme="minorHAnsi" w:cstheme="minorHAnsi"/>
                <w:color w:val="000000"/>
                <w:sz w:val="16"/>
                <w:szCs w:val="16"/>
                <w:lang w:eastAsia="en-GB" w:bidi="ar-SA"/>
              </w:rPr>
              <w:t>Sweet corn kernels/cob</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Tree Nuts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1129DD">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0.06</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4758F3">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6A296C">
              <w:rPr>
                <w:rFonts w:asciiTheme="minorHAnsi" w:hAnsiTheme="minorHAnsi" w:cstheme="minorHAnsi"/>
                <w:color w:val="000000"/>
                <w:sz w:val="16"/>
                <w:szCs w:val="16"/>
                <w:lang w:eastAsia="en-GB" w:bidi="ar-SA"/>
              </w:rPr>
              <w:t>EPA Crop Group 14-12 Tree Nuts</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Tuberous and corm subgroup (potato subgroup)</w:t>
            </w:r>
          </w:p>
        </w:tc>
        <w:tc>
          <w:tcPr>
            <w:tcW w:w="993" w:type="dxa"/>
            <w:shd w:val="clear" w:color="auto" w:fill="auto"/>
            <w:noWrap/>
          </w:tcPr>
          <w:p w:rsidR="0081409D" w:rsidRPr="001129DD" w:rsidRDefault="0081409D" w:rsidP="0081409D">
            <w:pPr>
              <w:widowControl/>
              <w:rPr>
                <w:rFonts w:asciiTheme="minorHAnsi" w:hAnsiTheme="minorHAnsi" w:cstheme="minorHAnsi"/>
                <w:color w:val="000000"/>
                <w:sz w:val="16"/>
                <w:szCs w:val="16"/>
                <w:lang w:eastAsia="en-GB" w:bidi="ar-SA"/>
              </w:rPr>
            </w:pPr>
            <w:r w:rsidRPr="001129DD">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0.04</w:t>
            </w:r>
          </w:p>
        </w:tc>
        <w:tc>
          <w:tcPr>
            <w:tcW w:w="992"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4758F3" w:rsidRDefault="0081409D" w:rsidP="0081409D">
            <w:pPr>
              <w:widowControl/>
              <w:rPr>
                <w:rFonts w:asciiTheme="minorHAnsi" w:hAnsiTheme="minorHAnsi" w:cstheme="minorHAnsi"/>
                <w:color w:val="000000"/>
                <w:sz w:val="16"/>
                <w:szCs w:val="16"/>
                <w:lang w:eastAsia="en-GB" w:bidi="ar-SA"/>
              </w:rPr>
            </w:pPr>
            <w:r w:rsidRPr="004758F3">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6A296C" w:rsidRDefault="0081409D" w:rsidP="0081409D">
            <w:pPr>
              <w:widowControl/>
              <w:rPr>
                <w:rFonts w:asciiTheme="minorHAnsi" w:hAnsiTheme="minorHAnsi" w:cstheme="minorHAnsi"/>
                <w:color w:val="000000"/>
                <w:sz w:val="16"/>
                <w:szCs w:val="16"/>
                <w:lang w:eastAsia="en-GB" w:bidi="ar-SA"/>
              </w:rPr>
            </w:pPr>
            <w:r w:rsidRPr="006A296C">
              <w:rPr>
                <w:rFonts w:asciiTheme="minorHAnsi" w:hAnsiTheme="minorHAnsi" w:cstheme="minorHAnsi"/>
                <w:color w:val="000000"/>
                <w:sz w:val="16"/>
                <w:szCs w:val="16"/>
                <w:lang w:eastAsia="en-GB" w:bidi="ar-SA"/>
              </w:rPr>
              <w:t>EPA Crop group 1C tuberous and corm subgroup (potato subgroup)</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75421A"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Wheat grain</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1129DD">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0.3</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5421A">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4758F3">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6A296C">
              <w:rPr>
                <w:rFonts w:asciiTheme="minorHAnsi" w:hAnsiTheme="minorHAnsi" w:cstheme="minorHAnsi"/>
                <w:color w:val="000000"/>
                <w:sz w:val="16"/>
                <w:szCs w:val="16"/>
                <w:lang w:eastAsia="en-GB" w:bidi="ar-SA"/>
              </w:rPr>
              <w:t>Wheat grain</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2E6D3F" w:rsidRDefault="0081409D" w:rsidP="0081409D">
            <w:pPr>
              <w:widowControl/>
              <w:rPr>
                <w:rFonts w:asciiTheme="minorHAnsi" w:hAnsiTheme="minorHAnsi" w:cstheme="minorHAnsi"/>
                <w:b/>
                <w:bCs/>
                <w:color w:val="44546A"/>
                <w:sz w:val="16"/>
                <w:szCs w:val="16"/>
                <w:lang w:eastAsia="en-GB" w:bidi="ar-SA"/>
              </w:rPr>
            </w:pPr>
            <w:r w:rsidRPr="00057703">
              <w:rPr>
                <w:rFonts w:asciiTheme="minorHAnsi" w:hAnsiTheme="minorHAnsi" w:cstheme="minorHAnsi"/>
                <w:b/>
                <w:bCs/>
                <w:color w:val="44546A"/>
                <w:sz w:val="16"/>
                <w:szCs w:val="16"/>
                <w:lang w:eastAsia="en-GB" w:bidi="ar-SA"/>
              </w:rPr>
              <w:t>Metalaxyl</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19%</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057703"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Blueberries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T0.5</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057703"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Herbs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EU</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2E6D3F" w:rsidRDefault="0081409D" w:rsidP="0081409D">
            <w:pPr>
              <w:widowControl/>
              <w:rPr>
                <w:rFonts w:asciiTheme="minorHAnsi" w:hAnsiTheme="minorHAnsi" w:cstheme="minorHAnsi"/>
                <w:b/>
                <w:bCs/>
                <w:color w:val="44546A"/>
                <w:sz w:val="16"/>
                <w:szCs w:val="16"/>
                <w:lang w:eastAsia="en-GB" w:bidi="ar-SA"/>
              </w:rPr>
            </w:pPr>
            <w:r w:rsidRPr="00057703">
              <w:rPr>
                <w:rFonts w:asciiTheme="minorHAnsi" w:hAnsiTheme="minorHAnsi" w:cstheme="minorHAnsi"/>
                <w:b/>
                <w:bCs/>
                <w:color w:val="44546A"/>
                <w:sz w:val="16"/>
                <w:szCs w:val="16"/>
                <w:lang w:eastAsia="en-GB" w:bidi="ar-SA"/>
              </w:rPr>
              <w:t>Metalaxyl</w:t>
            </w:r>
            <w:r>
              <w:rPr>
                <w:rFonts w:asciiTheme="minorHAnsi" w:hAnsiTheme="minorHAnsi" w:cstheme="minorHAnsi"/>
                <w:b/>
                <w:bCs/>
                <w:color w:val="44546A"/>
                <w:sz w:val="16"/>
                <w:szCs w:val="16"/>
                <w:lang w:eastAsia="en-GB" w:bidi="ar-SA"/>
              </w:rPr>
              <w:t>-M (see Metalxyl)</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vAlign w:val="center"/>
          </w:tcPr>
          <w:p w:rsidR="0081409D" w:rsidRPr="002E6D3F" w:rsidRDefault="0081409D" w:rsidP="0081409D">
            <w:pPr>
              <w:widowControl/>
              <w:rPr>
                <w:rFonts w:asciiTheme="minorHAnsi" w:hAnsiTheme="minorHAnsi" w:cstheme="minorHAnsi"/>
                <w:b/>
                <w:bCs/>
                <w:color w:val="44546A"/>
                <w:sz w:val="16"/>
                <w:szCs w:val="16"/>
                <w:lang w:eastAsia="en-GB" w:bidi="ar-SA"/>
              </w:rPr>
            </w:pPr>
            <w:r w:rsidRPr="007B7653">
              <w:rPr>
                <w:rFonts w:asciiTheme="minorHAnsi" w:hAnsiTheme="minorHAnsi" w:cstheme="minorHAnsi"/>
                <w:b/>
                <w:bCs/>
                <w:color w:val="44546A"/>
                <w:sz w:val="16"/>
                <w:szCs w:val="16"/>
                <w:lang w:eastAsia="en-GB" w:bidi="ar-SA"/>
              </w:rPr>
              <w:t>Metconazole</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&lt;1%</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vAlign w:val="center"/>
          </w:tcPr>
          <w:p w:rsidR="0081409D" w:rsidRPr="00625D12" w:rsidRDefault="0081409D" w:rsidP="0081409D">
            <w:pPr>
              <w:widowControl/>
            </w:pPr>
            <w:r w:rsidRPr="000862E0">
              <w:rPr>
                <w:rFonts w:asciiTheme="minorHAnsi" w:hAnsiTheme="minorHAnsi" w:cstheme="minorHAnsi"/>
                <w:color w:val="000000"/>
                <w:sz w:val="16"/>
                <w:szCs w:val="16"/>
                <w:lang w:eastAsia="en-GB" w:bidi="ar-SA"/>
              </w:rPr>
              <w:t>Peanut</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0.04</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r w:rsidR="005525F2">
              <w:rPr>
                <w:rFonts w:asciiTheme="minorHAnsi" w:hAnsiTheme="minorHAnsi" w:cstheme="minorHAnsi"/>
                <w:color w:val="000000"/>
                <w:sz w:val="16"/>
                <w:szCs w:val="16"/>
                <w:lang w:eastAsia="en-GB" w:bidi="ar-SA"/>
              </w:rPr>
              <w:t>.</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Peanuts</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5525F2" w:rsidRPr="00940F28" w:rsidTr="005525F2">
        <w:trPr>
          <w:cantSplit/>
          <w:trHeight w:val="20"/>
        </w:trPr>
        <w:tc>
          <w:tcPr>
            <w:tcW w:w="2835" w:type="dxa"/>
            <w:tcBorders>
              <w:bottom w:val="single" w:sz="4" w:space="0" w:color="auto"/>
            </w:tcBorders>
            <w:shd w:val="clear" w:color="auto" w:fill="D9D9D9" w:themeFill="background1" w:themeFillShade="D9"/>
            <w:noWrap/>
            <w:vAlign w:val="center"/>
          </w:tcPr>
          <w:p w:rsidR="005525F2" w:rsidRPr="007B7653" w:rsidRDefault="005525F2"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Methamidaphos</w:t>
            </w:r>
            <w:r w:rsidR="002C6CDB">
              <w:rPr>
                <w:rFonts w:asciiTheme="minorHAnsi" w:hAnsiTheme="minorHAnsi" w:cstheme="minorHAnsi"/>
                <w:b/>
                <w:bCs/>
                <w:color w:val="44546A"/>
                <w:sz w:val="16"/>
                <w:szCs w:val="16"/>
                <w:lang w:eastAsia="en-GB" w:bidi="ar-SA"/>
              </w:rPr>
              <w:t xml:space="preserve"> (see also Acephate)</w:t>
            </w:r>
          </w:p>
        </w:tc>
        <w:tc>
          <w:tcPr>
            <w:tcW w:w="993" w:type="dxa"/>
            <w:tcBorders>
              <w:bottom w:val="single" w:sz="4" w:space="0" w:color="auto"/>
            </w:tcBorders>
            <w:shd w:val="clear" w:color="auto" w:fill="D9D9D9" w:themeFill="background1" w:themeFillShade="D9"/>
            <w:noWrap/>
          </w:tcPr>
          <w:p w:rsidR="005525F2" w:rsidRDefault="005525F2" w:rsidP="0081409D">
            <w:pPr>
              <w:widowControl/>
              <w:rPr>
                <w:rFonts w:asciiTheme="minorHAnsi" w:hAnsiTheme="minorHAnsi" w:cstheme="minorHAnsi"/>
                <w:color w:val="000000"/>
                <w:sz w:val="16"/>
                <w:szCs w:val="16"/>
                <w:lang w:eastAsia="en-GB" w:bidi="ar-SA"/>
              </w:rPr>
            </w:pPr>
          </w:p>
        </w:tc>
        <w:tc>
          <w:tcPr>
            <w:tcW w:w="850" w:type="dxa"/>
            <w:tcBorders>
              <w:bottom w:val="single" w:sz="4" w:space="0" w:color="auto"/>
            </w:tcBorders>
            <w:shd w:val="clear" w:color="auto" w:fill="D9D9D9" w:themeFill="background1" w:themeFillShade="D9"/>
            <w:noWrap/>
          </w:tcPr>
          <w:p w:rsidR="005525F2" w:rsidRDefault="005525F2" w:rsidP="0081409D">
            <w:pPr>
              <w:widowControl/>
              <w:rPr>
                <w:rFonts w:asciiTheme="minorHAnsi" w:hAnsiTheme="minorHAnsi" w:cstheme="minorHAnsi"/>
                <w:color w:val="000000"/>
                <w:sz w:val="16"/>
                <w:szCs w:val="16"/>
                <w:lang w:eastAsia="en-GB" w:bidi="ar-SA"/>
              </w:rPr>
            </w:pPr>
          </w:p>
        </w:tc>
        <w:tc>
          <w:tcPr>
            <w:tcW w:w="992" w:type="dxa"/>
            <w:tcBorders>
              <w:bottom w:val="single" w:sz="4" w:space="0" w:color="auto"/>
            </w:tcBorders>
            <w:shd w:val="clear" w:color="auto" w:fill="D9D9D9" w:themeFill="background1" w:themeFillShade="D9"/>
            <w:noWrap/>
          </w:tcPr>
          <w:p w:rsidR="005525F2" w:rsidRDefault="005525F2" w:rsidP="0081409D">
            <w:pPr>
              <w:widowControl/>
              <w:rPr>
                <w:rFonts w:asciiTheme="minorHAnsi" w:hAnsiTheme="minorHAnsi" w:cstheme="minorHAnsi"/>
                <w:color w:val="000000"/>
                <w:sz w:val="16"/>
                <w:szCs w:val="16"/>
                <w:lang w:eastAsia="en-GB" w:bidi="ar-SA"/>
              </w:rPr>
            </w:pPr>
          </w:p>
        </w:tc>
        <w:tc>
          <w:tcPr>
            <w:tcW w:w="993" w:type="dxa"/>
            <w:tcBorders>
              <w:bottom w:val="single" w:sz="4" w:space="0" w:color="auto"/>
            </w:tcBorders>
            <w:shd w:val="clear" w:color="auto" w:fill="D9D9D9" w:themeFill="background1" w:themeFillShade="D9"/>
            <w:noWrap/>
          </w:tcPr>
          <w:p w:rsidR="005525F2" w:rsidRDefault="005525F2" w:rsidP="0081409D">
            <w:pPr>
              <w:widowControl/>
              <w:rPr>
                <w:rFonts w:asciiTheme="minorHAnsi" w:hAnsiTheme="minorHAnsi" w:cstheme="minorHAnsi"/>
                <w:color w:val="000000"/>
                <w:sz w:val="16"/>
                <w:szCs w:val="16"/>
                <w:lang w:eastAsia="en-GB" w:bidi="ar-SA"/>
              </w:rPr>
            </w:pPr>
          </w:p>
        </w:tc>
        <w:tc>
          <w:tcPr>
            <w:tcW w:w="1559" w:type="dxa"/>
            <w:tcBorders>
              <w:bottom w:val="single" w:sz="4" w:space="0" w:color="auto"/>
            </w:tcBorders>
            <w:shd w:val="clear" w:color="auto" w:fill="D9D9D9" w:themeFill="background1" w:themeFillShade="D9"/>
            <w:noWrap/>
          </w:tcPr>
          <w:p w:rsidR="005525F2" w:rsidRPr="00940F28" w:rsidRDefault="005525F2" w:rsidP="0081409D">
            <w:pPr>
              <w:widowControl/>
              <w:rPr>
                <w:rFonts w:asciiTheme="minorHAnsi" w:hAnsiTheme="minorHAnsi" w:cstheme="minorHAnsi"/>
                <w:color w:val="000000"/>
                <w:sz w:val="16"/>
                <w:szCs w:val="16"/>
                <w:lang w:eastAsia="en-GB" w:bidi="ar-SA"/>
              </w:rPr>
            </w:pPr>
          </w:p>
        </w:tc>
        <w:tc>
          <w:tcPr>
            <w:tcW w:w="2268" w:type="dxa"/>
            <w:tcBorders>
              <w:bottom w:val="single" w:sz="4" w:space="0" w:color="auto"/>
            </w:tcBorders>
            <w:shd w:val="clear" w:color="auto" w:fill="D9D9D9" w:themeFill="background1" w:themeFillShade="D9"/>
            <w:noWrap/>
          </w:tcPr>
          <w:p w:rsidR="005525F2" w:rsidRPr="002E6D3F" w:rsidRDefault="005525F2" w:rsidP="0081409D">
            <w:pPr>
              <w:widowControl/>
              <w:rPr>
                <w:rFonts w:asciiTheme="minorHAnsi" w:hAnsiTheme="minorHAnsi" w:cstheme="minorHAnsi"/>
                <w:color w:val="000000"/>
                <w:sz w:val="16"/>
                <w:szCs w:val="16"/>
                <w:lang w:eastAsia="en-GB" w:bidi="ar-SA"/>
              </w:rPr>
            </w:pPr>
          </w:p>
        </w:tc>
        <w:tc>
          <w:tcPr>
            <w:tcW w:w="742" w:type="dxa"/>
            <w:tcBorders>
              <w:bottom w:val="single" w:sz="4" w:space="0" w:color="auto"/>
            </w:tcBorders>
            <w:shd w:val="clear" w:color="auto" w:fill="D9D9D9" w:themeFill="background1" w:themeFillShade="D9"/>
            <w:noWrap/>
          </w:tcPr>
          <w:p w:rsidR="005525F2" w:rsidRDefault="005525F2"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11%</w:t>
            </w:r>
          </w:p>
        </w:tc>
        <w:tc>
          <w:tcPr>
            <w:tcW w:w="993" w:type="dxa"/>
            <w:tcBorders>
              <w:bottom w:val="single" w:sz="4" w:space="0" w:color="auto"/>
            </w:tcBorders>
            <w:shd w:val="clear" w:color="auto" w:fill="D9D9D9" w:themeFill="background1" w:themeFillShade="D9"/>
            <w:noWrap/>
          </w:tcPr>
          <w:p w:rsidR="005525F2" w:rsidRDefault="005525F2" w:rsidP="0081409D">
            <w:pPr>
              <w:widowControl/>
              <w:rPr>
                <w:rFonts w:asciiTheme="minorHAnsi" w:hAnsiTheme="minorHAnsi" w:cstheme="minorHAnsi"/>
                <w:color w:val="000000"/>
                <w:sz w:val="16"/>
                <w:szCs w:val="16"/>
                <w:lang w:eastAsia="en-GB" w:bidi="ar-SA"/>
              </w:rPr>
            </w:pPr>
          </w:p>
        </w:tc>
        <w:tc>
          <w:tcPr>
            <w:tcW w:w="816" w:type="dxa"/>
            <w:tcBorders>
              <w:bottom w:val="single" w:sz="4" w:space="0" w:color="auto"/>
            </w:tcBorders>
            <w:shd w:val="clear" w:color="auto" w:fill="D9D9D9" w:themeFill="background1" w:themeFillShade="D9"/>
            <w:noWrap/>
          </w:tcPr>
          <w:p w:rsidR="005525F2" w:rsidRDefault="005525F2" w:rsidP="0081409D">
            <w:pPr>
              <w:widowControl/>
              <w:rPr>
                <w:rFonts w:asciiTheme="minorHAnsi" w:hAnsiTheme="minorHAnsi" w:cstheme="minorHAnsi"/>
                <w:color w:val="000000"/>
                <w:sz w:val="16"/>
                <w:szCs w:val="16"/>
                <w:lang w:eastAsia="en-GB" w:bidi="ar-SA"/>
              </w:rPr>
            </w:pPr>
          </w:p>
        </w:tc>
        <w:tc>
          <w:tcPr>
            <w:tcW w:w="1069" w:type="dxa"/>
            <w:tcBorders>
              <w:bottom w:val="single" w:sz="4" w:space="0" w:color="auto"/>
            </w:tcBorders>
            <w:shd w:val="clear" w:color="auto" w:fill="D9D9D9" w:themeFill="background1" w:themeFillShade="D9"/>
          </w:tcPr>
          <w:p w:rsidR="005525F2" w:rsidRPr="00940F28" w:rsidRDefault="005525F2" w:rsidP="0081409D">
            <w:pPr>
              <w:widowControl/>
              <w:rPr>
                <w:rFonts w:asciiTheme="minorHAnsi" w:hAnsiTheme="minorHAnsi" w:cstheme="minorHAnsi"/>
                <w:color w:val="000000"/>
                <w:sz w:val="16"/>
                <w:szCs w:val="16"/>
                <w:lang w:eastAsia="en-GB" w:bidi="ar-SA"/>
              </w:rPr>
            </w:pPr>
          </w:p>
        </w:tc>
      </w:tr>
      <w:tr w:rsidR="005525F2" w:rsidRPr="00940F28" w:rsidTr="005525F2">
        <w:trPr>
          <w:cantSplit/>
          <w:trHeight w:val="20"/>
        </w:trPr>
        <w:tc>
          <w:tcPr>
            <w:tcW w:w="2835" w:type="dxa"/>
            <w:tcBorders>
              <w:top w:val="single" w:sz="4" w:space="0" w:color="auto"/>
              <w:bottom w:val="single" w:sz="4" w:space="0" w:color="auto"/>
            </w:tcBorders>
            <w:shd w:val="clear" w:color="auto" w:fill="auto"/>
            <w:noWrap/>
            <w:vAlign w:val="center"/>
          </w:tcPr>
          <w:p w:rsidR="005525F2" w:rsidRPr="007B7653" w:rsidRDefault="005525F2" w:rsidP="0081409D">
            <w:pPr>
              <w:widowControl/>
              <w:rPr>
                <w:rFonts w:asciiTheme="minorHAnsi" w:hAnsiTheme="minorHAnsi" w:cstheme="minorHAnsi"/>
                <w:b/>
                <w:bCs/>
                <w:color w:val="44546A"/>
                <w:sz w:val="16"/>
                <w:szCs w:val="16"/>
                <w:lang w:eastAsia="en-GB" w:bidi="ar-SA"/>
              </w:rPr>
            </w:pPr>
            <w:r w:rsidRPr="005525F2">
              <w:rPr>
                <w:rFonts w:asciiTheme="minorHAnsi" w:hAnsiTheme="minorHAnsi" w:cstheme="minorHAnsi"/>
                <w:color w:val="000000"/>
                <w:sz w:val="16"/>
                <w:szCs w:val="16"/>
                <w:lang w:eastAsia="en-GB" w:bidi="ar-SA"/>
              </w:rPr>
              <w:t>Bean, dry</w:t>
            </w:r>
          </w:p>
        </w:tc>
        <w:tc>
          <w:tcPr>
            <w:tcW w:w="993" w:type="dxa"/>
            <w:tcBorders>
              <w:top w:val="single" w:sz="4" w:space="0" w:color="auto"/>
              <w:bottom w:val="single" w:sz="4" w:space="0" w:color="auto"/>
            </w:tcBorders>
            <w:shd w:val="clear" w:color="auto" w:fill="auto"/>
            <w:noWrap/>
          </w:tcPr>
          <w:p w:rsidR="005525F2" w:rsidRDefault="005525F2"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tcBorders>
              <w:top w:val="single" w:sz="4" w:space="0" w:color="auto"/>
              <w:bottom w:val="single" w:sz="4" w:space="0" w:color="auto"/>
            </w:tcBorders>
            <w:shd w:val="clear" w:color="auto" w:fill="auto"/>
            <w:noWrap/>
          </w:tcPr>
          <w:p w:rsidR="005525F2" w:rsidRDefault="005525F2"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992" w:type="dxa"/>
            <w:tcBorders>
              <w:top w:val="single" w:sz="4" w:space="0" w:color="auto"/>
              <w:bottom w:val="single" w:sz="4" w:space="0" w:color="auto"/>
            </w:tcBorders>
            <w:shd w:val="clear" w:color="auto" w:fill="auto"/>
            <w:noWrap/>
          </w:tcPr>
          <w:p w:rsidR="005525F2" w:rsidRDefault="005525F2"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tcBorders>
              <w:top w:val="single" w:sz="4" w:space="0" w:color="auto"/>
              <w:bottom w:val="single" w:sz="4" w:space="0" w:color="auto"/>
            </w:tcBorders>
            <w:shd w:val="clear" w:color="auto" w:fill="auto"/>
            <w:noWrap/>
          </w:tcPr>
          <w:p w:rsidR="005525F2" w:rsidRDefault="005525F2"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tcBorders>
              <w:top w:val="single" w:sz="4" w:space="0" w:color="auto"/>
              <w:bottom w:val="single" w:sz="4" w:space="0" w:color="auto"/>
            </w:tcBorders>
            <w:shd w:val="clear" w:color="auto" w:fill="auto"/>
            <w:noWrap/>
          </w:tcPr>
          <w:p w:rsidR="005525F2" w:rsidRPr="00940F28" w:rsidRDefault="005525F2" w:rsidP="0081409D">
            <w:pPr>
              <w:widowControl/>
              <w:rPr>
                <w:rFonts w:asciiTheme="minorHAnsi" w:hAnsiTheme="minorHAnsi" w:cstheme="minorHAnsi"/>
                <w:color w:val="000000"/>
                <w:sz w:val="16"/>
                <w:szCs w:val="16"/>
                <w:lang w:eastAsia="en-GB" w:bidi="ar-SA"/>
              </w:rPr>
            </w:pPr>
            <w:r w:rsidRPr="005525F2">
              <w:rPr>
                <w:rFonts w:asciiTheme="minorHAnsi" w:hAnsiTheme="minorHAnsi" w:cstheme="minorHAnsi"/>
                <w:color w:val="000000"/>
                <w:sz w:val="16"/>
                <w:szCs w:val="16"/>
                <w:lang w:eastAsia="en-GB" w:bidi="ar-SA"/>
              </w:rPr>
              <w:t>Bean, dry</w:t>
            </w:r>
            <w:r>
              <w:rPr>
                <w:rFonts w:asciiTheme="minorHAnsi" w:hAnsiTheme="minorHAnsi" w:cstheme="minorHAnsi"/>
                <w:color w:val="000000"/>
                <w:sz w:val="16"/>
                <w:szCs w:val="16"/>
                <w:lang w:eastAsia="en-GB" w:bidi="ar-SA"/>
              </w:rPr>
              <w:t>, seed</w:t>
            </w:r>
          </w:p>
        </w:tc>
        <w:tc>
          <w:tcPr>
            <w:tcW w:w="2268" w:type="dxa"/>
            <w:tcBorders>
              <w:top w:val="single" w:sz="4" w:space="0" w:color="auto"/>
              <w:bottom w:val="single" w:sz="4" w:space="0" w:color="auto"/>
            </w:tcBorders>
            <w:shd w:val="clear" w:color="auto" w:fill="auto"/>
            <w:noWrap/>
          </w:tcPr>
          <w:p w:rsidR="005525F2" w:rsidRPr="002E6D3F" w:rsidRDefault="005525F2" w:rsidP="0081409D">
            <w:pPr>
              <w:widowControl/>
              <w:rPr>
                <w:rFonts w:asciiTheme="minorHAnsi" w:hAnsiTheme="minorHAnsi" w:cstheme="minorHAnsi"/>
                <w:color w:val="000000"/>
                <w:sz w:val="16"/>
                <w:szCs w:val="16"/>
                <w:lang w:eastAsia="en-GB" w:bidi="ar-SA"/>
              </w:rPr>
            </w:pPr>
          </w:p>
        </w:tc>
        <w:tc>
          <w:tcPr>
            <w:tcW w:w="742" w:type="dxa"/>
            <w:tcBorders>
              <w:top w:val="single" w:sz="4" w:space="0" w:color="auto"/>
              <w:bottom w:val="single" w:sz="4" w:space="0" w:color="auto"/>
            </w:tcBorders>
            <w:shd w:val="clear" w:color="auto" w:fill="auto"/>
            <w:noWrap/>
          </w:tcPr>
          <w:p w:rsidR="005525F2" w:rsidRDefault="005525F2" w:rsidP="0081409D">
            <w:pPr>
              <w:widowControl/>
              <w:rPr>
                <w:rFonts w:asciiTheme="minorHAnsi" w:hAnsiTheme="minorHAnsi" w:cstheme="minorHAnsi"/>
                <w:b/>
                <w:bCs/>
                <w:color w:val="44546A"/>
                <w:sz w:val="16"/>
                <w:szCs w:val="16"/>
                <w:lang w:eastAsia="en-GB" w:bidi="ar-SA"/>
              </w:rPr>
            </w:pPr>
          </w:p>
        </w:tc>
        <w:tc>
          <w:tcPr>
            <w:tcW w:w="993" w:type="dxa"/>
            <w:tcBorders>
              <w:top w:val="single" w:sz="4" w:space="0" w:color="auto"/>
              <w:bottom w:val="single" w:sz="4" w:space="0" w:color="auto"/>
            </w:tcBorders>
            <w:shd w:val="clear" w:color="auto" w:fill="auto"/>
            <w:noWrap/>
          </w:tcPr>
          <w:p w:rsidR="005525F2" w:rsidRDefault="00241982"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95%</w:t>
            </w:r>
          </w:p>
        </w:tc>
        <w:tc>
          <w:tcPr>
            <w:tcW w:w="816" w:type="dxa"/>
            <w:tcBorders>
              <w:top w:val="single" w:sz="4" w:space="0" w:color="auto"/>
              <w:bottom w:val="single" w:sz="4" w:space="0" w:color="auto"/>
            </w:tcBorders>
            <w:shd w:val="clear" w:color="auto" w:fill="auto"/>
            <w:noWrap/>
          </w:tcPr>
          <w:p w:rsidR="005525F2" w:rsidRDefault="00241982"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61%</w:t>
            </w:r>
          </w:p>
        </w:tc>
        <w:tc>
          <w:tcPr>
            <w:tcW w:w="1069" w:type="dxa"/>
            <w:tcBorders>
              <w:top w:val="single" w:sz="4" w:space="0" w:color="auto"/>
              <w:bottom w:val="single" w:sz="4" w:space="0" w:color="auto"/>
            </w:tcBorders>
            <w:shd w:val="clear" w:color="auto" w:fill="auto"/>
          </w:tcPr>
          <w:p w:rsidR="005525F2" w:rsidRPr="00940F28" w:rsidRDefault="005525F2" w:rsidP="0081409D">
            <w:pPr>
              <w:widowControl/>
              <w:rPr>
                <w:rFonts w:asciiTheme="minorHAnsi" w:hAnsiTheme="minorHAnsi" w:cstheme="minorHAnsi"/>
                <w:color w:val="000000"/>
                <w:sz w:val="16"/>
                <w:szCs w:val="16"/>
                <w:lang w:eastAsia="en-GB" w:bidi="ar-SA"/>
              </w:rPr>
            </w:pPr>
          </w:p>
        </w:tc>
      </w:tr>
      <w:tr w:rsidR="005525F2" w:rsidRPr="00940F28" w:rsidTr="005525F2">
        <w:trPr>
          <w:cantSplit/>
          <w:trHeight w:val="20"/>
        </w:trPr>
        <w:tc>
          <w:tcPr>
            <w:tcW w:w="2835" w:type="dxa"/>
            <w:tcBorders>
              <w:top w:val="single" w:sz="4" w:space="0" w:color="auto"/>
              <w:bottom w:val="single" w:sz="4" w:space="0" w:color="auto"/>
            </w:tcBorders>
            <w:shd w:val="clear" w:color="auto" w:fill="auto"/>
            <w:noWrap/>
            <w:vAlign w:val="center"/>
          </w:tcPr>
          <w:p w:rsidR="005525F2" w:rsidRPr="005525F2" w:rsidRDefault="005525F2" w:rsidP="0081409D">
            <w:pPr>
              <w:widowControl/>
              <w:rPr>
                <w:rFonts w:asciiTheme="minorHAnsi" w:hAnsiTheme="minorHAnsi" w:cstheme="minorHAnsi"/>
                <w:bCs/>
                <w:sz w:val="16"/>
                <w:szCs w:val="16"/>
                <w:lang w:eastAsia="en-GB" w:bidi="ar-SA"/>
              </w:rPr>
            </w:pPr>
            <w:r w:rsidRPr="005525F2">
              <w:rPr>
                <w:rFonts w:asciiTheme="minorHAnsi" w:hAnsiTheme="minorHAnsi" w:cstheme="minorHAnsi"/>
                <w:bCs/>
                <w:sz w:val="16"/>
                <w:szCs w:val="16"/>
                <w:lang w:eastAsia="en-GB" w:bidi="ar-SA"/>
              </w:rPr>
              <w:t>Lime</w:t>
            </w:r>
          </w:p>
        </w:tc>
        <w:tc>
          <w:tcPr>
            <w:tcW w:w="993" w:type="dxa"/>
            <w:tcBorders>
              <w:top w:val="single" w:sz="4" w:space="0" w:color="auto"/>
              <w:bottom w:val="single" w:sz="4" w:space="0" w:color="auto"/>
            </w:tcBorders>
            <w:shd w:val="clear" w:color="auto" w:fill="auto"/>
            <w:noWrap/>
          </w:tcPr>
          <w:p w:rsidR="005525F2" w:rsidRDefault="005525F2"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tcBorders>
              <w:top w:val="single" w:sz="4" w:space="0" w:color="auto"/>
              <w:bottom w:val="single" w:sz="4" w:space="0" w:color="auto"/>
            </w:tcBorders>
            <w:shd w:val="clear" w:color="auto" w:fill="auto"/>
            <w:noWrap/>
          </w:tcPr>
          <w:p w:rsidR="005525F2" w:rsidRDefault="005525F2"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0.01</w:t>
            </w:r>
          </w:p>
        </w:tc>
        <w:tc>
          <w:tcPr>
            <w:tcW w:w="992" w:type="dxa"/>
            <w:tcBorders>
              <w:top w:val="single" w:sz="4" w:space="0" w:color="auto"/>
              <w:bottom w:val="single" w:sz="4" w:space="0" w:color="auto"/>
            </w:tcBorders>
            <w:shd w:val="clear" w:color="auto" w:fill="auto"/>
            <w:noWrap/>
          </w:tcPr>
          <w:p w:rsidR="005525F2" w:rsidRDefault="005525F2"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tcBorders>
              <w:top w:val="single" w:sz="4" w:space="0" w:color="auto"/>
              <w:bottom w:val="single" w:sz="4" w:space="0" w:color="auto"/>
            </w:tcBorders>
            <w:shd w:val="clear" w:color="auto" w:fill="auto"/>
            <w:noWrap/>
          </w:tcPr>
          <w:p w:rsidR="005525F2" w:rsidRDefault="005525F2"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Argentina</w:t>
            </w:r>
          </w:p>
        </w:tc>
        <w:tc>
          <w:tcPr>
            <w:tcW w:w="1559" w:type="dxa"/>
            <w:tcBorders>
              <w:top w:val="single" w:sz="4" w:space="0" w:color="auto"/>
              <w:bottom w:val="single" w:sz="4" w:space="0" w:color="auto"/>
            </w:tcBorders>
            <w:shd w:val="clear" w:color="auto" w:fill="auto"/>
            <w:noWrap/>
          </w:tcPr>
          <w:p w:rsidR="005525F2" w:rsidRPr="00940F28" w:rsidRDefault="005525F2"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Lime</w:t>
            </w:r>
          </w:p>
        </w:tc>
        <w:tc>
          <w:tcPr>
            <w:tcW w:w="2268" w:type="dxa"/>
            <w:tcBorders>
              <w:top w:val="single" w:sz="4" w:space="0" w:color="auto"/>
              <w:bottom w:val="single" w:sz="4" w:space="0" w:color="auto"/>
            </w:tcBorders>
            <w:shd w:val="clear" w:color="auto" w:fill="auto"/>
            <w:noWrap/>
          </w:tcPr>
          <w:p w:rsidR="005525F2" w:rsidRPr="002E6D3F" w:rsidRDefault="005525F2" w:rsidP="0081409D">
            <w:pPr>
              <w:widowControl/>
              <w:rPr>
                <w:rFonts w:asciiTheme="minorHAnsi" w:hAnsiTheme="minorHAnsi" w:cstheme="minorHAnsi"/>
                <w:color w:val="000000"/>
                <w:sz w:val="16"/>
                <w:szCs w:val="16"/>
                <w:lang w:eastAsia="en-GB" w:bidi="ar-SA"/>
              </w:rPr>
            </w:pPr>
          </w:p>
        </w:tc>
        <w:tc>
          <w:tcPr>
            <w:tcW w:w="742" w:type="dxa"/>
            <w:tcBorders>
              <w:top w:val="single" w:sz="4" w:space="0" w:color="auto"/>
              <w:bottom w:val="single" w:sz="4" w:space="0" w:color="auto"/>
            </w:tcBorders>
            <w:shd w:val="clear" w:color="auto" w:fill="auto"/>
            <w:noWrap/>
          </w:tcPr>
          <w:p w:rsidR="005525F2" w:rsidRDefault="005525F2" w:rsidP="0081409D">
            <w:pPr>
              <w:widowControl/>
              <w:rPr>
                <w:rFonts w:asciiTheme="minorHAnsi" w:hAnsiTheme="minorHAnsi" w:cstheme="minorHAnsi"/>
                <w:b/>
                <w:bCs/>
                <w:color w:val="44546A"/>
                <w:sz w:val="16"/>
                <w:szCs w:val="16"/>
                <w:lang w:eastAsia="en-GB" w:bidi="ar-SA"/>
              </w:rPr>
            </w:pPr>
          </w:p>
        </w:tc>
        <w:tc>
          <w:tcPr>
            <w:tcW w:w="993" w:type="dxa"/>
            <w:tcBorders>
              <w:top w:val="single" w:sz="4" w:space="0" w:color="auto"/>
              <w:bottom w:val="single" w:sz="4" w:space="0" w:color="auto"/>
            </w:tcBorders>
            <w:shd w:val="clear" w:color="auto" w:fill="auto"/>
            <w:noWrap/>
          </w:tcPr>
          <w:p w:rsidR="005525F2" w:rsidRDefault="00241982"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w:t>
            </w:r>
          </w:p>
        </w:tc>
        <w:tc>
          <w:tcPr>
            <w:tcW w:w="816" w:type="dxa"/>
            <w:tcBorders>
              <w:top w:val="single" w:sz="4" w:space="0" w:color="auto"/>
              <w:bottom w:val="single" w:sz="4" w:space="0" w:color="auto"/>
            </w:tcBorders>
            <w:shd w:val="clear" w:color="auto" w:fill="auto"/>
            <w:noWrap/>
          </w:tcPr>
          <w:p w:rsidR="005525F2" w:rsidRDefault="00241982"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w:t>
            </w:r>
          </w:p>
        </w:tc>
        <w:tc>
          <w:tcPr>
            <w:tcW w:w="1069" w:type="dxa"/>
            <w:tcBorders>
              <w:top w:val="single" w:sz="4" w:space="0" w:color="auto"/>
              <w:bottom w:val="single" w:sz="4" w:space="0" w:color="auto"/>
            </w:tcBorders>
            <w:shd w:val="clear" w:color="auto" w:fill="auto"/>
          </w:tcPr>
          <w:p w:rsidR="005525F2" w:rsidRDefault="005525F2" w:rsidP="0081409D">
            <w:pPr>
              <w:widowControl/>
              <w:rPr>
                <w:rFonts w:asciiTheme="minorHAnsi" w:hAnsiTheme="minorHAnsi" w:cstheme="minorHAnsi"/>
                <w:color w:val="000000"/>
                <w:sz w:val="16"/>
                <w:szCs w:val="16"/>
                <w:lang w:eastAsia="en-GB" w:bidi="ar-SA"/>
              </w:rPr>
            </w:pPr>
          </w:p>
        </w:tc>
      </w:tr>
      <w:tr w:rsidR="005525F2" w:rsidRPr="00940F28" w:rsidTr="005525F2">
        <w:trPr>
          <w:cantSplit/>
          <w:trHeight w:val="20"/>
        </w:trPr>
        <w:tc>
          <w:tcPr>
            <w:tcW w:w="2835" w:type="dxa"/>
            <w:tcBorders>
              <w:top w:val="single" w:sz="4" w:space="0" w:color="auto"/>
              <w:bottom w:val="single" w:sz="4" w:space="0" w:color="auto"/>
            </w:tcBorders>
            <w:shd w:val="clear" w:color="auto" w:fill="auto"/>
            <w:noWrap/>
            <w:vAlign w:val="center"/>
          </w:tcPr>
          <w:p w:rsidR="005525F2" w:rsidRPr="005525F2" w:rsidRDefault="005525F2" w:rsidP="0081409D">
            <w:pPr>
              <w:widowControl/>
              <w:rPr>
                <w:rFonts w:asciiTheme="minorHAnsi" w:hAnsiTheme="minorHAnsi" w:cstheme="minorHAnsi"/>
                <w:bCs/>
                <w:sz w:val="16"/>
                <w:szCs w:val="16"/>
                <w:lang w:eastAsia="en-GB" w:bidi="ar-SA"/>
              </w:rPr>
            </w:pPr>
            <w:r w:rsidRPr="005525F2">
              <w:rPr>
                <w:rFonts w:asciiTheme="minorHAnsi" w:hAnsiTheme="minorHAnsi" w:cstheme="minorHAnsi"/>
                <w:bCs/>
                <w:sz w:val="16"/>
                <w:szCs w:val="16"/>
                <w:lang w:eastAsia="en-GB" w:bidi="ar-SA"/>
              </w:rPr>
              <w:t>Mang</w:t>
            </w:r>
            <w:r>
              <w:rPr>
                <w:rFonts w:asciiTheme="minorHAnsi" w:hAnsiTheme="minorHAnsi" w:cstheme="minorHAnsi"/>
                <w:bCs/>
                <w:sz w:val="16"/>
                <w:szCs w:val="16"/>
                <w:lang w:eastAsia="en-GB" w:bidi="ar-SA"/>
              </w:rPr>
              <w:t>o</w:t>
            </w:r>
          </w:p>
        </w:tc>
        <w:tc>
          <w:tcPr>
            <w:tcW w:w="993" w:type="dxa"/>
            <w:tcBorders>
              <w:top w:val="single" w:sz="4" w:space="0" w:color="auto"/>
              <w:bottom w:val="single" w:sz="4" w:space="0" w:color="auto"/>
            </w:tcBorders>
            <w:shd w:val="clear" w:color="auto" w:fill="auto"/>
            <w:noWrap/>
          </w:tcPr>
          <w:p w:rsidR="005525F2" w:rsidRDefault="005525F2"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tcBorders>
              <w:top w:val="single" w:sz="4" w:space="0" w:color="auto"/>
              <w:bottom w:val="single" w:sz="4" w:space="0" w:color="auto"/>
            </w:tcBorders>
            <w:shd w:val="clear" w:color="auto" w:fill="auto"/>
            <w:noWrap/>
          </w:tcPr>
          <w:p w:rsidR="005525F2" w:rsidRDefault="005525F2"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*0.01</w:t>
            </w:r>
          </w:p>
        </w:tc>
        <w:tc>
          <w:tcPr>
            <w:tcW w:w="992" w:type="dxa"/>
            <w:tcBorders>
              <w:top w:val="single" w:sz="4" w:space="0" w:color="auto"/>
              <w:bottom w:val="single" w:sz="4" w:space="0" w:color="auto"/>
            </w:tcBorders>
            <w:shd w:val="clear" w:color="auto" w:fill="auto"/>
            <w:noWrap/>
          </w:tcPr>
          <w:p w:rsidR="005525F2" w:rsidRDefault="005525F2"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tcBorders>
              <w:top w:val="single" w:sz="4" w:space="0" w:color="auto"/>
              <w:bottom w:val="single" w:sz="4" w:space="0" w:color="auto"/>
            </w:tcBorders>
            <w:shd w:val="clear" w:color="auto" w:fill="auto"/>
            <w:noWrap/>
          </w:tcPr>
          <w:p w:rsidR="005525F2" w:rsidRDefault="005525F2"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EU</w:t>
            </w:r>
          </w:p>
        </w:tc>
        <w:tc>
          <w:tcPr>
            <w:tcW w:w="1559" w:type="dxa"/>
            <w:tcBorders>
              <w:top w:val="single" w:sz="4" w:space="0" w:color="auto"/>
              <w:bottom w:val="single" w:sz="4" w:space="0" w:color="auto"/>
            </w:tcBorders>
            <w:shd w:val="clear" w:color="auto" w:fill="auto"/>
            <w:noWrap/>
          </w:tcPr>
          <w:p w:rsidR="005525F2" w:rsidRPr="00940F28" w:rsidRDefault="005525F2"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Mango</w:t>
            </w:r>
          </w:p>
        </w:tc>
        <w:tc>
          <w:tcPr>
            <w:tcW w:w="2268" w:type="dxa"/>
            <w:tcBorders>
              <w:top w:val="single" w:sz="4" w:space="0" w:color="auto"/>
              <w:bottom w:val="single" w:sz="4" w:space="0" w:color="auto"/>
            </w:tcBorders>
            <w:shd w:val="clear" w:color="auto" w:fill="auto"/>
            <w:noWrap/>
          </w:tcPr>
          <w:p w:rsidR="005525F2" w:rsidRPr="002E6D3F" w:rsidRDefault="005525F2" w:rsidP="0081409D">
            <w:pPr>
              <w:widowControl/>
              <w:rPr>
                <w:rFonts w:asciiTheme="minorHAnsi" w:hAnsiTheme="minorHAnsi" w:cstheme="minorHAnsi"/>
                <w:color w:val="000000"/>
                <w:sz w:val="16"/>
                <w:szCs w:val="16"/>
                <w:lang w:eastAsia="en-GB" w:bidi="ar-SA"/>
              </w:rPr>
            </w:pPr>
          </w:p>
        </w:tc>
        <w:tc>
          <w:tcPr>
            <w:tcW w:w="742" w:type="dxa"/>
            <w:tcBorders>
              <w:top w:val="single" w:sz="4" w:space="0" w:color="auto"/>
              <w:bottom w:val="single" w:sz="4" w:space="0" w:color="auto"/>
            </w:tcBorders>
            <w:shd w:val="clear" w:color="auto" w:fill="auto"/>
            <w:noWrap/>
          </w:tcPr>
          <w:p w:rsidR="005525F2" w:rsidRDefault="005525F2" w:rsidP="0081409D">
            <w:pPr>
              <w:widowControl/>
              <w:rPr>
                <w:rFonts w:asciiTheme="minorHAnsi" w:hAnsiTheme="minorHAnsi" w:cstheme="minorHAnsi"/>
                <w:b/>
                <w:bCs/>
                <w:color w:val="44546A"/>
                <w:sz w:val="16"/>
                <w:szCs w:val="16"/>
                <w:lang w:eastAsia="en-GB" w:bidi="ar-SA"/>
              </w:rPr>
            </w:pPr>
          </w:p>
        </w:tc>
        <w:tc>
          <w:tcPr>
            <w:tcW w:w="993" w:type="dxa"/>
            <w:tcBorders>
              <w:top w:val="single" w:sz="4" w:space="0" w:color="auto"/>
              <w:bottom w:val="single" w:sz="4" w:space="0" w:color="auto"/>
            </w:tcBorders>
            <w:shd w:val="clear" w:color="auto" w:fill="auto"/>
            <w:noWrap/>
          </w:tcPr>
          <w:p w:rsidR="005525F2" w:rsidRDefault="00241982"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12%</w:t>
            </w:r>
          </w:p>
        </w:tc>
        <w:tc>
          <w:tcPr>
            <w:tcW w:w="816" w:type="dxa"/>
            <w:tcBorders>
              <w:top w:val="single" w:sz="4" w:space="0" w:color="auto"/>
              <w:bottom w:val="single" w:sz="4" w:space="0" w:color="auto"/>
            </w:tcBorders>
            <w:shd w:val="clear" w:color="auto" w:fill="auto"/>
            <w:noWrap/>
          </w:tcPr>
          <w:p w:rsidR="005525F2" w:rsidRDefault="00241982"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5%</w:t>
            </w:r>
          </w:p>
        </w:tc>
        <w:tc>
          <w:tcPr>
            <w:tcW w:w="1069" w:type="dxa"/>
            <w:tcBorders>
              <w:top w:val="single" w:sz="4" w:space="0" w:color="auto"/>
              <w:bottom w:val="single" w:sz="4" w:space="0" w:color="auto"/>
            </w:tcBorders>
            <w:shd w:val="clear" w:color="auto" w:fill="auto"/>
          </w:tcPr>
          <w:p w:rsidR="005525F2" w:rsidRPr="00940F28" w:rsidRDefault="005525F2" w:rsidP="0081409D">
            <w:pPr>
              <w:widowControl/>
              <w:rPr>
                <w:rFonts w:asciiTheme="minorHAnsi" w:hAnsiTheme="minorHAnsi" w:cstheme="minorHAnsi"/>
                <w:color w:val="000000"/>
                <w:sz w:val="16"/>
                <w:szCs w:val="16"/>
                <w:lang w:eastAsia="en-GB" w:bidi="ar-SA"/>
              </w:rPr>
            </w:pPr>
          </w:p>
        </w:tc>
      </w:tr>
      <w:tr w:rsidR="0081409D" w:rsidRPr="00940F28" w:rsidTr="005525F2">
        <w:trPr>
          <w:cantSplit/>
          <w:trHeight w:val="20"/>
        </w:trPr>
        <w:tc>
          <w:tcPr>
            <w:tcW w:w="2835" w:type="dxa"/>
            <w:tcBorders>
              <w:top w:val="single" w:sz="4" w:space="0" w:color="auto"/>
            </w:tcBorders>
            <w:shd w:val="clear" w:color="auto" w:fill="D9D9D9" w:themeFill="background1" w:themeFillShade="D9"/>
            <w:noWrap/>
            <w:vAlign w:val="center"/>
          </w:tcPr>
          <w:p w:rsidR="0081409D" w:rsidRPr="002E6D3F" w:rsidRDefault="0081409D" w:rsidP="0081409D">
            <w:pPr>
              <w:widowControl/>
              <w:rPr>
                <w:rFonts w:asciiTheme="minorHAnsi" w:hAnsiTheme="minorHAnsi" w:cstheme="minorHAnsi"/>
                <w:b/>
                <w:bCs/>
                <w:color w:val="44546A"/>
                <w:sz w:val="16"/>
                <w:szCs w:val="16"/>
                <w:lang w:eastAsia="en-GB" w:bidi="ar-SA"/>
              </w:rPr>
            </w:pPr>
            <w:r w:rsidRPr="007B7653">
              <w:rPr>
                <w:rFonts w:asciiTheme="minorHAnsi" w:hAnsiTheme="minorHAnsi" w:cstheme="minorHAnsi"/>
                <w:b/>
                <w:bCs/>
                <w:color w:val="44546A"/>
                <w:sz w:val="16"/>
                <w:szCs w:val="16"/>
                <w:lang w:eastAsia="en-GB" w:bidi="ar-SA"/>
              </w:rPr>
              <w:t>Methomyl</w:t>
            </w:r>
          </w:p>
        </w:tc>
        <w:tc>
          <w:tcPr>
            <w:tcW w:w="993" w:type="dxa"/>
            <w:tcBorders>
              <w:top w:val="single" w:sz="4" w:space="0" w:color="auto"/>
            </w:tcBorders>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tcBorders>
              <w:top w:val="single" w:sz="4" w:space="0" w:color="auto"/>
            </w:tcBorders>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2" w:type="dxa"/>
            <w:tcBorders>
              <w:top w:val="single" w:sz="4" w:space="0" w:color="auto"/>
            </w:tcBorders>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tcBorders>
              <w:top w:val="single" w:sz="4" w:space="0" w:color="auto"/>
            </w:tcBorders>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tcBorders>
              <w:top w:val="single" w:sz="4" w:space="0" w:color="auto"/>
            </w:tcBorders>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tcBorders>
              <w:top w:val="single" w:sz="4" w:space="0" w:color="auto"/>
            </w:tcBorders>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tcBorders>
              <w:top w:val="single" w:sz="4" w:space="0" w:color="auto"/>
            </w:tcBorders>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43%</w:t>
            </w:r>
          </w:p>
        </w:tc>
        <w:tc>
          <w:tcPr>
            <w:tcW w:w="993" w:type="dxa"/>
            <w:tcBorders>
              <w:top w:val="single" w:sz="4" w:space="0" w:color="auto"/>
            </w:tcBorders>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tcBorders>
              <w:top w:val="single" w:sz="4" w:space="0" w:color="auto"/>
            </w:tcBorders>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tcBorders>
              <w:top w:val="single" w:sz="4" w:space="0" w:color="auto"/>
            </w:tcBorders>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vAlign w:val="center"/>
          </w:tcPr>
          <w:p w:rsidR="0081409D" w:rsidRPr="000862E0" w:rsidRDefault="0081409D" w:rsidP="0081409D">
            <w:pPr>
              <w:widowControl/>
              <w:rPr>
                <w:rFonts w:asciiTheme="minorHAnsi" w:hAnsiTheme="minorHAnsi" w:cstheme="minorHAnsi"/>
                <w:color w:val="000000"/>
                <w:sz w:val="16"/>
                <w:szCs w:val="16"/>
                <w:lang w:eastAsia="en-GB" w:bidi="ar-SA"/>
              </w:rPr>
            </w:pPr>
            <w:r w:rsidRPr="000862E0">
              <w:rPr>
                <w:rFonts w:asciiTheme="minorHAnsi" w:hAnsiTheme="minorHAnsi" w:cstheme="minorHAnsi"/>
                <w:color w:val="000000"/>
                <w:sz w:val="16"/>
                <w:szCs w:val="16"/>
                <w:lang w:eastAsia="en-GB" w:bidi="ar-SA"/>
              </w:rPr>
              <w:t>Peanut</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*0.05</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0.1</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Peanuts</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vAlign w:val="center"/>
          </w:tcPr>
          <w:p w:rsidR="0081409D" w:rsidRPr="002E6D3F" w:rsidRDefault="0081409D" w:rsidP="0081409D">
            <w:pPr>
              <w:widowControl/>
              <w:rPr>
                <w:rFonts w:asciiTheme="minorHAnsi" w:hAnsiTheme="minorHAnsi" w:cstheme="minorHAnsi"/>
                <w:b/>
                <w:bCs/>
                <w:color w:val="44546A"/>
                <w:sz w:val="16"/>
                <w:szCs w:val="16"/>
                <w:lang w:eastAsia="en-GB" w:bidi="ar-SA"/>
              </w:rPr>
            </w:pPr>
            <w:r w:rsidRPr="007B7653">
              <w:rPr>
                <w:rFonts w:asciiTheme="minorHAnsi" w:hAnsiTheme="minorHAnsi" w:cstheme="minorHAnsi"/>
                <w:b/>
                <w:bCs/>
                <w:color w:val="44546A"/>
                <w:sz w:val="16"/>
                <w:szCs w:val="16"/>
                <w:lang w:eastAsia="en-GB" w:bidi="ar-SA"/>
              </w:rPr>
              <w:t>Metolachlor</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1%</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vAlign w:val="center"/>
          </w:tcPr>
          <w:p w:rsidR="0081409D" w:rsidRPr="007B7653" w:rsidRDefault="0081409D" w:rsidP="0081409D">
            <w:pPr>
              <w:widowControl/>
              <w:rPr>
                <w:rFonts w:asciiTheme="minorHAnsi" w:hAnsiTheme="minorHAnsi" w:cstheme="minorHAnsi"/>
                <w:b/>
                <w:bCs/>
                <w:color w:val="44546A"/>
                <w:sz w:val="16"/>
                <w:szCs w:val="16"/>
                <w:lang w:eastAsia="en-GB" w:bidi="ar-SA"/>
              </w:rPr>
            </w:pPr>
            <w:r w:rsidRPr="000862E0">
              <w:rPr>
                <w:rFonts w:asciiTheme="minorHAnsi" w:hAnsiTheme="minorHAnsi" w:cstheme="minorHAnsi"/>
                <w:color w:val="000000"/>
                <w:sz w:val="16"/>
                <w:szCs w:val="16"/>
                <w:lang w:eastAsia="en-GB" w:bidi="ar-SA"/>
              </w:rPr>
              <w:t>Peanut</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*0.05</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Peanuts</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vAlign w:val="center"/>
          </w:tcPr>
          <w:p w:rsidR="0081409D" w:rsidRPr="002E6D3F" w:rsidRDefault="0081409D" w:rsidP="0081409D">
            <w:pPr>
              <w:widowControl/>
              <w:rPr>
                <w:rFonts w:asciiTheme="minorHAnsi" w:hAnsiTheme="minorHAnsi" w:cstheme="minorHAnsi"/>
                <w:b/>
                <w:bCs/>
                <w:color w:val="44546A"/>
                <w:sz w:val="16"/>
                <w:szCs w:val="16"/>
                <w:lang w:eastAsia="en-GB" w:bidi="ar-SA"/>
              </w:rPr>
            </w:pPr>
            <w:r w:rsidRPr="007B7653">
              <w:rPr>
                <w:rFonts w:asciiTheme="minorHAnsi" w:hAnsiTheme="minorHAnsi" w:cstheme="minorHAnsi"/>
                <w:b/>
                <w:bCs/>
                <w:color w:val="44546A"/>
                <w:sz w:val="16"/>
                <w:szCs w:val="16"/>
                <w:lang w:eastAsia="en-GB" w:bidi="ar-SA"/>
              </w:rPr>
              <w:t>Milbemectin</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2%</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vAlign w:val="center"/>
          </w:tcPr>
          <w:p w:rsidR="0081409D" w:rsidRPr="007B7653" w:rsidRDefault="0081409D" w:rsidP="0081409D">
            <w:pPr>
              <w:widowControl/>
              <w:rPr>
                <w:rFonts w:asciiTheme="minorHAnsi" w:hAnsiTheme="minorHAnsi" w:cstheme="minorHAnsi"/>
                <w:b/>
                <w:bCs/>
                <w:color w:val="44546A"/>
                <w:sz w:val="16"/>
                <w:szCs w:val="16"/>
                <w:lang w:eastAsia="en-GB" w:bidi="ar-SA"/>
              </w:rPr>
            </w:pPr>
            <w:r w:rsidRPr="004B140B">
              <w:rPr>
                <w:rFonts w:asciiTheme="minorHAnsi" w:hAnsiTheme="minorHAnsi" w:cstheme="minorHAnsi"/>
                <w:color w:val="000000"/>
                <w:sz w:val="16"/>
                <w:szCs w:val="16"/>
                <w:lang w:eastAsia="en-GB" w:bidi="ar-SA"/>
              </w:rPr>
              <w:t>Hops, dry</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EU</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6A296C">
              <w:rPr>
                <w:rFonts w:asciiTheme="minorHAnsi" w:hAnsiTheme="minorHAnsi" w:cstheme="minorHAnsi"/>
                <w:color w:val="000000"/>
                <w:sz w:val="16"/>
                <w:szCs w:val="16"/>
                <w:lang w:eastAsia="en-GB" w:bidi="ar-SA"/>
              </w:rPr>
              <w:t>Hop, dried cones</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r>
      <w:tr w:rsidR="0081409D" w:rsidRPr="00940F28" w:rsidTr="00B04233">
        <w:trPr>
          <w:cantSplit/>
          <w:trHeight w:val="20"/>
        </w:trPr>
        <w:tc>
          <w:tcPr>
            <w:tcW w:w="2835" w:type="dxa"/>
            <w:shd w:val="clear" w:color="auto" w:fill="D9D9D9" w:themeFill="background1" w:themeFillShade="D9"/>
            <w:noWrap/>
            <w:vAlign w:val="center"/>
          </w:tcPr>
          <w:p w:rsidR="0081409D" w:rsidRPr="007B7653" w:rsidRDefault="0081409D" w:rsidP="0081409D">
            <w:pPr>
              <w:widowControl/>
              <w:rPr>
                <w:rFonts w:asciiTheme="minorHAnsi" w:hAnsiTheme="minorHAnsi" w:cstheme="minorHAnsi"/>
                <w:b/>
                <w:bCs/>
                <w:color w:val="44546A"/>
                <w:sz w:val="16"/>
                <w:szCs w:val="16"/>
                <w:lang w:eastAsia="en-GB" w:bidi="ar-SA"/>
              </w:rPr>
            </w:pPr>
            <w:r w:rsidRPr="007B7653">
              <w:rPr>
                <w:rFonts w:asciiTheme="minorHAnsi" w:hAnsiTheme="minorHAnsi" w:cstheme="minorHAnsi"/>
                <w:b/>
                <w:bCs/>
                <w:color w:val="44546A"/>
                <w:sz w:val="16"/>
                <w:szCs w:val="16"/>
                <w:lang w:eastAsia="en-GB" w:bidi="ar-SA"/>
              </w:rPr>
              <w:t>Myclobutanil</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13%</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4B140B" w:rsidRDefault="0081409D" w:rsidP="0081409D">
            <w:pPr>
              <w:widowControl/>
              <w:rPr>
                <w:rFonts w:asciiTheme="minorHAnsi" w:hAnsiTheme="minorHAnsi" w:cstheme="minorHAnsi"/>
                <w:color w:val="000000"/>
                <w:sz w:val="16"/>
                <w:szCs w:val="16"/>
                <w:lang w:eastAsia="en-GB" w:bidi="ar-SA"/>
              </w:rPr>
            </w:pPr>
            <w:r w:rsidRPr="004B140B">
              <w:rPr>
                <w:rFonts w:asciiTheme="minorHAnsi" w:hAnsiTheme="minorHAnsi" w:cstheme="minorHAnsi"/>
                <w:color w:val="000000"/>
                <w:sz w:val="16"/>
                <w:szCs w:val="16"/>
                <w:lang w:eastAsia="en-GB" w:bidi="ar-SA"/>
              </w:rPr>
              <w:t>Peppers chili, dried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20</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6A296C" w:rsidRDefault="0081409D" w:rsidP="0081409D">
            <w:pPr>
              <w:widowControl/>
              <w:rPr>
                <w:rFonts w:asciiTheme="minorHAnsi" w:hAnsiTheme="minorHAnsi" w:cstheme="minorHAnsi"/>
                <w:color w:val="000000"/>
                <w:sz w:val="16"/>
                <w:szCs w:val="16"/>
                <w:lang w:eastAsia="en-GB" w:bidi="ar-SA"/>
              </w:rPr>
            </w:pPr>
            <w:r w:rsidRPr="006A296C">
              <w:rPr>
                <w:rFonts w:asciiTheme="minorHAnsi" w:hAnsiTheme="minorHAnsi" w:cstheme="minorHAnsi"/>
                <w:color w:val="000000"/>
                <w:sz w:val="16"/>
                <w:szCs w:val="16"/>
                <w:lang w:eastAsia="en-GB" w:bidi="ar-SA"/>
              </w:rPr>
              <w:t xml:space="preserve">Peppers chili, dried </w:t>
            </w:r>
          </w:p>
          <w:p w:rsidR="0081409D" w:rsidRPr="002E6D3F"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20 (2015)</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r>
      <w:tr w:rsidR="0081409D" w:rsidRPr="00940F28" w:rsidTr="00B04233">
        <w:trPr>
          <w:cantSplit/>
          <w:trHeight w:val="20"/>
        </w:trPr>
        <w:tc>
          <w:tcPr>
            <w:tcW w:w="2835" w:type="dxa"/>
            <w:shd w:val="clear" w:color="auto" w:fill="auto"/>
            <w:noWrap/>
          </w:tcPr>
          <w:p w:rsidR="0081409D" w:rsidRPr="004B140B" w:rsidRDefault="0081409D" w:rsidP="0081409D">
            <w:pPr>
              <w:widowControl/>
              <w:rPr>
                <w:rFonts w:asciiTheme="minorHAnsi" w:hAnsiTheme="minorHAnsi" w:cstheme="minorHAnsi"/>
                <w:color w:val="000000"/>
                <w:sz w:val="16"/>
                <w:szCs w:val="16"/>
                <w:lang w:eastAsia="en-GB" w:bidi="ar-SA"/>
              </w:rPr>
            </w:pPr>
            <w:r w:rsidRPr="004B140B">
              <w:rPr>
                <w:rFonts w:asciiTheme="minorHAnsi" w:hAnsiTheme="minorHAnsi" w:cstheme="minorHAnsi"/>
                <w:color w:val="000000"/>
                <w:sz w:val="16"/>
                <w:szCs w:val="16"/>
                <w:lang w:eastAsia="en-GB" w:bidi="ar-SA"/>
              </w:rPr>
              <w:t>Peppers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6A296C" w:rsidRDefault="0081409D" w:rsidP="0081409D">
            <w:pPr>
              <w:widowControl/>
              <w:rPr>
                <w:rFonts w:asciiTheme="minorHAnsi" w:hAnsiTheme="minorHAnsi" w:cstheme="minorHAnsi"/>
                <w:color w:val="000000"/>
                <w:sz w:val="16"/>
                <w:szCs w:val="16"/>
                <w:lang w:eastAsia="en-GB" w:bidi="ar-SA"/>
              </w:rPr>
            </w:pPr>
            <w:r w:rsidRPr="006A296C">
              <w:rPr>
                <w:rFonts w:asciiTheme="minorHAnsi" w:hAnsiTheme="minorHAnsi" w:cstheme="minorHAnsi"/>
                <w:color w:val="000000"/>
                <w:sz w:val="16"/>
                <w:szCs w:val="16"/>
                <w:lang w:eastAsia="en-GB" w:bidi="ar-SA"/>
              </w:rPr>
              <w:t>Peppers</w:t>
            </w:r>
          </w:p>
          <w:p w:rsidR="0081409D" w:rsidRPr="002E6D3F" w:rsidRDefault="0081409D" w:rsidP="0081409D">
            <w:pPr>
              <w:widowControl/>
              <w:rPr>
                <w:rFonts w:asciiTheme="minorHAnsi" w:hAnsiTheme="minorHAnsi" w:cstheme="minorHAnsi"/>
                <w:color w:val="000000"/>
                <w:sz w:val="16"/>
                <w:szCs w:val="16"/>
                <w:lang w:eastAsia="en-GB" w:bidi="ar-SA"/>
              </w:rPr>
            </w:pPr>
            <w:r w:rsidRPr="006A296C">
              <w:rPr>
                <w:rFonts w:asciiTheme="minorHAnsi" w:hAnsiTheme="minorHAnsi" w:cstheme="minorHAnsi"/>
                <w:color w:val="000000"/>
                <w:sz w:val="16"/>
                <w:szCs w:val="16"/>
                <w:lang w:eastAsia="en-GB" w:bidi="ar-SA"/>
              </w:rPr>
              <w:t>3 (2015)</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r>
      <w:tr w:rsidR="0081409D" w:rsidRPr="00940F28" w:rsidTr="00B04233">
        <w:trPr>
          <w:cantSplit/>
          <w:trHeight w:val="20"/>
        </w:trPr>
        <w:tc>
          <w:tcPr>
            <w:tcW w:w="2835" w:type="dxa"/>
            <w:shd w:val="clear" w:color="auto" w:fill="D9D9D9" w:themeFill="background1" w:themeFillShade="D9"/>
            <w:noWrap/>
            <w:vAlign w:val="center"/>
          </w:tcPr>
          <w:p w:rsidR="0081409D" w:rsidRPr="002E6D3F" w:rsidRDefault="0081409D" w:rsidP="0081409D">
            <w:pPr>
              <w:widowControl/>
              <w:rPr>
                <w:rFonts w:asciiTheme="minorHAnsi" w:hAnsiTheme="minorHAnsi" w:cstheme="minorHAnsi"/>
                <w:b/>
                <w:bCs/>
                <w:color w:val="44546A"/>
                <w:sz w:val="16"/>
                <w:szCs w:val="16"/>
                <w:lang w:eastAsia="en-GB" w:bidi="ar-SA"/>
              </w:rPr>
            </w:pPr>
            <w:r w:rsidRPr="00C22FA7">
              <w:rPr>
                <w:rFonts w:asciiTheme="minorHAnsi" w:hAnsiTheme="minorHAnsi" w:cstheme="minorHAnsi"/>
                <w:b/>
                <w:bCs/>
                <w:color w:val="44546A"/>
                <w:sz w:val="16"/>
                <w:szCs w:val="16"/>
                <w:lang w:eastAsia="en-GB" w:bidi="ar-SA"/>
              </w:rPr>
              <w:t>Norflurazon</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29%</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C22FA7"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Edible offal (mammalian)</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0.3</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B604F9">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D0D82">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Edible offal (mammalian)</w:t>
            </w:r>
            <w:r>
              <w:rPr>
                <w:rFonts w:asciiTheme="minorHAnsi" w:hAnsiTheme="minorHAnsi" w:cstheme="minorHAnsi"/>
                <w:color w:val="000000"/>
                <w:sz w:val="16"/>
                <w:szCs w:val="16"/>
                <w:lang w:eastAsia="en-GB" w:bidi="ar-SA"/>
              </w:rPr>
              <w:t xml:space="preserve"> 0.3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C22FA7"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Eggs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931933">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*0.02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B604F9">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D0D82">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Eggs</w:t>
            </w:r>
            <w:r>
              <w:rPr>
                <w:rFonts w:asciiTheme="minorHAnsi" w:hAnsiTheme="minorHAnsi" w:cstheme="minorHAnsi"/>
                <w:color w:val="000000"/>
                <w:sz w:val="16"/>
                <w:szCs w:val="16"/>
                <w:lang w:eastAsia="en-GB" w:bidi="ar-SA"/>
              </w:rPr>
              <w:t xml:space="preserve"> *0.02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C22FA7"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lastRenderedPageBreak/>
              <w:t>Mammalian fats (except milk fats)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931933">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*0.02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B604F9">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D0D82">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Mammalian fats (except milk fats)</w:t>
            </w:r>
            <w:r>
              <w:rPr>
                <w:rFonts w:asciiTheme="minorHAnsi" w:hAnsiTheme="minorHAnsi" w:cstheme="minorHAnsi"/>
                <w:color w:val="000000"/>
                <w:sz w:val="16"/>
                <w:szCs w:val="16"/>
                <w:lang w:eastAsia="en-GB" w:bidi="ar-SA"/>
              </w:rPr>
              <w:t xml:space="preserve"> *0.02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C22FA7"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Meat (from mammals other than marine mammals)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931933">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*0.02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B604F9">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D0D82">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Meat (from mammals other than marine mammals)</w:t>
            </w:r>
            <w:r>
              <w:rPr>
                <w:rFonts w:asciiTheme="minorHAnsi" w:hAnsiTheme="minorHAnsi" w:cstheme="minorHAnsi"/>
                <w:color w:val="000000"/>
                <w:sz w:val="16"/>
                <w:szCs w:val="16"/>
                <w:lang w:eastAsia="en-GB" w:bidi="ar-SA"/>
              </w:rPr>
              <w:t xml:space="preserve"> *0.02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C22FA7"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Milks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931933">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*0.02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B604F9">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D0D82">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Milks</w:t>
            </w:r>
            <w:r>
              <w:rPr>
                <w:rFonts w:asciiTheme="minorHAnsi" w:hAnsiTheme="minorHAnsi" w:cstheme="minorHAnsi"/>
                <w:color w:val="000000"/>
                <w:sz w:val="16"/>
                <w:szCs w:val="16"/>
                <w:lang w:eastAsia="en-GB" w:bidi="ar-SA"/>
              </w:rPr>
              <w:t xml:space="preserve"> *0.02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C22FA7"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Poultry, Edible offal of</w:t>
            </w:r>
          </w:p>
        </w:tc>
        <w:tc>
          <w:tcPr>
            <w:tcW w:w="993" w:type="dxa"/>
            <w:shd w:val="clear" w:color="auto" w:fill="auto"/>
            <w:noWrap/>
          </w:tcPr>
          <w:p w:rsidR="0081409D" w:rsidRPr="00931933" w:rsidRDefault="0081409D" w:rsidP="0081409D">
            <w:pPr>
              <w:widowControl/>
              <w:rPr>
                <w:rFonts w:asciiTheme="minorHAnsi" w:hAnsiTheme="minorHAnsi" w:cstheme="minorHAnsi"/>
                <w:color w:val="000000"/>
                <w:sz w:val="16"/>
                <w:szCs w:val="16"/>
                <w:lang w:eastAsia="en-GB" w:bidi="ar-SA"/>
              </w:rPr>
            </w:pPr>
            <w:r w:rsidRPr="00931933">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C22FA7"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*0.02</w:t>
            </w:r>
          </w:p>
        </w:tc>
        <w:tc>
          <w:tcPr>
            <w:tcW w:w="992" w:type="dxa"/>
            <w:shd w:val="clear" w:color="auto" w:fill="auto"/>
            <w:noWrap/>
          </w:tcPr>
          <w:p w:rsidR="0081409D" w:rsidRPr="00B604F9" w:rsidRDefault="0081409D" w:rsidP="0081409D">
            <w:pPr>
              <w:widowControl/>
              <w:rPr>
                <w:rFonts w:asciiTheme="minorHAnsi" w:hAnsiTheme="minorHAnsi" w:cstheme="minorHAnsi"/>
                <w:color w:val="000000"/>
                <w:sz w:val="16"/>
                <w:szCs w:val="16"/>
                <w:lang w:eastAsia="en-GB" w:bidi="ar-SA"/>
              </w:rPr>
            </w:pPr>
            <w:r w:rsidRPr="00B604F9">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0D0D82" w:rsidRDefault="0081409D" w:rsidP="0081409D">
            <w:pPr>
              <w:widowControl/>
              <w:rPr>
                <w:rFonts w:asciiTheme="minorHAnsi" w:hAnsiTheme="minorHAnsi" w:cstheme="minorHAnsi"/>
                <w:color w:val="000000"/>
                <w:sz w:val="16"/>
                <w:szCs w:val="16"/>
                <w:lang w:eastAsia="en-GB" w:bidi="ar-SA"/>
              </w:rPr>
            </w:pPr>
            <w:r w:rsidRPr="000D0D82">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C22FA7"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Poultry, Edible offal of</w:t>
            </w:r>
            <w:r>
              <w:rPr>
                <w:rFonts w:asciiTheme="minorHAnsi" w:hAnsiTheme="minorHAnsi" w:cstheme="minorHAnsi"/>
                <w:color w:val="000000"/>
                <w:sz w:val="16"/>
                <w:szCs w:val="16"/>
                <w:lang w:eastAsia="en-GB" w:bidi="ar-SA"/>
              </w:rPr>
              <w:t xml:space="preserve"> *0.02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Pr="00C22FA7"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&lt;1%</w:t>
            </w:r>
          </w:p>
        </w:tc>
        <w:tc>
          <w:tcPr>
            <w:tcW w:w="816" w:type="dxa"/>
            <w:shd w:val="clear" w:color="auto" w:fill="auto"/>
            <w:noWrap/>
          </w:tcPr>
          <w:p w:rsidR="0081409D" w:rsidRPr="00C22FA7"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C22FA7"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Poultry fats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931933">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*0.02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B604F9">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D0D82">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Poultry fats</w:t>
            </w:r>
            <w:r>
              <w:rPr>
                <w:rFonts w:asciiTheme="minorHAnsi" w:hAnsiTheme="minorHAnsi" w:cstheme="minorHAnsi"/>
                <w:color w:val="000000"/>
                <w:sz w:val="16"/>
                <w:szCs w:val="16"/>
                <w:lang w:eastAsia="en-GB" w:bidi="ar-SA"/>
              </w:rPr>
              <w:t xml:space="preserve"> *0.02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C22FA7"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Poultry meat</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931933">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*0.02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B604F9">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D0D82">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Poultry meat</w:t>
            </w:r>
            <w:r>
              <w:rPr>
                <w:rFonts w:asciiTheme="minorHAnsi" w:hAnsiTheme="minorHAnsi" w:cstheme="minorHAnsi"/>
                <w:color w:val="000000"/>
                <w:sz w:val="16"/>
                <w:szCs w:val="16"/>
                <w:lang w:eastAsia="en-GB" w:bidi="ar-SA"/>
              </w:rPr>
              <w:t xml:space="preserve"> *0.02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C22FA7">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2E6D3F"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N</w:t>
            </w:r>
            <w:r w:rsidRPr="00DB757D">
              <w:rPr>
                <w:rFonts w:asciiTheme="minorHAnsi" w:hAnsiTheme="minorHAnsi" w:cstheme="minorHAnsi"/>
                <w:b/>
                <w:bCs/>
                <w:color w:val="44546A"/>
                <w:sz w:val="16"/>
                <w:szCs w:val="16"/>
                <w:lang w:eastAsia="en-GB" w:bidi="ar-SA"/>
              </w:rPr>
              <w:t>ovaluron</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51%</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2E6D3F" w:rsidRDefault="0081409D" w:rsidP="0081409D">
            <w:pPr>
              <w:widowControl/>
              <w:rPr>
                <w:rFonts w:asciiTheme="minorHAnsi" w:hAnsiTheme="minorHAnsi" w:cstheme="minorHAnsi"/>
                <w:b/>
                <w:bCs/>
                <w:color w:val="44546A"/>
                <w:sz w:val="16"/>
                <w:szCs w:val="16"/>
                <w:lang w:eastAsia="en-GB" w:bidi="ar-SA"/>
              </w:rPr>
            </w:pPr>
            <w:r w:rsidRPr="00DB757D">
              <w:rPr>
                <w:rFonts w:asciiTheme="minorHAnsi" w:hAnsiTheme="minorHAnsi" w:cstheme="minorHAnsi"/>
                <w:color w:val="000000"/>
                <w:sz w:val="16"/>
                <w:szCs w:val="16"/>
                <w:lang w:eastAsia="en-GB" w:bidi="ar-SA"/>
              </w:rPr>
              <w:t>Fruiting vegetables other than cucurbits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0.7</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DB757D">
              <w:rPr>
                <w:rFonts w:asciiTheme="minorHAnsi" w:hAnsiTheme="minorHAnsi" w:cstheme="minorHAnsi"/>
                <w:color w:val="000000"/>
                <w:sz w:val="16"/>
                <w:szCs w:val="16"/>
                <w:lang w:eastAsia="en-GB" w:bidi="ar-SA"/>
              </w:rPr>
              <w:t>Fruiting vegetables other than cucurbits</w:t>
            </w:r>
            <w:r>
              <w:rPr>
                <w:rFonts w:asciiTheme="minorHAnsi" w:hAnsiTheme="minorHAnsi" w:cstheme="minorHAnsi"/>
                <w:color w:val="000000"/>
                <w:sz w:val="16"/>
                <w:szCs w:val="16"/>
                <w:lang w:eastAsia="en-GB" w:bidi="ar-SA"/>
              </w:rPr>
              <w:t xml:space="preserve"> (except sweetcorn) 0.7 (2011)</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2E6D3F" w:rsidRDefault="0081409D" w:rsidP="0081409D">
            <w:pPr>
              <w:widowControl/>
              <w:rPr>
                <w:rFonts w:asciiTheme="minorHAnsi" w:hAnsiTheme="minorHAnsi" w:cstheme="minorHAnsi"/>
                <w:b/>
                <w:bCs/>
                <w:color w:val="44546A"/>
                <w:sz w:val="16"/>
                <w:szCs w:val="16"/>
                <w:lang w:eastAsia="en-GB" w:bidi="ar-SA"/>
              </w:rPr>
            </w:pPr>
            <w:r w:rsidRPr="00A35CAC">
              <w:rPr>
                <w:rFonts w:asciiTheme="minorHAnsi" w:hAnsiTheme="minorHAnsi" w:cstheme="minorHAnsi"/>
                <w:b/>
                <w:bCs/>
                <w:color w:val="44546A"/>
                <w:sz w:val="16"/>
                <w:szCs w:val="16"/>
                <w:lang w:eastAsia="en-GB" w:bidi="ar-SA"/>
              </w:rPr>
              <w:t>Oxamyl</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10%</w:t>
            </w:r>
          </w:p>
        </w:tc>
        <w:tc>
          <w:tcPr>
            <w:tcW w:w="993" w:type="dxa"/>
            <w:tcBorders>
              <w:bottom w:val="single" w:sz="4" w:space="0" w:color="auto"/>
            </w:tcBorders>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tcBorders>
              <w:bottom w:val="single" w:sz="4" w:space="0" w:color="auto"/>
            </w:tcBorders>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A35CAC"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All other foods except animal food commodities</w:t>
            </w:r>
          </w:p>
        </w:tc>
        <w:tc>
          <w:tcPr>
            <w:tcW w:w="993" w:type="dxa"/>
            <w:shd w:val="clear" w:color="auto" w:fill="auto"/>
            <w:noWrap/>
          </w:tcPr>
          <w:p w:rsidR="0081409D" w:rsidRPr="00DF2119"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FSANZ</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tcBorders>
              <w:top w:val="single" w:sz="4" w:space="0" w:color="auto"/>
              <w:bottom w:val="single" w:sz="4" w:space="0" w:color="auto"/>
            </w:tcBorders>
            <w:shd w:val="clear" w:color="auto" w:fill="FFFFFF" w:themeFill="background1"/>
            <w:noWrap/>
          </w:tcPr>
          <w:p w:rsidR="0081409D" w:rsidRPr="00FC426E" w:rsidRDefault="006824B7"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 xml:space="preserve">Worst </w:t>
            </w:r>
            <w:r w:rsidR="0081409D">
              <w:rPr>
                <w:rFonts w:asciiTheme="minorHAnsi" w:hAnsiTheme="minorHAnsi" w:cstheme="minorHAnsi"/>
                <w:color w:val="000000"/>
                <w:sz w:val="16"/>
                <w:szCs w:val="16"/>
                <w:lang w:eastAsia="en-GB" w:bidi="ar-SA"/>
              </w:rPr>
              <w:t>case (Pine-apple) 59%</w:t>
            </w:r>
          </w:p>
        </w:tc>
        <w:tc>
          <w:tcPr>
            <w:tcW w:w="816" w:type="dxa"/>
            <w:tcBorders>
              <w:top w:val="single" w:sz="4" w:space="0" w:color="auto"/>
              <w:bottom w:val="single" w:sz="4" w:space="0" w:color="auto"/>
            </w:tcBorders>
            <w:shd w:val="clear" w:color="auto" w:fill="FFFFFF" w:themeFill="background1"/>
            <w:noWrap/>
          </w:tcPr>
          <w:p w:rsidR="0081409D" w:rsidRPr="00FC426E" w:rsidRDefault="006824B7"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 xml:space="preserve">Worst </w:t>
            </w:r>
            <w:r w:rsidR="0081409D">
              <w:rPr>
                <w:rFonts w:asciiTheme="minorHAnsi" w:hAnsiTheme="minorHAnsi" w:cstheme="minorHAnsi"/>
                <w:color w:val="000000"/>
                <w:sz w:val="16"/>
                <w:szCs w:val="16"/>
                <w:lang w:eastAsia="en-GB" w:bidi="ar-SA"/>
              </w:rPr>
              <w:t>case (Milk) 17%</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A35CAC" w:rsidRDefault="0081409D" w:rsidP="0081409D">
            <w:pPr>
              <w:widowControl/>
              <w:rPr>
                <w:rFonts w:asciiTheme="minorHAnsi" w:hAnsiTheme="minorHAnsi" w:cstheme="minorHAnsi"/>
                <w:color w:val="000000"/>
                <w:sz w:val="16"/>
                <w:szCs w:val="16"/>
                <w:lang w:eastAsia="en-GB" w:bidi="ar-SA"/>
              </w:rPr>
            </w:pPr>
            <w:r w:rsidRPr="00A35CAC">
              <w:rPr>
                <w:rFonts w:asciiTheme="minorHAnsi" w:hAnsiTheme="minorHAnsi" w:cstheme="minorHAnsi"/>
                <w:color w:val="000000"/>
                <w:sz w:val="16"/>
                <w:szCs w:val="16"/>
                <w:lang w:eastAsia="en-GB" w:bidi="ar-SA"/>
              </w:rPr>
              <w:t>Peanut</w:t>
            </w:r>
          </w:p>
        </w:tc>
        <w:tc>
          <w:tcPr>
            <w:tcW w:w="993" w:type="dxa"/>
            <w:shd w:val="clear" w:color="auto" w:fill="auto"/>
            <w:noWrap/>
          </w:tcPr>
          <w:p w:rsidR="0081409D" w:rsidRPr="00DF2119" w:rsidRDefault="0081409D" w:rsidP="0081409D">
            <w:pPr>
              <w:widowControl/>
              <w:rPr>
                <w:rFonts w:asciiTheme="minorHAnsi" w:hAnsiTheme="minorHAnsi" w:cstheme="minorHAnsi"/>
                <w:color w:val="000000"/>
                <w:sz w:val="16"/>
                <w:szCs w:val="16"/>
                <w:lang w:eastAsia="en-GB" w:bidi="ar-SA"/>
              </w:rPr>
            </w:pPr>
            <w:r w:rsidRPr="00DF2119">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tcBorders>
              <w:top w:val="single" w:sz="4" w:space="0" w:color="auto"/>
              <w:bottom w:val="single" w:sz="4" w:space="0" w:color="auto"/>
            </w:tcBorders>
            <w:shd w:val="clear" w:color="auto" w:fill="auto"/>
            <w:noWrap/>
          </w:tcPr>
          <w:p w:rsidR="0081409D" w:rsidRPr="00FC426E" w:rsidRDefault="0081409D" w:rsidP="0081409D">
            <w:pPr>
              <w:widowControl/>
              <w:rPr>
                <w:rFonts w:asciiTheme="minorHAnsi" w:hAnsiTheme="minorHAnsi" w:cstheme="minorHAnsi"/>
                <w:color w:val="000000"/>
                <w:sz w:val="16"/>
                <w:szCs w:val="16"/>
                <w:lang w:eastAsia="en-GB" w:bidi="ar-SA"/>
              </w:rPr>
            </w:pPr>
            <w:r w:rsidRPr="00FC426E">
              <w:rPr>
                <w:rFonts w:asciiTheme="minorHAnsi" w:hAnsiTheme="minorHAnsi" w:cstheme="minorHAnsi"/>
                <w:color w:val="000000"/>
                <w:sz w:val="16"/>
                <w:szCs w:val="16"/>
                <w:lang w:eastAsia="en-GB" w:bidi="ar-SA"/>
              </w:rPr>
              <w:t>1%</w:t>
            </w:r>
          </w:p>
        </w:tc>
        <w:tc>
          <w:tcPr>
            <w:tcW w:w="816" w:type="dxa"/>
            <w:tcBorders>
              <w:top w:val="single" w:sz="4" w:space="0" w:color="auto"/>
              <w:bottom w:val="single" w:sz="4" w:space="0" w:color="auto"/>
            </w:tcBorders>
            <w:shd w:val="clear" w:color="auto" w:fill="auto"/>
            <w:noWrap/>
          </w:tcPr>
          <w:p w:rsidR="0081409D" w:rsidRPr="00FC426E" w:rsidRDefault="0081409D" w:rsidP="0081409D">
            <w:pPr>
              <w:widowControl/>
              <w:rPr>
                <w:rFonts w:asciiTheme="minorHAnsi" w:hAnsiTheme="minorHAnsi" w:cstheme="minorHAnsi"/>
                <w:color w:val="000000"/>
                <w:sz w:val="16"/>
                <w:szCs w:val="16"/>
                <w:lang w:eastAsia="en-GB" w:bidi="ar-SA"/>
              </w:rPr>
            </w:pPr>
            <w:r w:rsidRPr="00FC426E">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A35CAC" w:rsidRDefault="0081409D" w:rsidP="0081409D">
            <w:pPr>
              <w:widowControl/>
              <w:rPr>
                <w:rFonts w:asciiTheme="minorHAnsi" w:hAnsiTheme="minorHAnsi" w:cstheme="minorHAnsi"/>
                <w:color w:val="000000"/>
                <w:sz w:val="16"/>
                <w:szCs w:val="16"/>
                <w:lang w:eastAsia="en-GB" w:bidi="ar-SA"/>
              </w:rPr>
            </w:pPr>
            <w:r w:rsidRPr="00A35CAC">
              <w:rPr>
                <w:rFonts w:asciiTheme="minorHAnsi" w:hAnsiTheme="minorHAnsi" w:cstheme="minorHAnsi"/>
                <w:color w:val="000000"/>
                <w:sz w:val="16"/>
                <w:szCs w:val="16"/>
                <w:lang w:eastAsia="en-GB" w:bidi="ar-SA"/>
              </w:rPr>
              <w:t>Peppers Chili, dried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DF2119">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*0.01</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w:t>
            </w:r>
            <w:r w:rsidRPr="00A35CAC">
              <w:rPr>
                <w:rFonts w:asciiTheme="minorHAnsi" w:hAnsiTheme="minorHAnsi" w:cstheme="minorHAnsi"/>
                <w:color w:val="000000"/>
                <w:sz w:val="16"/>
                <w:szCs w:val="16"/>
                <w:lang w:eastAsia="en-GB" w:bidi="ar-SA"/>
              </w:rPr>
              <w:t>eppers chili, dried *0.01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tcBorders>
              <w:top w:val="single" w:sz="4" w:space="0" w:color="auto"/>
            </w:tcBorders>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C426E">
              <w:rPr>
                <w:rFonts w:asciiTheme="minorHAnsi" w:hAnsiTheme="minorHAnsi" w:cstheme="minorHAnsi"/>
                <w:color w:val="000000"/>
                <w:sz w:val="16"/>
                <w:szCs w:val="16"/>
                <w:lang w:eastAsia="en-GB" w:bidi="ar-SA"/>
              </w:rPr>
              <w:t>&lt;1%</w:t>
            </w:r>
          </w:p>
        </w:tc>
        <w:tc>
          <w:tcPr>
            <w:tcW w:w="816" w:type="dxa"/>
            <w:tcBorders>
              <w:top w:val="single" w:sz="4" w:space="0" w:color="auto"/>
            </w:tcBorders>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C426E">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2E6D3F" w:rsidRDefault="0081409D" w:rsidP="0081409D">
            <w:pPr>
              <w:widowControl/>
              <w:rPr>
                <w:rFonts w:asciiTheme="minorHAnsi" w:hAnsiTheme="minorHAnsi" w:cstheme="minorHAnsi"/>
                <w:b/>
                <w:bCs/>
                <w:color w:val="44546A"/>
                <w:sz w:val="16"/>
                <w:szCs w:val="16"/>
                <w:lang w:eastAsia="en-GB" w:bidi="ar-SA"/>
              </w:rPr>
            </w:pPr>
            <w:r w:rsidRPr="00E62468">
              <w:rPr>
                <w:rFonts w:asciiTheme="minorHAnsi" w:hAnsiTheme="minorHAnsi" w:cstheme="minorHAnsi"/>
                <w:b/>
                <w:bCs/>
                <w:color w:val="44546A"/>
                <w:sz w:val="16"/>
                <w:szCs w:val="16"/>
                <w:lang w:eastAsia="en-GB" w:bidi="ar-SA"/>
              </w:rPr>
              <w:t>Oxathiapiprolin</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&lt;1%</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62468"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Basil</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T10</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10</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Maintained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002EF">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Basil 10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C2335">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C2335">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62468"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Cane berries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0.5</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0.5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New</w:t>
            </w:r>
            <w:r>
              <w:rPr>
                <w:rFonts w:asciiTheme="minorHAnsi" w:hAnsiTheme="minorHAnsi" w:cstheme="minorHAnsi"/>
                <w:color w:val="000000"/>
                <w:sz w:val="16"/>
                <w:szCs w:val="16"/>
                <w:lang w:eastAsia="en-GB" w:bidi="ar-SA"/>
              </w:rPr>
              <w:t>/maintained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002EF">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Cane berries 0.5 (2018)</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C2335">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C2335">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62468"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Citrus oil, edible</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3</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002EF">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Citrus oil, edible 3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C2335">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C2335">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62468"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Grapes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727BA">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0.9</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002EF">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Grapes 0.9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C2335">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C2335">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62468"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Leaves of Brassicaceae</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15</w:t>
            </w:r>
          </w:p>
        </w:tc>
        <w:tc>
          <w:tcPr>
            <w:tcW w:w="850" w:type="dxa"/>
            <w:shd w:val="clear" w:color="auto" w:fill="auto"/>
            <w:noWrap/>
          </w:tcPr>
          <w:p w:rsidR="0081409D" w:rsidRPr="00E62468" w:rsidRDefault="00BB4131"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15</w:t>
            </w:r>
          </w:p>
        </w:tc>
        <w:tc>
          <w:tcPr>
            <w:tcW w:w="992" w:type="dxa"/>
            <w:shd w:val="clear" w:color="auto" w:fill="auto"/>
            <w:noWrap/>
          </w:tcPr>
          <w:p w:rsidR="0081409D" w:rsidRPr="00E62468" w:rsidRDefault="00BB4131"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Maintained</w:t>
            </w:r>
          </w:p>
        </w:tc>
        <w:tc>
          <w:tcPr>
            <w:tcW w:w="993" w:type="dxa"/>
            <w:shd w:val="clear" w:color="auto" w:fill="auto"/>
            <w:noWrap/>
          </w:tcPr>
          <w:p w:rsidR="0081409D" w:rsidRPr="00F002EF" w:rsidRDefault="0081409D" w:rsidP="0081409D">
            <w:pPr>
              <w:widowControl/>
              <w:rPr>
                <w:rFonts w:asciiTheme="minorHAnsi" w:hAnsiTheme="minorHAnsi" w:cstheme="minorHAnsi"/>
                <w:color w:val="000000"/>
                <w:sz w:val="16"/>
                <w:szCs w:val="16"/>
                <w:lang w:eastAsia="en-GB" w:bidi="ar-SA"/>
              </w:rPr>
            </w:pPr>
            <w:r w:rsidRPr="00F002EF">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E62468"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Leaves of Brassicaceae 10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Pr="00FC2335" w:rsidRDefault="0081409D" w:rsidP="0081409D">
            <w:pPr>
              <w:widowControl/>
              <w:rPr>
                <w:rFonts w:asciiTheme="minorHAnsi" w:hAnsiTheme="minorHAnsi" w:cstheme="minorHAnsi"/>
                <w:color w:val="000000"/>
                <w:sz w:val="16"/>
                <w:szCs w:val="16"/>
                <w:lang w:eastAsia="en-GB" w:bidi="ar-SA"/>
              </w:rPr>
            </w:pPr>
            <w:r w:rsidRPr="00FC2335">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Pr="00FC2335" w:rsidRDefault="0081409D" w:rsidP="0081409D">
            <w:pPr>
              <w:widowControl/>
              <w:rPr>
                <w:rFonts w:asciiTheme="minorHAnsi" w:hAnsiTheme="minorHAnsi" w:cstheme="minorHAnsi"/>
                <w:color w:val="000000"/>
                <w:sz w:val="16"/>
                <w:szCs w:val="16"/>
                <w:lang w:eastAsia="en-GB" w:bidi="ar-SA"/>
              </w:rPr>
            </w:pPr>
            <w:r w:rsidRPr="00FC2335">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62468"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Poultry fats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*0.01</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002EF">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Poultry fats *0.01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C2335">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C2335">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62468"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Poultry meat</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*0.01</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002EF">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Poultry meat *0.01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C2335">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C2335">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62468"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Tuberous and corm vegetables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727BA">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0.04</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002EF">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Tuberous and corm vegetables 0.04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C2335">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C2335">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E62468"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lastRenderedPageBreak/>
              <w:t>Young shoots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727BA">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002EF">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E62468">
              <w:rPr>
                <w:rFonts w:asciiTheme="minorHAnsi" w:hAnsiTheme="minorHAnsi" w:cstheme="minorHAnsi"/>
                <w:color w:val="000000"/>
                <w:sz w:val="16"/>
                <w:szCs w:val="16"/>
                <w:lang w:eastAsia="en-GB" w:bidi="ar-SA"/>
              </w:rPr>
              <w:t>Young shoots 2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C2335">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FC2335">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2E6D3F" w:rsidRDefault="0081409D" w:rsidP="0081409D">
            <w:pPr>
              <w:widowControl/>
              <w:rPr>
                <w:rFonts w:asciiTheme="minorHAnsi" w:hAnsiTheme="minorHAnsi" w:cstheme="minorHAnsi"/>
                <w:b/>
                <w:bCs/>
                <w:color w:val="44546A"/>
                <w:sz w:val="16"/>
                <w:szCs w:val="16"/>
                <w:lang w:eastAsia="en-GB" w:bidi="ar-SA"/>
              </w:rPr>
            </w:pPr>
            <w:r w:rsidRPr="003B2628">
              <w:rPr>
                <w:rFonts w:asciiTheme="minorHAnsi" w:hAnsiTheme="minorHAnsi" w:cstheme="minorHAnsi"/>
                <w:b/>
                <w:bCs/>
                <w:color w:val="44546A"/>
                <w:sz w:val="16"/>
                <w:szCs w:val="16"/>
                <w:lang w:eastAsia="en-GB" w:bidi="ar-SA"/>
              </w:rPr>
              <w:t>Paraquat</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43%</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2E6D3F" w:rsidRDefault="0081409D" w:rsidP="0081409D">
            <w:pPr>
              <w:widowControl/>
              <w:rPr>
                <w:rFonts w:asciiTheme="minorHAnsi" w:hAnsiTheme="minorHAnsi" w:cstheme="minorHAnsi"/>
                <w:b/>
                <w:bCs/>
                <w:color w:val="44546A"/>
                <w:sz w:val="16"/>
                <w:szCs w:val="16"/>
                <w:lang w:eastAsia="en-GB" w:bidi="ar-SA"/>
              </w:rPr>
            </w:pPr>
            <w:r w:rsidRPr="00BC7A3D">
              <w:rPr>
                <w:rFonts w:asciiTheme="minorHAnsi" w:hAnsiTheme="minorHAnsi" w:cstheme="minorHAnsi"/>
                <w:color w:val="000000"/>
                <w:sz w:val="16"/>
                <w:szCs w:val="16"/>
                <w:lang w:eastAsia="en-GB" w:bidi="ar-SA"/>
              </w:rPr>
              <w:t>Peanut</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*0.01</w:t>
            </w:r>
          </w:p>
        </w:tc>
        <w:tc>
          <w:tcPr>
            <w:tcW w:w="850" w:type="dxa"/>
            <w:shd w:val="clear" w:color="auto" w:fill="auto"/>
            <w:noWrap/>
          </w:tcPr>
          <w:p w:rsidR="0081409D" w:rsidRDefault="00D43851"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w:t>
            </w:r>
            <w:r w:rsidR="0081409D">
              <w:rPr>
                <w:rFonts w:asciiTheme="minorHAnsi" w:hAnsiTheme="minorHAnsi" w:cstheme="minorHAnsi"/>
                <w:color w:val="000000"/>
                <w:sz w:val="16"/>
                <w:szCs w:val="16"/>
                <w:lang w:eastAsia="en-GB" w:bidi="ar-SA"/>
              </w:rPr>
              <w:t>0.05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 xml:space="preserve">U.S. </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2E6D3F" w:rsidRDefault="0081409D" w:rsidP="0081409D">
            <w:pPr>
              <w:widowControl/>
              <w:rPr>
                <w:rFonts w:asciiTheme="minorHAnsi" w:hAnsiTheme="minorHAnsi" w:cstheme="minorHAnsi"/>
                <w:b/>
                <w:bCs/>
                <w:color w:val="44546A"/>
                <w:sz w:val="16"/>
                <w:szCs w:val="16"/>
                <w:lang w:eastAsia="en-GB" w:bidi="ar-SA"/>
              </w:rPr>
            </w:pPr>
            <w:r w:rsidRPr="00870387">
              <w:rPr>
                <w:rFonts w:asciiTheme="minorHAnsi" w:hAnsiTheme="minorHAnsi" w:cstheme="minorHAnsi"/>
                <w:b/>
                <w:bCs/>
                <w:color w:val="44546A"/>
                <w:sz w:val="16"/>
                <w:szCs w:val="16"/>
                <w:lang w:eastAsia="en-GB" w:bidi="ar-SA"/>
              </w:rPr>
              <w:t>Pendimethalin</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1%</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870387" w:rsidRDefault="0081409D" w:rsidP="0081409D">
            <w:pPr>
              <w:widowControl/>
              <w:rPr>
                <w:rFonts w:asciiTheme="minorHAnsi" w:hAnsiTheme="minorHAnsi" w:cstheme="minorHAnsi"/>
                <w:color w:val="000000"/>
                <w:sz w:val="16"/>
                <w:szCs w:val="16"/>
                <w:lang w:eastAsia="en-GB" w:bidi="ar-SA"/>
              </w:rPr>
            </w:pPr>
            <w:r w:rsidRPr="00870387">
              <w:rPr>
                <w:rFonts w:asciiTheme="minorHAnsi" w:hAnsiTheme="minorHAnsi" w:cstheme="minorHAnsi"/>
                <w:color w:val="000000"/>
                <w:sz w:val="16"/>
                <w:szCs w:val="16"/>
                <w:lang w:eastAsia="en-GB" w:bidi="ar-SA"/>
              </w:rPr>
              <w:t>Peanut</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0.1</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870387" w:rsidRDefault="0081409D" w:rsidP="0081409D">
            <w:pPr>
              <w:widowControl/>
              <w:rPr>
                <w:rFonts w:asciiTheme="minorHAnsi" w:hAnsiTheme="minorHAnsi" w:cstheme="minorHAnsi"/>
                <w:color w:val="000000"/>
                <w:sz w:val="16"/>
                <w:szCs w:val="16"/>
                <w:lang w:eastAsia="en-GB" w:bidi="ar-SA"/>
              </w:rPr>
            </w:pPr>
            <w:r w:rsidRPr="00870387">
              <w:rPr>
                <w:rFonts w:asciiTheme="minorHAnsi" w:hAnsiTheme="minorHAnsi" w:cstheme="minorHAnsi"/>
                <w:color w:val="000000"/>
                <w:sz w:val="16"/>
                <w:szCs w:val="16"/>
                <w:lang w:eastAsia="en-GB" w:bidi="ar-SA"/>
              </w:rPr>
              <w:t>Sweet peppers/bell peppers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EU</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2E6D3F" w:rsidRDefault="0081409D" w:rsidP="0081409D">
            <w:pPr>
              <w:widowControl/>
              <w:rPr>
                <w:rFonts w:asciiTheme="minorHAnsi" w:hAnsiTheme="minorHAnsi" w:cstheme="minorHAnsi"/>
                <w:b/>
                <w:bCs/>
                <w:color w:val="44546A"/>
                <w:sz w:val="16"/>
                <w:szCs w:val="16"/>
                <w:lang w:eastAsia="en-GB" w:bidi="ar-SA"/>
              </w:rPr>
            </w:pPr>
            <w:r w:rsidRPr="00870387">
              <w:rPr>
                <w:rFonts w:asciiTheme="minorHAnsi" w:hAnsiTheme="minorHAnsi" w:cstheme="minorHAnsi"/>
                <w:b/>
                <w:bCs/>
                <w:color w:val="44546A"/>
                <w:sz w:val="16"/>
                <w:szCs w:val="16"/>
                <w:lang w:eastAsia="en-GB" w:bidi="ar-SA"/>
              </w:rPr>
              <w:t>Permethrin</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Not required</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D60DE" w:rsidRDefault="0081409D" w:rsidP="0081409D">
            <w:pPr>
              <w:widowControl/>
              <w:rPr>
                <w:rFonts w:asciiTheme="minorHAnsi" w:hAnsiTheme="minorHAnsi" w:cstheme="minorHAnsi"/>
                <w:color w:val="000000"/>
                <w:sz w:val="16"/>
                <w:szCs w:val="16"/>
                <w:lang w:eastAsia="en-GB" w:bidi="ar-SA"/>
              </w:rPr>
            </w:pPr>
            <w:r w:rsidRPr="006D60DE">
              <w:rPr>
                <w:rFonts w:asciiTheme="minorHAnsi" w:hAnsiTheme="minorHAnsi" w:cstheme="minorHAnsi"/>
                <w:color w:val="000000"/>
                <w:sz w:val="16"/>
                <w:szCs w:val="16"/>
                <w:lang w:eastAsia="en-GB" w:bidi="ar-SA"/>
              </w:rPr>
              <w:t>Leafy vegetables {except Lettuce, head; Lettuce, leaf}</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T5</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Deleted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APVMA</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3B11AC">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r w:rsidRPr="003B11AC">
              <w:rPr>
                <w:rFonts w:asciiTheme="minorHAnsi" w:hAnsiTheme="minorHAnsi" w:cstheme="minorHAnsi"/>
                <w:color w:val="000000"/>
                <w:sz w:val="16"/>
                <w:szCs w:val="16"/>
                <w:lang w:eastAsia="en-GB" w:bidi="ar-SA"/>
              </w:rPr>
              <w:t>Not required</w:t>
            </w:r>
          </w:p>
        </w:tc>
      </w:tr>
      <w:tr w:rsidR="0081409D" w:rsidRPr="00940F28" w:rsidTr="00B04233">
        <w:trPr>
          <w:cantSplit/>
          <w:trHeight w:val="20"/>
        </w:trPr>
        <w:tc>
          <w:tcPr>
            <w:tcW w:w="2835" w:type="dxa"/>
            <w:shd w:val="clear" w:color="auto" w:fill="auto"/>
            <w:noWrap/>
          </w:tcPr>
          <w:p w:rsidR="0081409D" w:rsidRPr="006D60DE" w:rsidRDefault="0081409D" w:rsidP="0081409D">
            <w:pPr>
              <w:widowControl/>
              <w:rPr>
                <w:rFonts w:asciiTheme="minorHAnsi" w:hAnsiTheme="minorHAnsi" w:cstheme="minorHAnsi"/>
                <w:color w:val="000000"/>
                <w:sz w:val="16"/>
                <w:szCs w:val="16"/>
                <w:lang w:eastAsia="en-GB" w:bidi="ar-SA"/>
              </w:rPr>
            </w:pPr>
            <w:r w:rsidRPr="006D60DE">
              <w:rPr>
                <w:rFonts w:asciiTheme="minorHAnsi" w:hAnsiTheme="minorHAnsi" w:cstheme="minorHAnsi"/>
                <w:color w:val="000000"/>
                <w:sz w:val="16"/>
                <w:szCs w:val="16"/>
                <w:lang w:eastAsia="en-GB" w:bidi="ar-SA"/>
              </w:rPr>
              <w:t>Lemon verbena (fresh weight)</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T5</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Deleted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APVMA</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3B11AC">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r w:rsidRPr="003B11AC">
              <w:rPr>
                <w:rFonts w:asciiTheme="minorHAnsi" w:hAnsiTheme="minorHAnsi" w:cstheme="minorHAnsi"/>
                <w:color w:val="000000"/>
                <w:sz w:val="16"/>
                <w:szCs w:val="16"/>
                <w:lang w:eastAsia="en-GB" w:bidi="ar-SA"/>
              </w:rPr>
              <w:t>Not required</w:t>
            </w:r>
          </w:p>
        </w:tc>
      </w:tr>
      <w:tr w:rsidR="0081409D" w:rsidRPr="00940F28" w:rsidTr="00B04233">
        <w:trPr>
          <w:cantSplit/>
          <w:trHeight w:val="20"/>
        </w:trPr>
        <w:tc>
          <w:tcPr>
            <w:tcW w:w="2835" w:type="dxa"/>
            <w:shd w:val="clear" w:color="auto" w:fill="D9D9D9" w:themeFill="background1" w:themeFillShade="D9"/>
            <w:noWrap/>
          </w:tcPr>
          <w:p w:rsidR="0081409D" w:rsidRPr="002E6D3F" w:rsidRDefault="0081409D" w:rsidP="0081409D">
            <w:pPr>
              <w:widowControl/>
              <w:rPr>
                <w:rFonts w:asciiTheme="minorHAnsi" w:hAnsiTheme="minorHAnsi" w:cstheme="minorHAnsi"/>
                <w:b/>
                <w:bCs/>
                <w:color w:val="44546A"/>
                <w:sz w:val="16"/>
                <w:szCs w:val="16"/>
                <w:lang w:eastAsia="en-GB" w:bidi="ar-SA"/>
              </w:rPr>
            </w:pPr>
            <w:r w:rsidRPr="00555556">
              <w:rPr>
                <w:rFonts w:asciiTheme="minorHAnsi" w:hAnsiTheme="minorHAnsi" w:cstheme="minorHAnsi"/>
                <w:b/>
                <w:bCs/>
                <w:color w:val="44546A"/>
                <w:sz w:val="16"/>
                <w:szCs w:val="16"/>
                <w:lang w:eastAsia="en-GB" w:bidi="ar-SA"/>
              </w:rPr>
              <w:t>Phorate</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31%</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2E6D3F" w:rsidRDefault="0081409D" w:rsidP="0081409D">
            <w:pPr>
              <w:widowControl/>
              <w:rPr>
                <w:rFonts w:asciiTheme="minorHAnsi" w:hAnsiTheme="minorHAnsi" w:cstheme="minorHAnsi"/>
                <w:b/>
                <w:bCs/>
                <w:color w:val="44546A"/>
                <w:sz w:val="16"/>
                <w:szCs w:val="16"/>
                <w:lang w:eastAsia="en-GB" w:bidi="ar-SA"/>
              </w:rPr>
            </w:pPr>
            <w:r w:rsidRPr="00555556">
              <w:rPr>
                <w:rFonts w:asciiTheme="minorHAnsi" w:hAnsiTheme="minorHAnsi" w:cstheme="minorHAnsi"/>
                <w:color w:val="000000"/>
                <w:sz w:val="16"/>
                <w:szCs w:val="16"/>
                <w:lang w:eastAsia="en-GB" w:bidi="ar-SA"/>
              </w:rPr>
              <w:t>Peanut</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0.1</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5%</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2E6D3F"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Phosphine</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4%</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2E6D3F" w:rsidRDefault="0081409D" w:rsidP="0081409D">
            <w:pPr>
              <w:widowControl/>
              <w:rPr>
                <w:rFonts w:asciiTheme="minorHAnsi" w:hAnsiTheme="minorHAnsi" w:cstheme="minorHAnsi"/>
                <w:b/>
                <w:bCs/>
                <w:color w:val="44546A"/>
                <w:sz w:val="16"/>
                <w:szCs w:val="16"/>
                <w:lang w:eastAsia="en-GB" w:bidi="ar-SA"/>
              </w:rPr>
            </w:pPr>
            <w:r w:rsidRPr="006669C6">
              <w:rPr>
                <w:rFonts w:asciiTheme="minorHAnsi" w:hAnsiTheme="minorHAnsi" w:cstheme="minorHAnsi"/>
                <w:color w:val="000000"/>
                <w:sz w:val="16"/>
                <w:szCs w:val="16"/>
                <w:lang w:eastAsia="en-GB" w:bidi="ar-SA"/>
              </w:rPr>
              <w:t>Peanut</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*0.01</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0.1</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2E6D3F" w:rsidRDefault="0081409D" w:rsidP="0081409D">
            <w:pPr>
              <w:widowControl/>
              <w:rPr>
                <w:rFonts w:asciiTheme="minorHAnsi" w:hAnsiTheme="minorHAnsi" w:cstheme="minorHAnsi"/>
                <w:b/>
                <w:bCs/>
                <w:color w:val="44546A"/>
                <w:sz w:val="16"/>
                <w:szCs w:val="16"/>
                <w:lang w:eastAsia="en-GB" w:bidi="ar-SA"/>
              </w:rPr>
            </w:pPr>
            <w:r w:rsidRPr="006669C6">
              <w:rPr>
                <w:rFonts w:asciiTheme="minorHAnsi" w:hAnsiTheme="minorHAnsi" w:cstheme="minorHAnsi"/>
                <w:b/>
                <w:bCs/>
                <w:color w:val="44546A"/>
                <w:sz w:val="16"/>
                <w:szCs w:val="16"/>
                <w:lang w:eastAsia="en-GB" w:bidi="ar-SA"/>
              </w:rPr>
              <w:t>Picoxystrobin</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&lt;1%</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6669C6">
              <w:rPr>
                <w:rFonts w:asciiTheme="minorHAnsi" w:hAnsiTheme="minorHAnsi" w:cstheme="minorHAnsi"/>
                <w:color w:val="000000"/>
                <w:sz w:val="16"/>
                <w:szCs w:val="16"/>
                <w:lang w:eastAsia="en-GB" w:bidi="ar-SA"/>
              </w:rPr>
              <w:t>Peanuts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A41184">
              <w:rPr>
                <w:rFonts w:asciiTheme="minorHAnsi" w:hAnsiTheme="minorHAnsi" w:cstheme="minorHAnsi"/>
                <w:color w:val="000000"/>
                <w:sz w:val="16"/>
                <w:szCs w:val="16"/>
                <w:lang w:eastAsia="en-GB" w:bidi="ar-SA"/>
              </w:rPr>
              <w:t>0.05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6669C6">
              <w:rPr>
                <w:rFonts w:asciiTheme="minorHAnsi" w:hAnsiTheme="minorHAnsi" w:cstheme="minorHAnsi"/>
                <w:color w:val="000000"/>
                <w:sz w:val="16"/>
                <w:szCs w:val="16"/>
                <w:lang w:eastAsia="en-GB" w:bidi="ar-SA"/>
              </w:rPr>
              <w:t>Rice</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41184">
              <w:rPr>
                <w:rFonts w:asciiTheme="minorHAnsi" w:hAnsiTheme="minorHAnsi" w:cstheme="minorHAnsi"/>
                <w:color w:val="000000"/>
                <w:sz w:val="16"/>
                <w:szCs w:val="16"/>
                <w:lang w:eastAsia="en-GB" w:bidi="ar-SA"/>
              </w:rPr>
              <w:t>0.05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India</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Rice</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5%</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983C7F" w:rsidP="00983C7F">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D</w:t>
            </w:r>
            <w:r w:rsidR="0081409D" w:rsidRPr="006669C6">
              <w:rPr>
                <w:rFonts w:asciiTheme="minorHAnsi" w:hAnsiTheme="minorHAnsi" w:cstheme="minorHAnsi"/>
                <w:color w:val="000000"/>
                <w:sz w:val="16"/>
                <w:szCs w:val="16"/>
                <w:lang w:eastAsia="en-GB" w:bidi="ar-SA"/>
              </w:rPr>
              <w:t>ry beans</w:t>
            </w:r>
            <w:r>
              <w:rPr>
                <w:rFonts w:asciiTheme="minorHAnsi" w:hAnsiTheme="minorHAnsi" w:cstheme="minorHAnsi"/>
                <w:color w:val="000000"/>
                <w:sz w:val="16"/>
                <w:szCs w:val="16"/>
                <w:lang w:eastAsia="en-GB" w:bidi="ar-SA"/>
              </w:rPr>
              <w:t>, subgroup of</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0.06</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3F523B">
              <w:rPr>
                <w:rFonts w:asciiTheme="minorHAnsi" w:hAnsiTheme="minorHAnsi" w:cstheme="minorHAnsi"/>
                <w:color w:val="000000"/>
                <w:sz w:val="16"/>
                <w:szCs w:val="16"/>
                <w:lang w:eastAsia="en-GB" w:bidi="ar-SA"/>
              </w:rPr>
              <w:t>Dry beans (subgroup) 0.06 (2018)</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6669C6">
              <w:rPr>
                <w:rFonts w:asciiTheme="minorHAnsi" w:hAnsiTheme="minorHAnsi" w:cstheme="minorHAnsi"/>
                <w:color w:val="000000"/>
                <w:sz w:val="16"/>
                <w:szCs w:val="16"/>
                <w:lang w:eastAsia="en-GB" w:bidi="ar-SA"/>
              </w:rPr>
              <w:t>Wheat</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0.04</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3F523B">
              <w:rPr>
                <w:rFonts w:asciiTheme="minorHAnsi" w:hAnsiTheme="minorHAnsi" w:cstheme="minorHAnsi"/>
                <w:color w:val="000000"/>
                <w:sz w:val="16"/>
                <w:szCs w:val="16"/>
                <w:lang w:eastAsia="en-GB" w:bidi="ar-SA"/>
              </w:rPr>
              <w:t>Wheat 0.04 (2018)</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6669C6" w:rsidRDefault="008064E7" w:rsidP="0081409D">
            <w:pPr>
              <w:widowControl/>
              <w:rPr>
                <w:rFonts w:asciiTheme="minorHAnsi" w:hAnsiTheme="minorHAnsi" w:cstheme="minorHAnsi"/>
                <w:color w:val="000000"/>
                <w:sz w:val="16"/>
                <w:szCs w:val="16"/>
                <w:lang w:eastAsia="en-GB" w:bidi="ar-SA"/>
              </w:rPr>
            </w:pPr>
            <w:r>
              <w:rPr>
                <w:rFonts w:asciiTheme="minorHAnsi" w:hAnsiTheme="minorHAnsi" w:cstheme="minorHAnsi"/>
                <w:b/>
                <w:bCs/>
                <w:color w:val="44546A"/>
                <w:sz w:val="16"/>
                <w:szCs w:val="16"/>
                <w:lang w:eastAsia="en-GB" w:bidi="ar-SA"/>
              </w:rPr>
              <w:t>Pirimiphos - m</w:t>
            </w:r>
            <w:r w:rsidR="0081409D" w:rsidRPr="003F523B">
              <w:rPr>
                <w:rFonts w:asciiTheme="minorHAnsi" w:hAnsiTheme="minorHAnsi" w:cstheme="minorHAnsi"/>
                <w:b/>
                <w:bCs/>
                <w:color w:val="44546A"/>
                <w:sz w:val="16"/>
                <w:szCs w:val="16"/>
                <w:lang w:eastAsia="en-GB" w:bidi="ar-SA"/>
              </w:rPr>
              <w:t>ethyl</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Pr="00A41184"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sidRPr="00A10B9F">
              <w:rPr>
                <w:rFonts w:asciiTheme="minorHAnsi" w:hAnsiTheme="minorHAnsi" w:cstheme="minorHAnsi"/>
                <w:b/>
                <w:bCs/>
                <w:color w:val="44546A"/>
                <w:sz w:val="16"/>
                <w:szCs w:val="16"/>
                <w:lang w:eastAsia="en-GB" w:bidi="ar-SA"/>
              </w:rPr>
              <w:t>53%</w:t>
            </w:r>
          </w:p>
        </w:tc>
        <w:tc>
          <w:tcPr>
            <w:tcW w:w="993" w:type="dxa"/>
            <w:tcBorders>
              <w:bottom w:val="single" w:sz="4" w:space="0" w:color="auto"/>
            </w:tcBorders>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tcBorders>
              <w:bottom w:val="single" w:sz="4" w:space="0" w:color="auto"/>
            </w:tcBorders>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3F523B"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All other foods except animal food commodities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FSANZ</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tcBorders>
              <w:top w:val="single" w:sz="4" w:space="0" w:color="auto"/>
              <w:bottom w:val="single" w:sz="4" w:space="0" w:color="auto"/>
            </w:tcBorders>
            <w:shd w:val="clear" w:color="auto" w:fill="FFFFFF" w:themeFill="background1"/>
            <w:noWrap/>
          </w:tcPr>
          <w:p w:rsidR="0081409D" w:rsidRDefault="006824B7" w:rsidP="006824B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Worst</w:t>
            </w:r>
            <w:r w:rsidR="00581BA4" w:rsidRPr="00581BA4">
              <w:rPr>
                <w:rFonts w:asciiTheme="minorHAnsi" w:hAnsiTheme="minorHAnsi" w:cstheme="minorHAnsi"/>
                <w:color w:val="000000"/>
                <w:sz w:val="16"/>
                <w:szCs w:val="16"/>
                <w:lang w:eastAsia="en-GB" w:bidi="ar-SA"/>
              </w:rPr>
              <w:t xml:space="preserve"> case (Pine</w:t>
            </w:r>
            <w:r w:rsidR="00581BA4">
              <w:rPr>
                <w:rFonts w:asciiTheme="minorHAnsi" w:hAnsiTheme="minorHAnsi" w:cstheme="minorHAnsi"/>
                <w:color w:val="000000"/>
                <w:sz w:val="16"/>
                <w:szCs w:val="16"/>
                <w:lang w:eastAsia="en-GB" w:bidi="ar-SA"/>
              </w:rPr>
              <w:t>-</w:t>
            </w:r>
            <w:r w:rsidR="00581BA4" w:rsidRPr="00581BA4">
              <w:rPr>
                <w:rFonts w:asciiTheme="minorHAnsi" w:hAnsiTheme="minorHAnsi" w:cstheme="minorHAnsi"/>
                <w:color w:val="000000"/>
                <w:sz w:val="16"/>
                <w:szCs w:val="16"/>
                <w:lang w:eastAsia="en-GB" w:bidi="ar-SA"/>
              </w:rPr>
              <w:t>apple) 1%</w:t>
            </w:r>
          </w:p>
        </w:tc>
        <w:tc>
          <w:tcPr>
            <w:tcW w:w="816" w:type="dxa"/>
            <w:tcBorders>
              <w:top w:val="single" w:sz="4" w:space="0" w:color="auto"/>
              <w:bottom w:val="single" w:sz="4" w:space="0" w:color="auto"/>
            </w:tcBorders>
            <w:shd w:val="clear" w:color="auto" w:fill="FFFFFF" w:themeFill="background1"/>
            <w:noWrap/>
          </w:tcPr>
          <w:p w:rsidR="0081409D" w:rsidRDefault="006824B7" w:rsidP="00581BA4">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Worst</w:t>
            </w:r>
            <w:r w:rsidR="00581BA4">
              <w:rPr>
                <w:rFonts w:asciiTheme="minorHAnsi" w:hAnsiTheme="minorHAnsi" w:cstheme="minorHAnsi"/>
                <w:color w:val="000000"/>
                <w:sz w:val="16"/>
                <w:szCs w:val="16"/>
                <w:lang w:eastAsia="en-GB" w:bidi="ar-SA"/>
              </w:rPr>
              <w:t xml:space="preserve"> case (All commodities</w:t>
            </w:r>
            <w:r w:rsidR="00581BA4" w:rsidRPr="00581BA4">
              <w:rPr>
                <w:rFonts w:asciiTheme="minorHAnsi" w:hAnsiTheme="minorHAnsi" w:cstheme="minorHAnsi"/>
                <w:color w:val="000000"/>
                <w:sz w:val="16"/>
                <w:szCs w:val="16"/>
                <w:lang w:eastAsia="en-GB" w:bidi="ar-SA"/>
              </w:rPr>
              <w:t xml:space="preserve">) </w:t>
            </w:r>
            <w:r w:rsidR="00581BA4">
              <w:rPr>
                <w:rFonts w:asciiTheme="minorHAnsi" w:hAnsiTheme="minorHAnsi" w:cstheme="minorHAnsi"/>
                <w:color w:val="000000"/>
                <w:sz w:val="16"/>
                <w:szCs w:val="16"/>
                <w:lang w:eastAsia="en-GB" w:bidi="ar-SA"/>
              </w:rPr>
              <w:t>&lt;</w:t>
            </w:r>
            <w:r w:rsidR="00581BA4" w:rsidRPr="00581BA4">
              <w:rPr>
                <w:rFonts w:asciiTheme="minorHAnsi" w:hAnsiTheme="minorHAnsi" w:cstheme="minorHAnsi"/>
                <w:color w:val="000000"/>
                <w:sz w:val="16"/>
                <w:szCs w:val="16"/>
                <w:lang w:eastAsia="en-GB" w:bidi="ar-SA"/>
              </w:rPr>
              <w: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3F523B">
              <w:rPr>
                <w:rFonts w:asciiTheme="minorHAnsi" w:hAnsiTheme="minorHAnsi" w:cstheme="minorHAnsi"/>
                <w:color w:val="000000"/>
                <w:sz w:val="16"/>
                <w:szCs w:val="16"/>
                <w:lang w:eastAsia="en-GB" w:bidi="ar-SA"/>
              </w:rPr>
              <w:t>Cocao beans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EU</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tcBorders>
              <w:top w:val="single" w:sz="4" w:space="0" w:color="auto"/>
            </w:tcBorders>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tcBorders>
              <w:top w:val="single" w:sz="4" w:space="0" w:color="auto"/>
            </w:tcBorders>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6669C6" w:rsidRDefault="0081409D" w:rsidP="0081409D">
            <w:pPr>
              <w:widowControl/>
              <w:rPr>
                <w:rFonts w:asciiTheme="minorHAnsi" w:hAnsiTheme="minorHAnsi" w:cstheme="minorHAnsi"/>
                <w:color w:val="000000"/>
                <w:sz w:val="16"/>
                <w:szCs w:val="16"/>
                <w:lang w:eastAsia="en-GB" w:bidi="ar-SA"/>
              </w:rPr>
            </w:pPr>
            <w:r w:rsidRPr="00552CBF">
              <w:rPr>
                <w:rFonts w:asciiTheme="minorHAnsi" w:hAnsiTheme="minorHAnsi" w:cstheme="minorHAnsi"/>
                <w:b/>
                <w:bCs/>
                <w:color w:val="44546A"/>
                <w:sz w:val="16"/>
                <w:szCs w:val="16"/>
                <w:lang w:eastAsia="en-GB" w:bidi="ar-SA"/>
              </w:rPr>
              <w:t>Profenofos</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Pr="00A41184"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1%</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Coffee beans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0.04</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552CBF">
              <w:rPr>
                <w:rFonts w:asciiTheme="minorHAnsi" w:hAnsiTheme="minorHAnsi" w:cstheme="minorHAnsi"/>
                <w:color w:val="000000"/>
                <w:sz w:val="16"/>
                <w:szCs w:val="16"/>
                <w:lang w:eastAsia="en-GB" w:bidi="ar-SA"/>
              </w:rPr>
              <w:t>Coffee beans 0.04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6669C6" w:rsidRDefault="008064E7" w:rsidP="0081409D">
            <w:pPr>
              <w:widowControl/>
              <w:rPr>
                <w:rFonts w:asciiTheme="minorHAnsi" w:hAnsiTheme="minorHAnsi" w:cstheme="minorHAnsi"/>
                <w:color w:val="000000"/>
                <w:sz w:val="16"/>
                <w:szCs w:val="16"/>
                <w:lang w:eastAsia="en-GB" w:bidi="ar-SA"/>
              </w:rPr>
            </w:pPr>
            <w:r>
              <w:rPr>
                <w:rFonts w:asciiTheme="minorHAnsi" w:hAnsiTheme="minorHAnsi" w:cstheme="minorHAnsi"/>
                <w:b/>
                <w:bCs/>
                <w:color w:val="44546A"/>
                <w:sz w:val="16"/>
                <w:szCs w:val="16"/>
                <w:lang w:eastAsia="en-GB" w:bidi="ar-SA"/>
              </w:rPr>
              <w:t>Prohexadione-</w:t>
            </w:r>
            <w:r w:rsidR="0081409D" w:rsidRPr="00552CBF">
              <w:rPr>
                <w:rFonts w:asciiTheme="minorHAnsi" w:hAnsiTheme="minorHAnsi" w:cstheme="minorHAnsi"/>
                <w:b/>
                <w:bCs/>
                <w:color w:val="44546A"/>
                <w:sz w:val="16"/>
                <w:szCs w:val="16"/>
                <w:lang w:eastAsia="en-GB" w:bidi="ar-SA"/>
              </w:rPr>
              <w:t>calcium</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Pr="00A41184"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&lt;1%</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6669C6" w:rsidRDefault="0081409D" w:rsidP="0081409D">
            <w:pPr>
              <w:widowControl/>
              <w:rPr>
                <w:rFonts w:asciiTheme="minorHAnsi" w:hAnsiTheme="minorHAnsi" w:cstheme="minorHAnsi"/>
                <w:color w:val="000000"/>
                <w:sz w:val="16"/>
                <w:szCs w:val="16"/>
                <w:lang w:eastAsia="en-GB" w:bidi="ar-SA"/>
              </w:rPr>
            </w:pPr>
            <w:r w:rsidRPr="00552CBF">
              <w:rPr>
                <w:rFonts w:asciiTheme="minorHAnsi" w:hAnsiTheme="minorHAnsi" w:cstheme="minorHAnsi"/>
                <w:b/>
                <w:bCs/>
                <w:color w:val="44546A"/>
                <w:sz w:val="16"/>
                <w:szCs w:val="16"/>
                <w:lang w:eastAsia="en-GB" w:bidi="ar-SA"/>
              </w:rPr>
              <w:t>Propamocarb</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Pr="00A41184"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8%</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552CBF">
              <w:rPr>
                <w:rFonts w:asciiTheme="minorHAnsi" w:hAnsiTheme="minorHAnsi" w:cstheme="minorHAnsi"/>
                <w:color w:val="000000"/>
                <w:sz w:val="16"/>
                <w:szCs w:val="16"/>
                <w:lang w:eastAsia="en-GB" w:bidi="ar-SA"/>
              </w:rPr>
              <w:t>Edible offal (mammalian)</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*0.01</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552CBF">
              <w:rPr>
                <w:rFonts w:asciiTheme="minorHAnsi" w:hAnsiTheme="minorHAnsi" w:cstheme="minorHAnsi"/>
                <w:color w:val="000000"/>
                <w:sz w:val="16"/>
                <w:szCs w:val="16"/>
                <w:lang w:eastAsia="en-GB" w:bidi="ar-SA"/>
              </w:rPr>
              <w:t>Edible offal (mammalian)</w:t>
            </w:r>
            <w:r>
              <w:rPr>
                <w:rFonts w:asciiTheme="minorHAnsi" w:hAnsiTheme="minorHAnsi" w:cstheme="minorHAnsi"/>
                <w:color w:val="000000"/>
                <w:sz w:val="16"/>
                <w:szCs w:val="16"/>
                <w:lang w:eastAsia="en-GB" w:bidi="ar-SA"/>
              </w:rPr>
              <w:t xml:space="preserve"> 1.5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97A6A">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97A6A">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552CBF">
              <w:rPr>
                <w:rFonts w:asciiTheme="minorHAnsi" w:hAnsiTheme="minorHAnsi" w:cstheme="minorHAnsi"/>
                <w:color w:val="000000"/>
                <w:sz w:val="16"/>
                <w:szCs w:val="16"/>
                <w:lang w:eastAsia="en-GB" w:bidi="ar-SA"/>
              </w:rPr>
              <w:lastRenderedPageBreak/>
              <w:t>Mammalian fats (except milk fats)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0.03</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552CBF">
              <w:rPr>
                <w:rFonts w:asciiTheme="minorHAnsi" w:hAnsiTheme="minorHAnsi" w:cstheme="minorHAnsi"/>
                <w:color w:val="000000"/>
                <w:sz w:val="16"/>
                <w:szCs w:val="16"/>
                <w:lang w:eastAsia="en-GB" w:bidi="ar-SA"/>
              </w:rPr>
              <w:t>Mammalian fats (except milk fats)</w:t>
            </w:r>
            <w:r>
              <w:rPr>
                <w:rFonts w:asciiTheme="minorHAnsi" w:hAnsiTheme="minorHAnsi" w:cstheme="minorHAnsi"/>
                <w:color w:val="000000"/>
                <w:sz w:val="16"/>
                <w:szCs w:val="16"/>
                <w:lang w:eastAsia="en-GB" w:bidi="ar-SA"/>
              </w:rPr>
              <w:t xml:space="preserve"> 0.03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97A6A">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97A6A">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552CBF">
              <w:rPr>
                <w:rFonts w:asciiTheme="minorHAnsi" w:hAnsiTheme="minorHAnsi" w:cstheme="minorHAnsi"/>
                <w:color w:val="000000"/>
                <w:sz w:val="16"/>
                <w:szCs w:val="16"/>
                <w:lang w:eastAsia="en-GB" w:bidi="ar-SA"/>
              </w:rPr>
              <w:t>Meat (from mammals other than marine mammals)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*0.01</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0.03</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552CBF">
              <w:rPr>
                <w:rFonts w:asciiTheme="minorHAnsi" w:hAnsiTheme="minorHAnsi" w:cstheme="minorHAnsi"/>
                <w:color w:val="000000"/>
                <w:sz w:val="16"/>
                <w:szCs w:val="16"/>
                <w:lang w:eastAsia="en-GB" w:bidi="ar-SA"/>
              </w:rPr>
              <w:t>Meat (from mammals other than marine mammals)</w:t>
            </w:r>
            <w:r>
              <w:rPr>
                <w:rFonts w:asciiTheme="minorHAnsi" w:hAnsiTheme="minorHAnsi" w:cstheme="minorHAnsi"/>
                <w:color w:val="000000"/>
                <w:sz w:val="16"/>
                <w:szCs w:val="16"/>
                <w:lang w:eastAsia="en-GB" w:bidi="ar-SA"/>
              </w:rPr>
              <w:t xml:space="preserve"> 0.03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97A6A">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97A6A">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552CBF">
              <w:rPr>
                <w:rFonts w:asciiTheme="minorHAnsi" w:hAnsiTheme="minorHAnsi" w:cstheme="minorHAnsi"/>
                <w:color w:val="000000"/>
                <w:sz w:val="16"/>
                <w:szCs w:val="16"/>
                <w:lang w:eastAsia="en-GB" w:bidi="ar-SA"/>
              </w:rPr>
              <w:t>Herbs and edible flowers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30</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EU</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552CBF">
              <w:rPr>
                <w:rFonts w:asciiTheme="minorHAnsi" w:hAnsiTheme="minorHAnsi" w:cstheme="minorHAnsi"/>
                <w:color w:val="000000"/>
                <w:sz w:val="16"/>
                <w:szCs w:val="16"/>
                <w:lang w:eastAsia="en-GB" w:bidi="ar-SA"/>
              </w:rPr>
              <w:t>Herbs and edible flowers</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97A6A">
              <w:rPr>
                <w:rFonts w:asciiTheme="minorHAnsi" w:hAnsiTheme="minorHAnsi" w:cstheme="minorHAnsi"/>
                <w:color w:val="000000"/>
                <w:sz w:val="16"/>
                <w:szCs w:val="16"/>
                <w:lang w:eastAsia="en-GB" w:bidi="ar-SA"/>
              </w:rPr>
              <w: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97A6A">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6669C6" w:rsidRDefault="0081409D" w:rsidP="0081409D">
            <w:pPr>
              <w:widowControl/>
              <w:rPr>
                <w:rFonts w:asciiTheme="minorHAnsi" w:hAnsiTheme="minorHAnsi" w:cstheme="minorHAnsi"/>
                <w:color w:val="000000"/>
                <w:sz w:val="16"/>
                <w:szCs w:val="16"/>
                <w:lang w:eastAsia="en-GB" w:bidi="ar-SA"/>
              </w:rPr>
            </w:pPr>
            <w:r w:rsidRPr="009A20AF">
              <w:rPr>
                <w:rFonts w:asciiTheme="minorHAnsi" w:hAnsiTheme="minorHAnsi" w:cstheme="minorHAnsi"/>
                <w:b/>
                <w:bCs/>
                <w:color w:val="44546A"/>
                <w:sz w:val="16"/>
                <w:szCs w:val="16"/>
                <w:lang w:eastAsia="en-GB" w:bidi="ar-SA"/>
              </w:rPr>
              <w:t>Propiconazole</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Pr="00A41184"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42%</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681DC3">
              <w:rPr>
                <w:rFonts w:asciiTheme="minorHAnsi" w:hAnsiTheme="minorHAnsi" w:cstheme="minorHAnsi"/>
                <w:color w:val="000000"/>
                <w:sz w:val="16"/>
                <w:szCs w:val="16"/>
                <w:lang w:eastAsia="en-GB" w:bidi="ar-SA"/>
              </w:rPr>
              <w:t>Lemons and limes (including citron)</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7</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10</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626CE">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681DC3">
              <w:rPr>
                <w:rFonts w:asciiTheme="minorHAnsi" w:hAnsiTheme="minorHAnsi" w:cstheme="minorHAnsi"/>
                <w:color w:val="000000"/>
                <w:sz w:val="16"/>
                <w:szCs w:val="16"/>
                <w:lang w:eastAsia="en-GB" w:bidi="ar-SA"/>
              </w:rPr>
              <w:t>Lemons and limes (including citron) (subgroup) 10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r w:rsidRPr="00681DC3">
              <w:rPr>
                <w:rFonts w:asciiTheme="minorHAnsi" w:hAnsiTheme="minorHAnsi" w:cstheme="minorHAnsi"/>
                <w:color w:val="000000"/>
                <w:sz w:val="16"/>
                <w:szCs w:val="16"/>
                <w:lang w:eastAsia="en-GB" w:bidi="ar-SA"/>
              </w:rPr>
              <w:t>%</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r w:rsidRPr="00681DC3">
              <w:rPr>
                <w:rFonts w:asciiTheme="minorHAnsi" w:hAnsiTheme="minorHAnsi" w:cstheme="minorHAnsi"/>
                <w:color w:val="000000"/>
                <w:sz w:val="16"/>
                <w:szCs w:val="16"/>
                <w:lang w:eastAsia="en-GB" w:bidi="ar-SA"/>
              </w:rPr>
              <w:t>%</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681DC3">
              <w:rPr>
                <w:rFonts w:asciiTheme="minorHAnsi" w:hAnsiTheme="minorHAnsi" w:cstheme="minorHAnsi"/>
                <w:color w:val="000000"/>
                <w:sz w:val="16"/>
                <w:szCs w:val="16"/>
                <w:lang w:eastAsia="en-GB" w:bidi="ar-SA"/>
              </w:rPr>
              <w:t>Mandarins, subgroup of (including mandarin-like hybrids)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7</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10</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626CE">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681DC3">
              <w:rPr>
                <w:rFonts w:asciiTheme="minorHAnsi" w:hAnsiTheme="minorHAnsi" w:cstheme="minorHAnsi"/>
                <w:color w:val="000000"/>
                <w:sz w:val="16"/>
                <w:szCs w:val="16"/>
                <w:lang w:eastAsia="en-GB" w:bidi="ar-SA"/>
              </w:rPr>
              <w:t>Mandarins (including mandarin-like hybrids) (subgroup)</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w:t>
            </w:r>
            <w:r w:rsidRPr="00681DC3">
              <w:rPr>
                <w:rFonts w:asciiTheme="minorHAnsi" w:hAnsiTheme="minorHAnsi" w:cstheme="minorHAnsi"/>
                <w:color w:val="000000"/>
                <w:sz w:val="16"/>
                <w:szCs w:val="16"/>
                <w:lang w:eastAsia="en-GB" w:bidi="ar-SA"/>
              </w:rPr>
              <w:t>%</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r w:rsidRPr="00681DC3">
              <w:rPr>
                <w:rFonts w:asciiTheme="minorHAnsi" w:hAnsiTheme="minorHAnsi" w:cstheme="minorHAnsi"/>
                <w:color w:val="000000"/>
                <w:sz w:val="16"/>
                <w:szCs w:val="16"/>
                <w:lang w:eastAsia="en-GB" w:bidi="ar-SA"/>
              </w:rPr>
              <w:t>%</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681DC3">
              <w:rPr>
                <w:rFonts w:asciiTheme="minorHAnsi" w:hAnsiTheme="minorHAnsi" w:cstheme="minorHAnsi"/>
                <w:color w:val="000000"/>
                <w:sz w:val="16"/>
                <w:szCs w:val="16"/>
                <w:lang w:eastAsia="en-GB" w:bidi="ar-SA"/>
              </w:rPr>
              <w:t>Orange oil, edible</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1850</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626CE">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681DC3">
              <w:rPr>
                <w:rFonts w:asciiTheme="minorHAnsi" w:hAnsiTheme="minorHAnsi" w:cstheme="minorHAnsi"/>
                <w:color w:val="000000"/>
                <w:sz w:val="16"/>
                <w:szCs w:val="16"/>
                <w:lang w:eastAsia="en-GB" w:bidi="ar-SA"/>
              </w:rPr>
              <w:t>Orange oil, edible 1850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w:t>
            </w:r>
            <w:r w:rsidRPr="00681DC3">
              <w:rPr>
                <w:rFonts w:asciiTheme="minorHAnsi" w:hAnsiTheme="minorHAnsi" w:cstheme="minorHAnsi"/>
                <w:color w:val="000000"/>
                <w:sz w:val="16"/>
                <w:szCs w:val="16"/>
                <w:lang w:eastAsia="en-GB" w:bidi="ar-SA"/>
              </w:rPr>
              <w:t>%</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r w:rsidRPr="00681DC3">
              <w:rPr>
                <w:rFonts w:asciiTheme="minorHAnsi" w:hAnsiTheme="minorHAnsi" w:cstheme="minorHAnsi"/>
                <w:color w:val="000000"/>
                <w:sz w:val="16"/>
                <w:szCs w:val="16"/>
                <w:lang w:eastAsia="en-GB" w:bidi="ar-SA"/>
              </w:rPr>
              <w:t>%</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681DC3">
              <w:rPr>
                <w:rFonts w:asciiTheme="minorHAnsi" w:hAnsiTheme="minorHAnsi" w:cstheme="minorHAnsi"/>
                <w:color w:val="000000"/>
                <w:sz w:val="16"/>
                <w:szCs w:val="16"/>
                <w:lang w:eastAsia="en-GB" w:bidi="ar-SA"/>
              </w:rPr>
              <w:t>Oranges, Sweet, Sour, subgroup of (including Orange-like hybrids)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7</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10</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626CE">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681DC3">
              <w:rPr>
                <w:rFonts w:asciiTheme="minorHAnsi" w:hAnsiTheme="minorHAnsi" w:cstheme="minorHAnsi"/>
                <w:color w:val="000000"/>
                <w:sz w:val="16"/>
                <w:szCs w:val="16"/>
                <w:lang w:eastAsia="en-GB" w:bidi="ar-SA"/>
              </w:rPr>
              <w:t>Oranges, sweet, sour (including Orange-like hybrids) (subgroup) 10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901213">
              <w:rPr>
                <w:rFonts w:asciiTheme="minorHAnsi" w:hAnsiTheme="minorHAnsi" w:cstheme="minorHAnsi"/>
                <w:sz w:val="16"/>
                <w:szCs w:val="16"/>
                <w:lang w:eastAsia="en-GB" w:bidi="ar-SA"/>
              </w:rPr>
              <w:t>5%</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681DC3">
              <w:rPr>
                <w:rFonts w:asciiTheme="minorHAnsi" w:hAnsiTheme="minorHAnsi" w:cstheme="minorHAnsi"/>
                <w:color w:val="000000"/>
                <w:sz w:val="16"/>
                <w:szCs w:val="16"/>
                <w:lang w:eastAsia="en-GB" w:bidi="ar-SA"/>
              </w:rPr>
              <w:t>Pineapple</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0.05</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626CE">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681DC3">
              <w:rPr>
                <w:rFonts w:asciiTheme="minorHAnsi" w:hAnsiTheme="minorHAnsi" w:cstheme="minorHAnsi"/>
                <w:color w:val="000000"/>
                <w:sz w:val="16"/>
                <w:szCs w:val="16"/>
                <w:lang w:eastAsia="en-GB" w:bidi="ar-SA"/>
              </w:rPr>
              <w:t>Pineapple (2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7</w:t>
            </w:r>
            <w:r w:rsidRPr="00681DC3">
              <w:rPr>
                <w:rFonts w:asciiTheme="minorHAnsi" w:hAnsiTheme="minorHAnsi" w:cstheme="minorHAnsi"/>
                <w:color w:val="000000"/>
                <w:sz w:val="16"/>
                <w:szCs w:val="16"/>
                <w:lang w:eastAsia="en-GB" w:bidi="ar-SA"/>
              </w:rPr>
              <w:t>%</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r w:rsidRPr="00681DC3">
              <w:rPr>
                <w:rFonts w:asciiTheme="minorHAnsi" w:hAnsiTheme="minorHAnsi" w:cstheme="minorHAnsi"/>
                <w:color w:val="000000"/>
                <w:sz w:val="16"/>
                <w:szCs w:val="16"/>
                <w:lang w:eastAsia="en-GB" w:bidi="ar-SA"/>
              </w:rPr>
              <w:t>%</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497A7D" w:rsidRDefault="0081409D" w:rsidP="0081409D">
            <w:pPr>
              <w:widowControl/>
              <w:rPr>
                <w:rFonts w:asciiTheme="minorHAnsi" w:hAnsiTheme="minorHAnsi" w:cstheme="minorHAnsi"/>
                <w:b/>
                <w:bCs/>
                <w:color w:val="44546A"/>
                <w:sz w:val="16"/>
                <w:szCs w:val="16"/>
                <w:lang w:eastAsia="en-GB" w:bidi="ar-SA"/>
              </w:rPr>
            </w:pPr>
            <w:r w:rsidRPr="00497A7D">
              <w:rPr>
                <w:rFonts w:asciiTheme="minorHAnsi" w:hAnsiTheme="minorHAnsi" w:cstheme="minorHAnsi"/>
                <w:b/>
                <w:bCs/>
                <w:color w:val="44546A"/>
                <w:sz w:val="16"/>
                <w:szCs w:val="16"/>
                <w:lang w:eastAsia="en-GB" w:bidi="ar-SA"/>
              </w:rPr>
              <w:t>Pyraclostrobin</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Pr="00A41184"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33%</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Avocado</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0.2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Avocado</w:t>
            </w:r>
            <w:r>
              <w:rPr>
                <w:rFonts w:asciiTheme="minorHAnsi" w:hAnsiTheme="minorHAnsi" w:cstheme="minorHAnsi"/>
                <w:color w:val="000000"/>
                <w:sz w:val="16"/>
                <w:szCs w:val="16"/>
                <w:lang w:eastAsia="en-GB" w:bidi="ar-SA"/>
              </w:rPr>
              <w:t xml:space="preserve"> 0.2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3%</w:t>
            </w: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Beans with pods (except common bean)</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0.3</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Beans with pods (except common bean)</w:t>
            </w:r>
            <w:r>
              <w:rPr>
                <w:rFonts w:asciiTheme="minorHAnsi" w:hAnsiTheme="minorHAnsi" w:cstheme="minorHAnsi"/>
                <w:color w:val="000000"/>
                <w:sz w:val="16"/>
                <w:szCs w:val="16"/>
                <w:lang w:eastAsia="en-GB" w:bidi="ar-SA"/>
              </w:rPr>
              <w:t xml:space="preserve"> 0.3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1%</w:t>
            </w: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Celery</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1.5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Celery</w:t>
            </w:r>
            <w:r>
              <w:rPr>
                <w:rFonts w:asciiTheme="minorHAnsi" w:hAnsiTheme="minorHAnsi" w:cstheme="minorHAnsi"/>
                <w:color w:val="000000"/>
                <w:sz w:val="16"/>
                <w:szCs w:val="16"/>
                <w:lang w:eastAsia="en-GB" w:bidi="ar-SA"/>
              </w:rPr>
              <w:t xml:space="preserve"> 1.5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55%</w:t>
            </w: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Common bean (pods and/or immature seeds)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0.6</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Common bean (pods and/or immature seeds)</w:t>
            </w:r>
            <w:r>
              <w:rPr>
                <w:rFonts w:asciiTheme="minorHAnsi" w:hAnsiTheme="minorHAnsi" w:cstheme="minorHAnsi"/>
                <w:color w:val="000000"/>
                <w:sz w:val="16"/>
                <w:szCs w:val="16"/>
                <w:lang w:eastAsia="en-GB" w:bidi="ar-SA"/>
              </w:rPr>
              <w:t xml:space="preserve">  0.6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2%</w:t>
            </w: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Common beans (succulent seeds)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0.3</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Common beans (succulent seeds)</w:t>
            </w:r>
            <w:r>
              <w:rPr>
                <w:rFonts w:asciiTheme="minorHAnsi" w:hAnsiTheme="minorHAnsi" w:cstheme="minorHAnsi"/>
                <w:color w:val="000000"/>
                <w:sz w:val="16"/>
                <w:szCs w:val="16"/>
                <w:lang w:eastAsia="en-GB" w:bidi="ar-SA"/>
              </w:rPr>
              <w:t xml:space="preserve"> 0.3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1%</w:t>
            </w:r>
          </w:p>
        </w:tc>
      </w:tr>
      <w:tr w:rsidR="0081409D" w:rsidRPr="00940F28" w:rsidTr="00B04233">
        <w:trPr>
          <w:cantSplit/>
          <w:trHeight w:val="20"/>
        </w:trPr>
        <w:tc>
          <w:tcPr>
            <w:tcW w:w="2835" w:type="dxa"/>
            <w:shd w:val="clear" w:color="auto" w:fill="auto"/>
            <w:noWrap/>
          </w:tcPr>
          <w:p w:rsidR="0081409D" w:rsidRPr="005A2B9F"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Mammalian fats (except milk fats)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5A2B9F"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5A2B9F"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5A2B9F"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Mammalian fats (except milk fats) 0.5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Pr="00AF775B"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Pr="00AF775B"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AF775B"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Mango</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0.1</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0.6</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Mango</w:t>
            </w:r>
            <w:r>
              <w:rPr>
                <w:rFonts w:asciiTheme="minorHAnsi" w:hAnsiTheme="minorHAnsi" w:cstheme="minorHAnsi"/>
                <w:color w:val="000000"/>
                <w:sz w:val="16"/>
                <w:szCs w:val="16"/>
                <w:lang w:eastAsia="en-GB" w:bidi="ar-SA"/>
              </w:rPr>
              <w:t xml:space="preserve"> 0.6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17%</w:t>
            </w: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Olive oil, virgin</w:t>
            </w:r>
          </w:p>
        </w:tc>
        <w:tc>
          <w:tcPr>
            <w:tcW w:w="993" w:type="dxa"/>
            <w:shd w:val="clear" w:color="auto" w:fill="auto"/>
            <w:noWrap/>
          </w:tcPr>
          <w:p w:rsidR="0081409D" w:rsidRDefault="008064E7"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0.07</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Olive oil, virgin</w:t>
            </w:r>
            <w:r>
              <w:rPr>
                <w:rFonts w:asciiTheme="minorHAnsi" w:hAnsiTheme="minorHAnsi" w:cstheme="minorHAnsi"/>
                <w:color w:val="000000"/>
                <w:sz w:val="16"/>
                <w:szCs w:val="16"/>
                <w:lang w:eastAsia="en-GB" w:bidi="ar-SA"/>
              </w:rPr>
              <w:t xml:space="preserve"> 0.07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&lt;1%</w:t>
            </w:r>
          </w:p>
        </w:tc>
      </w:tr>
      <w:tr w:rsidR="0081409D" w:rsidRPr="00940F28" w:rsidTr="00B04233">
        <w:trPr>
          <w:cantSplit/>
          <w:trHeight w:val="20"/>
        </w:trPr>
        <w:tc>
          <w:tcPr>
            <w:tcW w:w="2835" w:type="dxa"/>
            <w:shd w:val="clear" w:color="auto" w:fill="auto"/>
            <w:noWrap/>
          </w:tcPr>
          <w:p w:rsidR="0081409D" w:rsidRPr="005A2B9F"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0.04</w:t>
            </w:r>
          </w:p>
        </w:tc>
        <w:tc>
          <w:tcPr>
            <w:tcW w:w="850" w:type="dxa"/>
            <w:shd w:val="clear" w:color="auto" w:fill="auto"/>
            <w:noWrap/>
          </w:tcPr>
          <w:p w:rsidR="0081409D" w:rsidRPr="005A2B9F"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0.05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Pr="005A2B9F"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w:t>
            </w:r>
          </w:p>
        </w:tc>
        <w:tc>
          <w:tcPr>
            <w:tcW w:w="2268" w:type="dxa"/>
            <w:shd w:val="clear" w:color="auto" w:fill="auto"/>
            <w:noWrap/>
          </w:tcPr>
          <w:p w:rsidR="0081409D" w:rsidRPr="005A2B9F"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Peanut *0.02 (2006)</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Pr="00AF775B"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Pr="00AF775B"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AF775B"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&lt;1%</w:t>
            </w: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Peas with pods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0.3</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Peas with pods</w:t>
            </w:r>
            <w:r>
              <w:rPr>
                <w:rFonts w:asciiTheme="minorHAnsi" w:hAnsiTheme="minorHAnsi" w:cstheme="minorHAnsi"/>
                <w:color w:val="000000"/>
                <w:sz w:val="16"/>
                <w:szCs w:val="16"/>
                <w:lang w:eastAsia="en-GB" w:bidi="ar-SA"/>
              </w:rPr>
              <w:t xml:space="preserve"> 0.3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&lt;1%</w:t>
            </w: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lastRenderedPageBreak/>
              <w:t>Pineapple</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0.3</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Pineapple</w:t>
            </w:r>
            <w:r>
              <w:rPr>
                <w:rFonts w:asciiTheme="minorHAnsi" w:hAnsiTheme="minorHAnsi" w:cstheme="minorHAnsi"/>
                <w:color w:val="000000"/>
                <w:sz w:val="16"/>
                <w:szCs w:val="16"/>
                <w:lang w:eastAsia="en-GB" w:bidi="ar-SA"/>
              </w:rPr>
              <w:t xml:space="preserve"> 0.3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20%</w:t>
            </w: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Rice</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*0.01</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1.5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Rice</w:t>
            </w:r>
            <w:r>
              <w:rPr>
                <w:rFonts w:asciiTheme="minorHAnsi" w:hAnsiTheme="minorHAnsi" w:cstheme="minorHAnsi"/>
                <w:color w:val="000000"/>
                <w:sz w:val="16"/>
                <w:szCs w:val="16"/>
                <w:lang w:eastAsia="en-GB" w:bidi="ar-SA"/>
              </w:rPr>
              <w:t xml:space="preserve"> 1.5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11%</w:t>
            </w: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Rice, Husked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*0.01</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0.09</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Rice, Husked</w:t>
            </w:r>
            <w:r>
              <w:rPr>
                <w:rFonts w:asciiTheme="minorHAnsi" w:hAnsiTheme="minorHAnsi" w:cstheme="minorHAnsi"/>
                <w:color w:val="000000"/>
                <w:sz w:val="16"/>
                <w:szCs w:val="16"/>
                <w:lang w:eastAsia="en-GB" w:bidi="ar-SA"/>
              </w:rPr>
              <w:t xml:space="preserve"> 0.09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11%</w:t>
            </w: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Rice, Polished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*0.01</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0.03</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Rice, Polished</w:t>
            </w:r>
            <w:r>
              <w:rPr>
                <w:rFonts w:asciiTheme="minorHAnsi" w:hAnsiTheme="minorHAnsi" w:cstheme="minorHAnsi"/>
                <w:color w:val="000000"/>
                <w:sz w:val="16"/>
                <w:szCs w:val="16"/>
                <w:lang w:eastAsia="en-GB" w:bidi="ar-SA"/>
              </w:rPr>
              <w:t xml:space="preserve"> 0.03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11%</w:t>
            </w: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Succulent peas without pods, subgroup of</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0.08</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Succulent peas without pods, subgroup of</w:t>
            </w:r>
            <w:r>
              <w:rPr>
                <w:rFonts w:asciiTheme="minorHAnsi" w:hAnsiTheme="minorHAnsi" w:cstheme="minorHAnsi"/>
                <w:color w:val="000000"/>
                <w:sz w:val="16"/>
                <w:szCs w:val="16"/>
                <w:lang w:eastAsia="en-GB" w:bidi="ar-SA"/>
              </w:rPr>
              <w:t xml:space="preserve"> 0.08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&lt;1%</w:t>
            </w: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Sugar cane</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0.08</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Sugar cane</w:t>
            </w:r>
            <w:r>
              <w:rPr>
                <w:rFonts w:asciiTheme="minorHAnsi" w:hAnsiTheme="minorHAnsi" w:cstheme="minorHAnsi"/>
                <w:color w:val="000000"/>
                <w:sz w:val="16"/>
                <w:szCs w:val="16"/>
                <w:lang w:eastAsia="en-GB" w:bidi="ar-SA"/>
              </w:rPr>
              <w:t xml:space="preserve"> 0.08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&lt;1%</w:t>
            </w: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Tea, Green, Black (black, fermented and dried)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6</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Tea, Green, Black (black, fermented and dried)</w:t>
            </w:r>
            <w:r>
              <w:rPr>
                <w:rFonts w:asciiTheme="minorHAnsi" w:hAnsiTheme="minorHAnsi" w:cstheme="minorHAnsi"/>
                <w:color w:val="000000"/>
                <w:sz w:val="16"/>
                <w:szCs w:val="16"/>
                <w:lang w:eastAsia="en-GB" w:bidi="ar-SA"/>
              </w:rPr>
              <w:t xml:space="preserve"> 6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3%</w:t>
            </w: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Witloof chicory (sprouts)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0.09</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5A2B9F">
              <w:rPr>
                <w:rFonts w:asciiTheme="minorHAnsi" w:hAnsiTheme="minorHAnsi" w:cstheme="minorHAnsi"/>
                <w:color w:val="000000"/>
                <w:sz w:val="16"/>
                <w:szCs w:val="16"/>
                <w:lang w:eastAsia="en-GB" w:bidi="ar-SA"/>
              </w:rPr>
              <w:t>Witloof chicory (sprouts)</w:t>
            </w:r>
            <w:r>
              <w:rPr>
                <w:rFonts w:asciiTheme="minorHAnsi" w:hAnsiTheme="minorHAnsi" w:cstheme="minorHAnsi"/>
                <w:color w:val="000000"/>
                <w:sz w:val="16"/>
                <w:szCs w:val="16"/>
                <w:lang w:eastAsia="en-GB" w:bidi="ar-SA"/>
              </w:rPr>
              <w:t xml:space="preserve"> 0.09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r w:rsidRPr="00AF775B">
              <w:rPr>
                <w:rFonts w:asciiTheme="minorHAnsi" w:hAnsiTheme="minorHAnsi" w:cstheme="minorHAnsi"/>
                <w:color w:val="000000"/>
                <w:sz w:val="16"/>
                <w:szCs w:val="16"/>
                <w:lang w:eastAsia="en-GB" w:bidi="ar-SA"/>
              </w:rPr>
              <w:t>&lt;1%</w:t>
            </w:r>
          </w:p>
        </w:tc>
      </w:tr>
      <w:tr w:rsidR="0081409D" w:rsidRPr="00940F28" w:rsidTr="00B04233">
        <w:trPr>
          <w:cantSplit/>
          <w:trHeight w:val="20"/>
        </w:trPr>
        <w:tc>
          <w:tcPr>
            <w:tcW w:w="2835" w:type="dxa"/>
            <w:shd w:val="clear" w:color="auto" w:fill="D9D9D9" w:themeFill="background1" w:themeFillShade="D9"/>
            <w:noWrap/>
          </w:tcPr>
          <w:p w:rsidR="0081409D" w:rsidRPr="006669C6" w:rsidRDefault="0081409D" w:rsidP="0081409D">
            <w:pPr>
              <w:widowControl/>
              <w:rPr>
                <w:rFonts w:asciiTheme="minorHAnsi" w:hAnsiTheme="minorHAnsi" w:cstheme="minorHAnsi"/>
                <w:color w:val="000000"/>
                <w:sz w:val="16"/>
                <w:szCs w:val="16"/>
                <w:lang w:eastAsia="en-GB" w:bidi="ar-SA"/>
              </w:rPr>
            </w:pPr>
            <w:r w:rsidRPr="006F5151">
              <w:rPr>
                <w:rFonts w:asciiTheme="minorHAnsi" w:hAnsiTheme="minorHAnsi" w:cstheme="minorHAnsi"/>
                <w:b/>
                <w:bCs/>
                <w:color w:val="44546A"/>
                <w:sz w:val="16"/>
                <w:szCs w:val="16"/>
                <w:lang w:eastAsia="en-GB" w:bidi="ar-SA"/>
              </w:rPr>
              <w:t>Pyraflufen-ethyl</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Pr="00A41184"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&lt;1%</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Hops, dry</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*0.1</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EU</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Hops</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6669C6" w:rsidRDefault="0081409D" w:rsidP="0081409D">
            <w:pPr>
              <w:widowControl/>
              <w:rPr>
                <w:rFonts w:asciiTheme="minorHAnsi" w:hAnsiTheme="minorHAnsi" w:cstheme="minorHAnsi"/>
                <w:color w:val="000000"/>
                <w:sz w:val="16"/>
                <w:szCs w:val="16"/>
                <w:lang w:eastAsia="en-GB" w:bidi="ar-SA"/>
              </w:rPr>
            </w:pPr>
            <w:r w:rsidRPr="006F5151">
              <w:rPr>
                <w:rFonts w:asciiTheme="minorHAnsi" w:hAnsiTheme="minorHAnsi" w:cstheme="minorHAnsi"/>
                <w:b/>
                <w:bCs/>
                <w:color w:val="44546A"/>
                <w:sz w:val="16"/>
                <w:szCs w:val="16"/>
                <w:lang w:eastAsia="en-GB" w:bidi="ar-SA"/>
              </w:rPr>
              <w:t>Pyrethrins</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Pr="00A41184"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56%</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AE6776">
              <w:rPr>
                <w:rFonts w:asciiTheme="minorHAnsi" w:hAnsiTheme="minorHAnsi" w:cstheme="minorHAnsi"/>
                <w:color w:val="000000"/>
                <w:sz w:val="16"/>
                <w:szCs w:val="16"/>
                <w:lang w:eastAsia="en-GB" w:bidi="ar-SA"/>
              </w:rPr>
              <w:t xml:space="preserve">Herbs </w:t>
            </w:r>
            <w:r>
              <w:rPr>
                <w:rFonts w:asciiTheme="minorHAnsi" w:hAnsiTheme="minorHAnsi" w:cstheme="minorHAnsi"/>
                <w:color w:val="000000"/>
                <w:sz w:val="16"/>
                <w:szCs w:val="16"/>
                <w:lang w:eastAsia="en-GB" w:bidi="ar-SA"/>
              </w:rPr>
              <w:t>and edible flowers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EU</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Herbs and edible flowers</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6669C6"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b/>
                <w:bCs/>
                <w:color w:val="44546A"/>
                <w:sz w:val="16"/>
                <w:szCs w:val="16"/>
                <w:lang w:eastAsia="en-GB" w:bidi="ar-SA"/>
              </w:rPr>
              <w:t>Pyriofenone</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Pr="00A41184"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4%</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Bush berries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1.5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Bush berries</w:t>
            </w:r>
            <w:r>
              <w:rPr>
                <w:rFonts w:asciiTheme="minorHAnsi" w:hAnsiTheme="minorHAnsi" w:cstheme="minorHAnsi"/>
                <w:color w:val="000000"/>
                <w:sz w:val="16"/>
                <w:szCs w:val="16"/>
                <w:lang w:eastAsia="en-GB" w:bidi="ar-SA"/>
              </w:rPr>
              <w:t xml:space="preserve"> 1.5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Cane berries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0.9</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Cane berries</w:t>
            </w:r>
            <w:r>
              <w:rPr>
                <w:rFonts w:asciiTheme="minorHAnsi" w:hAnsiTheme="minorHAnsi" w:cstheme="minorHAnsi"/>
                <w:color w:val="000000"/>
                <w:sz w:val="16"/>
                <w:szCs w:val="16"/>
                <w:lang w:eastAsia="en-GB" w:bidi="ar-SA"/>
              </w:rPr>
              <w:t xml:space="preserve"> 0.9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Dried grapes (currants, raisins and sultanas)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2.5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Dried grapes (currants, raisins and sultanas)</w:t>
            </w:r>
            <w:r>
              <w:rPr>
                <w:rFonts w:asciiTheme="minorHAnsi" w:hAnsiTheme="minorHAnsi" w:cstheme="minorHAnsi"/>
                <w:color w:val="000000"/>
                <w:sz w:val="16"/>
                <w:szCs w:val="16"/>
                <w:lang w:eastAsia="en-GB" w:bidi="ar-SA"/>
              </w:rPr>
              <w:t xml:space="preserve"> 2.5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Low growing berries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0.5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Low growing berries</w:t>
            </w:r>
            <w:r>
              <w:rPr>
                <w:rFonts w:asciiTheme="minorHAnsi" w:hAnsiTheme="minorHAnsi" w:cstheme="minorHAnsi"/>
                <w:color w:val="000000"/>
                <w:sz w:val="16"/>
                <w:szCs w:val="16"/>
                <w:lang w:eastAsia="en-GB" w:bidi="ar-SA"/>
              </w:rPr>
              <w:t xml:space="preserve"> 0.5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6669C6" w:rsidRDefault="0081409D" w:rsidP="0081409D">
            <w:pPr>
              <w:widowControl/>
              <w:rPr>
                <w:rFonts w:asciiTheme="minorHAnsi" w:hAnsiTheme="minorHAnsi" w:cstheme="minorHAnsi"/>
                <w:color w:val="000000"/>
                <w:sz w:val="16"/>
                <w:szCs w:val="16"/>
                <w:lang w:eastAsia="en-GB" w:bidi="ar-SA"/>
              </w:rPr>
            </w:pPr>
            <w:r w:rsidRPr="00635F99">
              <w:rPr>
                <w:rFonts w:asciiTheme="minorHAnsi" w:hAnsiTheme="minorHAnsi" w:cstheme="minorHAnsi"/>
                <w:b/>
                <w:bCs/>
                <w:color w:val="44546A"/>
                <w:sz w:val="16"/>
                <w:szCs w:val="16"/>
                <w:lang w:eastAsia="en-GB" w:bidi="ar-SA"/>
              </w:rPr>
              <w:t>Pyriproxyfen</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Pr="00A41184"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11%</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635F99">
              <w:rPr>
                <w:rFonts w:asciiTheme="minorHAnsi" w:hAnsiTheme="minorHAnsi" w:cstheme="minorHAnsi"/>
                <w:color w:val="000000"/>
                <w:sz w:val="16"/>
                <w:szCs w:val="16"/>
                <w:lang w:eastAsia="en-GB" w:bidi="ar-SA"/>
              </w:rPr>
              <w:t>Peppers Chili, dried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635F99">
              <w:rPr>
                <w:rFonts w:asciiTheme="minorHAnsi" w:hAnsiTheme="minorHAnsi" w:cstheme="minorHAnsi"/>
                <w:color w:val="000000"/>
                <w:sz w:val="16"/>
                <w:szCs w:val="16"/>
                <w:lang w:eastAsia="en-GB" w:bidi="ar-SA"/>
              </w:rPr>
              <w:t>6</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r w:rsidRPr="00635F99">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635F99">
              <w:rPr>
                <w:rFonts w:asciiTheme="minorHAnsi" w:hAnsiTheme="minorHAnsi" w:cstheme="minorHAnsi"/>
                <w:color w:val="000000"/>
                <w:sz w:val="16"/>
                <w:szCs w:val="16"/>
                <w:lang w:eastAsia="en-GB" w:bidi="ar-SA"/>
              </w:rPr>
              <w:t xml:space="preserve">Peppers chili, dried 6 (2019) </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635F99">
              <w:rPr>
                <w:rFonts w:asciiTheme="minorHAnsi" w:hAnsiTheme="minorHAnsi" w:cstheme="minorHAnsi"/>
                <w:color w:val="000000"/>
                <w:sz w:val="16"/>
                <w:szCs w:val="16"/>
                <w:lang w:eastAsia="en-GB" w:bidi="ar-SA"/>
              </w:rPr>
              <w:t>Peanut</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635F99">
              <w:rPr>
                <w:rFonts w:asciiTheme="minorHAnsi" w:hAnsiTheme="minorHAnsi" w:cstheme="minorHAnsi"/>
                <w:color w:val="000000"/>
                <w:sz w:val="16"/>
                <w:szCs w:val="16"/>
                <w:lang w:eastAsia="en-GB" w:bidi="ar-SA"/>
              </w:rPr>
              <w:t>0.2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635F99">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 xml:space="preserve">U.S. </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0F233C">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6669C6" w:rsidRDefault="0081409D" w:rsidP="0081409D">
            <w:pPr>
              <w:widowControl/>
              <w:rPr>
                <w:rFonts w:asciiTheme="minorHAnsi" w:hAnsiTheme="minorHAnsi" w:cstheme="minorHAnsi"/>
                <w:color w:val="000000"/>
                <w:sz w:val="16"/>
                <w:szCs w:val="16"/>
                <w:lang w:eastAsia="en-GB" w:bidi="ar-SA"/>
              </w:rPr>
            </w:pPr>
            <w:r w:rsidRPr="00543DAF">
              <w:rPr>
                <w:rFonts w:asciiTheme="minorHAnsi" w:hAnsiTheme="minorHAnsi" w:cstheme="minorHAnsi"/>
                <w:b/>
                <w:bCs/>
                <w:color w:val="44546A"/>
                <w:sz w:val="16"/>
                <w:szCs w:val="16"/>
                <w:lang w:eastAsia="en-GB" w:bidi="ar-SA"/>
              </w:rPr>
              <w:t>Pyroxasulfone</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Pr="00A41184"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&lt;1%</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0.3</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30726">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30726">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6669C6" w:rsidRDefault="0081409D" w:rsidP="00126145">
            <w:pPr>
              <w:widowControl/>
              <w:rPr>
                <w:rFonts w:asciiTheme="minorHAnsi" w:hAnsiTheme="minorHAnsi" w:cstheme="minorHAnsi"/>
                <w:color w:val="000000"/>
                <w:sz w:val="16"/>
                <w:szCs w:val="16"/>
                <w:lang w:eastAsia="en-GB" w:bidi="ar-SA"/>
              </w:rPr>
            </w:pPr>
            <w:r w:rsidRPr="00A30726">
              <w:rPr>
                <w:rFonts w:asciiTheme="minorHAnsi" w:hAnsiTheme="minorHAnsi" w:cstheme="minorHAnsi"/>
                <w:b/>
                <w:bCs/>
                <w:color w:val="44546A"/>
                <w:sz w:val="16"/>
                <w:szCs w:val="16"/>
                <w:lang w:eastAsia="en-GB" w:bidi="ar-SA"/>
              </w:rPr>
              <w:t xml:space="preserve">Ractopamine </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Pr="00A41184"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3%</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A30726" w:rsidRDefault="0081409D" w:rsidP="0081409D">
            <w:pPr>
              <w:widowControl/>
              <w:rPr>
                <w:rFonts w:asciiTheme="minorHAnsi" w:hAnsiTheme="minorHAnsi" w:cstheme="minorHAnsi"/>
                <w:color w:val="000000"/>
                <w:sz w:val="16"/>
                <w:szCs w:val="16"/>
                <w:lang w:eastAsia="en-GB" w:bidi="ar-SA"/>
              </w:rPr>
            </w:pPr>
            <w:r w:rsidRPr="00A30726">
              <w:rPr>
                <w:rFonts w:asciiTheme="minorHAnsi" w:hAnsiTheme="minorHAnsi" w:cstheme="minorHAnsi"/>
                <w:color w:val="000000"/>
                <w:sz w:val="16"/>
                <w:szCs w:val="16"/>
                <w:lang w:eastAsia="en-GB" w:bidi="ar-SA"/>
              </w:rPr>
              <w:lastRenderedPageBreak/>
              <w:t>Cattle fat</w:t>
            </w:r>
          </w:p>
        </w:tc>
        <w:tc>
          <w:tcPr>
            <w:tcW w:w="993" w:type="dxa"/>
            <w:shd w:val="clear" w:color="auto" w:fill="auto"/>
            <w:noWrap/>
          </w:tcPr>
          <w:p w:rsidR="0081409D" w:rsidRPr="00E24126" w:rsidRDefault="0081409D" w:rsidP="0081409D">
            <w:pPr>
              <w:widowControl/>
              <w:rPr>
                <w:rFonts w:asciiTheme="minorHAnsi" w:hAnsiTheme="minorHAnsi" w:cstheme="minorHAnsi"/>
                <w:color w:val="000000"/>
                <w:sz w:val="16"/>
                <w:szCs w:val="16"/>
                <w:lang w:eastAsia="en-GB" w:bidi="ar-SA"/>
              </w:rPr>
            </w:pPr>
            <w:r w:rsidRPr="00E24126">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30726" w:rsidRDefault="0081409D" w:rsidP="0081409D">
            <w:pPr>
              <w:widowControl/>
              <w:rPr>
                <w:rFonts w:asciiTheme="minorHAnsi" w:hAnsiTheme="minorHAnsi" w:cstheme="minorHAnsi"/>
                <w:color w:val="000000"/>
                <w:sz w:val="16"/>
                <w:szCs w:val="16"/>
                <w:lang w:eastAsia="en-GB" w:bidi="ar-SA"/>
              </w:rPr>
            </w:pPr>
            <w:r w:rsidRPr="00A30726">
              <w:rPr>
                <w:rFonts w:asciiTheme="minorHAnsi" w:hAnsiTheme="minorHAnsi" w:cstheme="minorHAnsi"/>
                <w:color w:val="000000"/>
                <w:sz w:val="16"/>
                <w:szCs w:val="16"/>
                <w:lang w:eastAsia="en-GB" w:bidi="ar-SA"/>
              </w:rPr>
              <w:t>0.01</w:t>
            </w:r>
          </w:p>
        </w:tc>
        <w:tc>
          <w:tcPr>
            <w:tcW w:w="992" w:type="dxa"/>
            <w:shd w:val="clear" w:color="auto" w:fill="auto"/>
            <w:noWrap/>
          </w:tcPr>
          <w:p w:rsidR="0081409D" w:rsidRPr="0029204F" w:rsidRDefault="0081409D" w:rsidP="0081409D">
            <w:pPr>
              <w:widowControl/>
              <w:rPr>
                <w:rFonts w:asciiTheme="minorHAnsi" w:hAnsiTheme="minorHAnsi" w:cstheme="minorHAnsi"/>
                <w:color w:val="000000"/>
                <w:sz w:val="16"/>
                <w:szCs w:val="16"/>
                <w:lang w:eastAsia="en-GB" w:bidi="ar-SA"/>
              </w:rPr>
            </w:pPr>
            <w:r w:rsidRPr="0029204F">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A30726" w:rsidRDefault="0081409D" w:rsidP="0081409D">
            <w:pPr>
              <w:widowControl/>
              <w:rPr>
                <w:rFonts w:asciiTheme="minorHAnsi" w:hAnsiTheme="minorHAnsi" w:cstheme="minorHAnsi"/>
                <w:color w:val="000000"/>
                <w:sz w:val="16"/>
                <w:szCs w:val="16"/>
                <w:lang w:eastAsia="en-GB" w:bidi="ar-SA"/>
              </w:rPr>
            </w:pPr>
            <w:r w:rsidRPr="00A30726">
              <w:rPr>
                <w:rFonts w:asciiTheme="minorHAnsi" w:hAnsiTheme="minorHAnsi" w:cstheme="minorHAnsi"/>
                <w:color w:val="000000"/>
                <w:sz w:val="16"/>
                <w:szCs w:val="16"/>
                <w:lang w:eastAsia="en-GB" w:bidi="ar-SA"/>
              </w:rPr>
              <w:t>Cattle fat</w:t>
            </w:r>
            <w:r>
              <w:rPr>
                <w:rFonts w:asciiTheme="minorHAnsi" w:hAnsiTheme="minorHAnsi" w:cstheme="minorHAnsi"/>
                <w:color w:val="000000"/>
                <w:sz w:val="16"/>
                <w:szCs w:val="16"/>
                <w:lang w:eastAsia="en-GB" w:bidi="ar-SA"/>
              </w:rPr>
              <w:t xml:space="preserve"> 0.01 (2012)</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Pr="00A30726" w:rsidRDefault="0081409D" w:rsidP="0081409D">
            <w:pPr>
              <w:widowControl/>
              <w:rPr>
                <w:rFonts w:asciiTheme="minorHAnsi" w:hAnsiTheme="minorHAnsi" w:cstheme="minorHAnsi"/>
                <w:color w:val="000000"/>
                <w:sz w:val="16"/>
                <w:szCs w:val="16"/>
                <w:lang w:eastAsia="en-GB" w:bidi="ar-SA"/>
              </w:rPr>
            </w:pPr>
            <w:r w:rsidRPr="00A30726">
              <w:rPr>
                <w:rFonts w:asciiTheme="minorHAnsi" w:hAnsiTheme="minorHAnsi" w:cstheme="minorHAnsi"/>
                <w:color w:val="000000"/>
                <w:sz w:val="16"/>
                <w:szCs w:val="16"/>
                <w:lang w:eastAsia="en-GB" w:bidi="ar-SA"/>
              </w:rPr>
              <w:t>2%</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w:t>
            </w:r>
            <w:r w:rsidRPr="00A30726">
              <w:rPr>
                <w:rFonts w:asciiTheme="minorHAnsi" w:hAnsiTheme="minorHAnsi" w:cstheme="minorHAnsi"/>
                <w:color w:val="000000"/>
                <w:sz w:val="16"/>
                <w:szCs w:val="16"/>
                <w:lang w:eastAsia="en-GB" w:bidi="ar-SA"/>
              </w:rPr>
              <w: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A30726">
              <w:rPr>
                <w:rFonts w:asciiTheme="minorHAnsi" w:hAnsiTheme="minorHAnsi" w:cstheme="minorHAnsi"/>
                <w:color w:val="000000"/>
                <w:sz w:val="16"/>
                <w:szCs w:val="16"/>
                <w:lang w:eastAsia="en-GB" w:bidi="ar-SA"/>
              </w:rPr>
              <w:t>Cattle kidney</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24126">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A30726">
              <w:rPr>
                <w:rFonts w:asciiTheme="minorHAnsi" w:hAnsiTheme="minorHAnsi" w:cstheme="minorHAnsi"/>
                <w:color w:val="000000"/>
                <w:sz w:val="16"/>
                <w:szCs w:val="16"/>
                <w:lang w:eastAsia="en-GB" w:bidi="ar-SA"/>
              </w:rPr>
              <w:t>0.09</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29204F">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A30726">
              <w:rPr>
                <w:rFonts w:asciiTheme="minorHAnsi" w:hAnsiTheme="minorHAnsi" w:cstheme="minorHAnsi"/>
                <w:color w:val="000000"/>
                <w:sz w:val="16"/>
                <w:szCs w:val="16"/>
                <w:lang w:eastAsia="en-GB" w:bidi="ar-SA"/>
              </w:rPr>
              <w:t>Cattle kidney</w:t>
            </w:r>
            <w:r>
              <w:rPr>
                <w:rFonts w:asciiTheme="minorHAnsi" w:hAnsiTheme="minorHAnsi" w:cstheme="minorHAnsi"/>
                <w:color w:val="000000"/>
                <w:sz w:val="16"/>
                <w:szCs w:val="16"/>
                <w:lang w:eastAsia="en-GB" w:bidi="ar-SA"/>
              </w:rPr>
              <w:t xml:space="preserve"> 0.09 (2012)</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30726">
              <w:rPr>
                <w:rFonts w:asciiTheme="minorHAnsi" w:hAnsiTheme="minorHAnsi" w:cstheme="minorHAnsi"/>
                <w:color w:val="000000"/>
                <w:sz w:val="16"/>
                <w:szCs w:val="16"/>
                <w:lang w:eastAsia="en-GB" w:bidi="ar-SA"/>
              </w:rPr>
              <w:t>3%</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30726">
              <w:rPr>
                <w:rFonts w:asciiTheme="minorHAnsi" w:hAnsiTheme="minorHAnsi" w:cstheme="minorHAnsi"/>
                <w:color w:val="000000"/>
                <w:sz w:val="16"/>
                <w:szCs w:val="16"/>
                <w:lang w:eastAsia="en-GB" w:bidi="ar-SA"/>
              </w:rPr>
              <w:t>2%</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A30726">
              <w:rPr>
                <w:rFonts w:asciiTheme="minorHAnsi" w:hAnsiTheme="minorHAnsi" w:cstheme="minorHAnsi"/>
                <w:color w:val="000000"/>
                <w:sz w:val="16"/>
                <w:szCs w:val="16"/>
                <w:lang w:eastAsia="en-GB" w:bidi="ar-SA"/>
              </w:rPr>
              <w:t>Cattle liver</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24126">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A30726">
              <w:rPr>
                <w:rFonts w:asciiTheme="minorHAnsi" w:hAnsiTheme="minorHAnsi" w:cstheme="minorHAnsi"/>
                <w:color w:val="000000"/>
                <w:sz w:val="16"/>
                <w:szCs w:val="16"/>
                <w:lang w:eastAsia="en-GB" w:bidi="ar-SA"/>
              </w:rPr>
              <w:t>0.04</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29204F">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A30726">
              <w:rPr>
                <w:rFonts w:asciiTheme="minorHAnsi" w:hAnsiTheme="minorHAnsi" w:cstheme="minorHAnsi"/>
                <w:color w:val="000000"/>
                <w:sz w:val="16"/>
                <w:szCs w:val="16"/>
                <w:lang w:eastAsia="en-GB" w:bidi="ar-SA"/>
              </w:rPr>
              <w:t>Cattle liver</w:t>
            </w:r>
            <w:r>
              <w:rPr>
                <w:rFonts w:asciiTheme="minorHAnsi" w:hAnsiTheme="minorHAnsi" w:cstheme="minorHAnsi"/>
                <w:color w:val="000000"/>
                <w:sz w:val="16"/>
                <w:szCs w:val="16"/>
                <w:lang w:eastAsia="en-GB" w:bidi="ar-SA"/>
              </w:rPr>
              <w:t xml:space="preserve"> 0.04 (2012)</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30726">
              <w:rPr>
                <w:rFonts w:asciiTheme="minorHAnsi" w:hAnsiTheme="minorHAnsi" w:cstheme="minorHAnsi"/>
                <w:color w:val="000000"/>
                <w:sz w:val="16"/>
                <w:szCs w:val="16"/>
                <w:lang w:eastAsia="en-GB" w:bidi="ar-SA"/>
              </w:rPr>
              <w: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w:t>
            </w:r>
            <w:r w:rsidRPr="00A30726">
              <w:rPr>
                <w:rFonts w:asciiTheme="minorHAnsi" w:hAnsiTheme="minorHAnsi" w:cstheme="minorHAnsi"/>
                <w:color w:val="000000"/>
                <w:sz w:val="16"/>
                <w:szCs w:val="16"/>
                <w:lang w:eastAsia="en-GB" w:bidi="ar-SA"/>
              </w:rPr>
              <w: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A30726">
              <w:rPr>
                <w:rFonts w:asciiTheme="minorHAnsi" w:hAnsiTheme="minorHAnsi" w:cstheme="minorHAnsi"/>
                <w:color w:val="000000"/>
                <w:sz w:val="16"/>
                <w:szCs w:val="16"/>
                <w:lang w:eastAsia="en-GB" w:bidi="ar-SA"/>
              </w:rPr>
              <w:t>Cattle muscle</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A30726">
              <w:rPr>
                <w:rFonts w:asciiTheme="minorHAnsi" w:hAnsiTheme="minorHAnsi" w:cstheme="minorHAnsi"/>
                <w:color w:val="000000"/>
                <w:sz w:val="16"/>
                <w:szCs w:val="16"/>
                <w:lang w:eastAsia="en-GB" w:bidi="ar-SA"/>
              </w:rPr>
              <w:t>0.01</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29204F">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A30726">
              <w:rPr>
                <w:rFonts w:asciiTheme="minorHAnsi" w:hAnsiTheme="minorHAnsi" w:cstheme="minorHAnsi"/>
                <w:color w:val="000000"/>
                <w:sz w:val="16"/>
                <w:szCs w:val="16"/>
                <w:lang w:eastAsia="en-GB" w:bidi="ar-SA"/>
              </w:rPr>
              <w:t>Cattle muscle</w:t>
            </w:r>
            <w:r>
              <w:rPr>
                <w:rFonts w:asciiTheme="minorHAnsi" w:hAnsiTheme="minorHAnsi" w:cstheme="minorHAnsi"/>
                <w:color w:val="000000"/>
                <w:sz w:val="16"/>
                <w:szCs w:val="16"/>
                <w:lang w:eastAsia="en-GB" w:bidi="ar-SA"/>
              </w:rPr>
              <w:t xml:space="preserve"> 0.01 (2012)</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30726">
              <w:rPr>
                <w:rFonts w:asciiTheme="minorHAnsi" w:hAnsiTheme="minorHAnsi" w:cstheme="minorHAnsi"/>
                <w:color w:val="000000"/>
                <w:sz w:val="16"/>
                <w:szCs w:val="16"/>
                <w:lang w:eastAsia="en-GB" w:bidi="ar-SA"/>
              </w:rPr>
              <w:t>10%</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A30726">
              <w:rPr>
                <w:rFonts w:asciiTheme="minorHAnsi" w:hAnsiTheme="minorHAnsi" w:cstheme="minorHAnsi"/>
                <w:color w:val="000000"/>
                <w:sz w:val="16"/>
                <w:szCs w:val="16"/>
                <w:lang w:eastAsia="en-GB" w:bidi="ar-SA"/>
              </w:rPr>
              <w:t>5%</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6669C6" w:rsidRDefault="0081409D" w:rsidP="0081409D">
            <w:pPr>
              <w:widowControl/>
              <w:rPr>
                <w:rFonts w:asciiTheme="minorHAnsi" w:hAnsiTheme="minorHAnsi" w:cstheme="minorHAnsi"/>
                <w:color w:val="000000"/>
                <w:sz w:val="16"/>
                <w:szCs w:val="16"/>
                <w:lang w:eastAsia="en-GB" w:bidi="ar-SA"/>
              </w:rPr>
            </w:pPr>
            <w:r w:rsidRPr="000A3BA8">
              <w:rPr>
                <w:rFonts w:asciiTheme="minorHAnsi" w:hAnsiTheme="minorHAnsi" w:cstheme="minorHAnsi"/>
                <w:b/>
                <w:bCs/>
                <w:color w:val="44546A"/>
                <w:sz w:val="16"/>
                <w:szCs w:val="16"/>
                <w:lang w:eastAsia="en-GB" w:bidi="ar-SA"/>
              </w:rPr>
              <w:t>Sethoxydim</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Pr="00A41184"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sidRPr="00126145">
              <w:rPr>
                <w:rFonts w:asciiTheme="minorHAnsi" w:hAnsiTheme="minorHAnsi" w:cstheme="minorHAnsi"/>
                <w:b/>
                <w:bCs/>
                <w:color w:val="44546A"/>
                <w:sz w:val="16"/>
                <w:szCs w:val="16"/>
                <w:lang w:eastAsia="en-GB" w:bidi="ar-SA"/>
              </w:rPr>
              <w:t>95%</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0A3BA8" w:rsidRDefault="0081409D" w:rsidP="0081409D">
            <w:pPr>
              <w:widowControl/>
              <w:rPr>
                <w:rFonts w:asciiTheme="minorHAnsi" w:hAnsiTheme="minorHAnsi" w:cstheme="minorHAnsi"/>
                <w:color w:val="000000"/>
                <w:sz w:val="16"/>
                <w:szCs w:val="16"/>
                <w:lang w:eastAsia="en-GB" w:bidi="ar-SA"/>
              </w:rPr>
            </w:pPr>
            <w:r w:rsidRPr="000A3BA8">
              <w:rPr>
                <w:rFonts w:asciiTheme="minorHAnsi" w:hAnsiTheme="minorHAnsi" w:cstheme="minorHAnsi"/>
                <w:color w:val="000000"/>
                <w:sz w:val="16"/>
                <w:szCs w:val="16"/>
                <w:lang w:eastAsia="en-GB" w:bidi="ar-SA"/>
              </w:rPr>
              <w:t>Beans, Dry</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E64458" w:rsidRDefault="0081409D" w:rsidP="0081409D">
            <w:pPr>
              <w:widowControl/>
              <w:rPr>
                <w:rFonts w:asciiTheme="minorHAnsi" w:hAnsiTheme="minorHAnsi" w:cstheme="minorHAnsi"/>
                <w:color w:val="000000"/>
                <w:sz w:val="16"/>
                <w:szCs w:val="16"/>
                <w:lang w:eastAsia="en-GB" w:bidi="ar-SA"/>
              </w:rPr>
            </w:pPr>
            <w:r w:rsidRPr="00E64458">
              <w:rPr>
                <w:rFonts w:asciiTheme="minorHAnsi" w:hAnsiTheme="minorHAnsi" w:cstheme="minorHAnsi"/>
                <w:color w:val="000000"/>
                <w:sz w:val="16"/>
                <w:szCs w:val="16"/>
                <w:lang w:eastAsia="en-GB" w:bidi="ar-SA"/>
              </w:rPr>
              <w:t>25</w:t>
            </w:r>
          </w:p>
        </w:tc>
        <w:tc>
          <w:tcPr>
            <w:tcW w:w="992" w:type="dxa"/>
            <w:shd w:val="clear" w:color="auto" w:fill="auto"/>
            <w:noWrap/>
          </w:tcPr>
          <w:p w:rsidR="0081409D" w:rsidRPr="00E64458" w:rsidRDefault="0081409D" w:rsidP="0081409D">
            <w:pPr>
              <w:widowControl/>
              <w:rPr>
                <w:rFonts w:asciiTheme="minorHAnsi" w:hAnsiTheme="minorHAnsi" w:cstheme="minorHAnsi"/>
                <w:color w:val="000000"/>
                <w:sz w:val="16"/>
                <w:szCs w:val="16"/>
                <w:lang w:eastAsia="en-GB" w:bidi="ar-SA"/>
              </w:rPr>
            </w:pPr>
            <w:r w:rsidRPr="00E64458">
              <w:rPr>
                <w:rFonts w:asciiTheme="minorHAnsi" w:hAnsiTheme="minorHAnsi" w:cstheme="minorHAnsi"/>
                <w:color w:val="000000"/>
                <w:sz w:val="16"/>
                <w:szCs w:val="16"/>
                <w:lang w:eastAsia="en-GB" w:bidi="ar-SA"/>
              </w:rPr>
              <w:t>New</w:t>
            </w:r>
          </w:p>
        </w:tc>
        <w:tc>
          <w:tcPr>
            <w:tcW w:w="993" w:type="dxa"/>
            <w:shd w:val="clear" w:color="auto" w:fill="auto"/>
            <w:noWrap/>
          </w:tcPr>
          <w:p w:rsidR="0081409D" w:rsidRPr="005E5F8C" w:rsidRDefault="0081409D" w:rsidP="0081409D">
            <w:pPr>
              <w:widowControl/>
              <w:rPr>
                <w:rFonts w:asciiTheme="minorHAnsi" w:hAnsiTheme="minorHAnsi" w:cstheme="minorHAnsi"/>
                <w:color w:val="000000"/>
                <w:sz w:val="16"/>
                <w:szCs w:val="16"/>
                <w:lang w:eastAsia="en-GB" w:bidi="ar-SA"/>
              </w:rPr>
            </w:pPr>
            <w:r w:rsidRPr="00E70176">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E64458" w:rsidRDefault="0081409D" w:rsidP="0081409D">
            <w:pPr>
              <w:widowControl/>
              <w:rPr>
                <w:rFonts w:asciiTheme="minorHAnsi" w:hAnsiTheme="minorHAnsi" w:cstheme="minorHAnsi"/>
                <w:color w:val="000000"/>
                <w:sz w:val="16"/>
                <w:szCs w:val="16"/>
                <w:lang w:eastAsia="en-GB" w:bidi="ar-SA"/>
              </w:rPr>
            </w:pPr>
            <w:r w:rsidRPr="00E64458">
              <w:rPr>
                <w:rFonts w:asciiTheme="minorHAnsi" w:hAnsiTheme="minorHAnsi" w:cstheme="minorHAnsi"/>
                <w:color w:val="000000"/>
                <w:sz w:val="16"/>
                <w:szCs w:val="16"/>
                <w:lang w:eastAsia="en-GB" w:bidi="ar-SA"/>
              </w:rPr>
              <w:t>Pea and bean, dried shelled, except soybean, subgroup 6C</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Pr="00E64458" w:rsidRDefault="0081409D" w:rsidP="0081409D">
            <w:pPr>
              <w:widowControl/>
              <w:rPr>
                <w:rFonts w:asciiTheme="minorHAnsi" w:hAnsiTheme="minorHAnsi" w:cstheme="minorHAnsi"/>
                <w:color w:val="000000"/>
                <w:sz w:val="16"/>
                <w:szCs w:val="16"/>
                <w:lang w:eastAsia="en-GB" w:bidi="ar-SA"/>
              </w:rPr>
            </w:pPr>
            <w:r w:rsidRPr="00E64458">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Pr="00E64458" w:rsidRDefault="0081409D" w:rsidP="0081409D">
            <w:pPr>
              <w:widowControl/>
              <w:rPr>
                <w:rFonts w:asciiTheme="minorHAnsi" w:hAnsiTheme="minorHAnsi" w:cstheme="minorHAnsi"/>
                <w:color w:val="000000"/>
                <w:sz w:val="16"/>
                <w:szCs w:val="16"/>
                <w:lang w:eastAsia="en-GB" w:bidi="ar-SA"/>
              </w:rPr>
            </w:pPr>
            <w:r w:rsidRPr="00E64458">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0A3BA8">
              <w:rPr>
                <w:rFonts w:asciiTheme="minorHAnsi" w:hAnsiTheme="minorHAnsi" w:cstheme="minorHAnsi"/>
                <w:color w:val="000000"/>
                <w:sz w:val="16"/>
                <w:szCs w:val="16"/>
                <w:lang w:eastAsia="en-GB" w:bidi="ar-SA"/>
              </w:rPr>
              <w:t>Citrus</w:t>
            </w:r>
            <w:r w:rsidR="00126145">
              <w:rPr>
                <w:rFonts w:asciiTheme="minorHAnsi" w:hAnsiTheme="minorHAnsi" w:cstheme="minorHAnsi"/>
                <w:color w:val="000000"/>
                <w:sz w:val="16"/>
                <w:szCs w:val="16"/>
                <w:lang w:eastAsia="en-GB" w:bidi="ar-SA"/>
              </w:rPr>
              <w:t xml:space="preserve"> fruits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E64458">
              <w:rPr>
                <w:rFonts w:asciiTheme="minorHAnsi" w:hAnsiTheme="minorHAnsi" w:cstheme="minorHAnsi"/>
                <w:color w:val="000000"/>
                <w:sz w:val="16"/>
                <w:szCs w:val="16"/>
                <w:lang w:eastAsia="en-GB" w:bidi="ar-SA"/>
              </w:rPr>
              <w:t>0.5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64458">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5E5F8C">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E64458">
              <w:rPr>
                <w:rFonts w:asciiTheme="minorHAnsi" w:hAnsiTheme="minorHAnsi" w:cstheme="minorHAnsi"/>
                <w:color w:val="000000"/>
                <w:sz w:val="16"/>
                <w:szCs w:val="16"/>
                <w:lang w:eastAsia="en-GB" w:bidi="ar-SA"/>
              </w:rPr>
              <w:t>Fruit, citrus, group 10-10</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64458">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64458">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0A3BA8">
              <w:rPr>
                <w:rFonts w:asciiTheme="minorHAnsi" w:hAnsiTheme="minorHAnsi" w:cstheme="minorHAnsi"/>
                <w:color w:val="000000"/>
                <w:sz w:val="16"/>
                <w:szCs w:val="16"/>
                <w:lang w:eastAsia="en-GB" w:bidi="ar-SA"/>
              </w:rPr>
              <w:t>Peaches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E64458">
              <w:rPr>
                <w:rFonts w:asciiTheme="minorHAnsi" w:hAnsiTheme="minorHAnsi" w:cstheme="minorHAnsi"/>
                <w:color w:val="000000"/>
                <w:sz w:val="16"/>
                <w:szCs w:val="16"/>
                <w:lang w:eastAsia="en-GB" w:bidi="ar-SA"/>
              </w:rPr>
              <w:t>0.2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64458">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5E5F8C">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E64458">
              <w:rPr>
                <w:rFonts w:asciiTheme="minorHAnsi" w:hAnsiTheme="minorHAnsi" w:cstheme="minorHAnsi"/>
                <w:color w:val="000000"/>
                <w:sz w:val="16"/>
                <w:szCs w:val="16"/>
                <w:lang w:eastAsia="en-GB" w:bidi="ar-SA"/>
              </w:rPr>
              <w:t>Peach</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64458">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64458">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0A3BA8">
              <w:rPr>
                <w:rFonts w:asciiTheme="minorHAnsi" w:hAnsiTheme="minorHAnsi" w:cstheme="minorHAnsi"/>
                <w:color w:val="000000"/>
                <w:sz w:val="16"/>
                <w:szCs w:val="16"/>
                <w:lang w:eastAsia="en-GB" w:bidi="ar-SA"/>
              </w:rPr>
              <w:t>Peanut</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E64458">
              <w:rPr>
                <w:rFonts w:asciiTheme="minorHAnsi" w:hAnsiTheme="minorHAnsi" w:cstheme="minorHAnsi"/>
                <w:color w:val="000000"/>
                <w:sz w:val="16"/>
                <w:szCs w:val="16"/>
                <w:lang w:eastAsia="en-GB" w:bidi="ar-SA"/>
              </w:rPr>
              <w:t>25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64458">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sidRPr="00E64458">
              <w:rPr>
                <w:rFonts w:asciiTheme="minorHAnsi" w:hAnsiTheme="minorHAnsi" w:cstheme="minorHAnsi"/>
                <w:color w:val="000000"/>
                <w:sz w:val="16"/>
                <w:szCs w:val="16"/>
                <w:lang w:eastAsia="en-GB" w:bidi="ar-SA"/>
              </w:rPr>
              <w:t>Peanut</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64458">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64458">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6669C6" w:rsidRDefault="0081409D" w:rsidP="0081409D">
            <w:pPr>
              <w:widowControl/>
              <w:rPr>
                <w:rFonts w:asciiTheme="minorHAnsi" w:hAnsiTheme="minorHAnsi" w:cstheme="minorHAnsi"/>
                <w:color w:val="000000"/>
                <w:sz w:val="16"/>
                <w:szCs w:val="16"/>
                <w:lang w:eastAsia="en-GB" w:bidi="ar-SA"/>
              </w:rPr>
            </w:pPr>
            <w:r w:rsidRPr="007821FB">
              <w:rPr>
                <w:rFonts w:asciiTheme="minorHAnsi" w:hAnsiTheme="minorHAnsi" w:cstheme="minorHAnsi"/>
                <w:b/>
                <w:bCs/>
                <w:color w:val="44546A"/>
                <w:sz w:val="16"/>
                <w:szCs w:val="16"/>
                <w:lang w:eastAsia="en-GB" w:bidi="ar-SA"/>
              </w:rPr>
              <w:t>Simazine</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Pr="00A41184"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32%</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Cranberry</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0.25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Cranberry</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64458">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64458">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6669C6" w:rsidRDefault="0081409D" w:rsidP="0081409D">
            <w:pPr>
              <w:widowControl/>
              <w:rPr>
                <w:rFonts w:asciiTheme="minorHAnsi" w:hAnsiTheme="minorHAnsi" w:cstheme="minorHAnsi"/>
                <w:color w:val="000000"/>
                <w:sz w:val="16"/>
                <w:szCs w:val="16"/>
                <w:lang w:eastAsia="en-GB" w:bidi="ar-SA"/>
              </w:rPr>
            </w:pPr>
            <w:r w:rsidRPr="000450B1">
              <w:rPr>
                <w:rFonts w:asciiTheme="minorHAnsi" w:hAnsiTheme="minorHAnsi" w:cstheme="minorHAnsi"/>
                <w:b/>
                <w:bCs/>
                <w:color w:val="44546A"/>
                <w:sz w:val="16"/>
                <w:szCs w:val="16"/>
                <w:lang w:eastAsia="en-GB" w:bidi="ar-SA"/>
              </w:rPr>
              <w:t>Spinosad</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Pr="00A41184"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43%</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w:t>
            </w: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64458">
              <w:rPr>
                <w:rFonts w:asciiTheme="minorHAnsi" w:hAnsiTheme="minorHAnsi" w:cstheme="minorHAnsi"/>
                <w:color w:val="000000"/>
                <w:sz w:val="16"/>
                <w:szCs w:val="16"/>
                <w:lang w:eastAsia="en-GB" w:bidi="ar-SA"/>
              </w:rPr>
              <w:t>Not required</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E64458">
              <w:rPr>
                <w:rFonts w:asciiTheme="minorHAnsi" w:hAnsiTheme="minorHAnsi" w:cstheme="minorHAnsi"/>
                <w:color w:val="000000"/>
                <w:sz w:val="16"/>
                <w:szCs w:val="16"/>
                <w:lang w:eastAsia="en-GB" w:bidi="ar-SA"/>
              </w:rPr>
              <w:t>Not required</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6669C6" w:rsidRDefault="0081409D" w:rsidP="0081409D">
            <w:pPr>
              <w:widowControl/>
              <w:rPr>
                <w:rFonts w:asciiTheme="minorHAnsi" w:hAnsiTheme="minorHAnsi" w:cstheme="minorHAnsi"/>
                <w:color w:val="000000"/>
                <w:sz w:val="16"/>
                <w:szCs w:val="16"/>
                <w:lang w:eastAsia="en-GB" w:bidi="ar-SA"/>
              </w:rPr>
            </w:pPr>
            <w:r w:rsidRPr="001557D1">
              <w:rPr>
                <w:rFonts w:asciiTheme="minorHAnsi" w:hAnsiTheme="minorHAnsi" w:cstheme="minorHAnsi"/>
                <w:b/>
                <w:bCs/>
                <w:color w:val="44546A"/>
                <w:sz w:val="16"/>
                <w:szCs w:val="16"/>
                <w:lang w:eastAsia="en-GB" w:bidi="ar-SA"/>
              </w:rPr>
              <w:t>Sulfoxaflor</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Pr="00A41184"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16%</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Edible offal (mammalian)</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0.5</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1</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Edible offal (mammalian)</w:t>
            </w:r>
            <w:r>
              <w:rPr>
                <w:rFonts w:asciiTheme="minorHAnsi" w:hAnsiTheme="minorHAnsi" w:cstheme="minorHAnsi"/>
                <w:color w:val="000000"/>
                <w:sz w:val="16"/>
                <w:szCs w:val="16"/>
                <w:lang w:eastAsia="en-GB" w:bidi="ar-SA"/>
              </w:rPr>
              <w:t xml:space="preserve"> 1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Mammalian fats (except milk fats)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0.2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Mammalian fats (except milk fats)</w:t>
            </w:r>
            <w:r>
              <w:rPr>
                <w:rFonts w:asciiTheme="minorHAnsi" w:hAnsiTheme="minorHAnsi" w:cstheme="minorHAnsi"/>
                <w:color w:val="000000"/>
                <w:sz w:val="16"/>
                <w:szCs w:val="16"/>
                <w:lang w:eastAsia="en-GB" w:bidi="ar-SA"/>
              </w:rPr>
              <w:t xml:space="preserve"> 0.2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Meat (from mammals other than marine mammals)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0.2</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0.4</w:t>
            </w:r>
          </w:p>
        </w:tc>
        <w:tc>
          <w:tcPr>
            <w:tcW w:w="992" w:type="dxa"/>
            <w:shd w:val="clear" w:color="auto" w:fill="auto"/>
            <w:noWrap/>
          </w:tcPr>
          <w:p w:rsidR="0081409D" w:rsidRDefault="00126145"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126145"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Meat (from mammals other than marine mammals)</w:t>
            </w:r>
            <w:r>
              <w:rPr>
                <w:rFonts w:asciiTheme="minorHAnsi" w:hAnsiTheme="minorHAnsi" w:cstheme="minorHAnsi"/>
                <w:color w:val="000000"/>
                <w:sz w:val="16"/>
                <w:szCs w:val="16"/>
                <w:lang w:eastAsia="en-GB" w:bidi="ar-SA"/>
              </w:rPr>
              <w:t xml:space="preserve"> 0.4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2%</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Milks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0.1</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0.3</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2F16CC">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Milks</w:t>
            </w:r>
            <w:r>
              <w:rPr>
                <w:rFonts w:asciiTheme="minorHAnsi" w:hAnsiTheme="minorHAnsi" w:cstheme="minorHAnsi"/>
                <w:color w:val="000000"/>
                <w:sz w:val="16"/>
                <w:szCs w:val="16"/>
                <w:lang w:eastAsia="en-GB" w:bidi="ar-SA"/>
              </w:rPr>
              <w:t xml:space="preserve"> 0.3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10%</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3%</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Poultry meat</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*0.01</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0.7</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2F16CC">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Poultry meat</w:t>
            </w:r>
            <w:r>
              <w:rPr>
                <w:rFonts w:asciiTheme="minorHAnsi" w:hAnsiTheme="minorHAnsi" w:cstheme="minorHAnsi"/>
                <w:color w:val="000000"/>
                <w:sz w:val="16"/>
                <w:szCs w:val="16"/>
                <w:lang w:eastAsia="en-GB" w:bidi="ar-SA"/>
              </w:rPr>
              <w:t xml:space="preserve"> 0.7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4%</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Rice</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*0.01</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7</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2F16CC">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Rice</w:t>
            </w:r>
            <w:r>
              <w:rPr>
                <w:rFonts w:asciiTheme="minorHAnsi" w:hAnsiTheme="minorHAnsi" w:cstheme="minorHAnsi"/>
                <w:color w:val="000000"/>
                <w:sz w:val="16"/>
                <w:szCs w:val="16"/>
                <w:lang w:eastAsia="en-GB" w:bidi="ar-SA"/>
              </w:rPr>
              <w:t xml:space="preserve"> 7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20%</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6%</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Rice, Husked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*0.01</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1.5</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2F16CC">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Rice, Husked</w:t>
            </w:r>
            <w:r>
              <w:rPr>
                <w:rFonts w:asciiTheme="minorHAnsi" w:hAnsiTheme="minorHAnsi" w:cstheme="minorHAnsi"/>
                <w:color w:val="000000"/>
                <w:sz w:val="16"/>
                <w:szCs w:val="16"/>
                <w:lang w:eastAsia="en-GB" w:bidi="ar-SA"/>
              </w:rPr>
              <w:t xml:space="preserve"> (1.5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2%</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Rice, Polished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*0.01</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1</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2F16CC">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Rice, Polished</w:t>
            </w:r>
            <w:r>
              <w:rPr>
                <w:rFonts w:asciiTheme="minorHAnsi" w:hAnsiTheme="minorHAnsi" w:cstheme="minorHAnsi"/>
                <w:color w:val="000000"/>
                <w:sz w:val="16"/>
                <w:szCs w:val="16"/>
                <w:lang w:eastAsia="en-GB" w:bidi="ar-SA"/>
              </w:rPr>
              <w:t xml:space="preserve"> 1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3%</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Sorghum</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*0.01</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0.2</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2F16CC">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Sorghum</w:t>
            </w:r>
            <w:r>
              <w:rPr>
                <w:rFonts w:asciiTheme="minorHAnsi" w:hAnsiTheme="minorHAnsi" w:cstheme="minorHAnsi"/>
                <w:color w:val="000000"/>
                <w:sz w:val="16"/>
                <w:szCs w:val="16"/>
                <w:lang w:eastAsia="en-GB" w:bidi="ar-SA"/>
              </w:rPr>
              <w:t xml:space="preserve"> 0.2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auto"/>
            <w:noWrap/>
          </w:tcPr>
          <w:p w:rsidR="0081409D" w:rsidRPr="006669C6"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Tree nuts</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0.02</w:t>
            </w:r>
          </w:p>
        </w:tc>
        <w:tc>
          <w:tcPr>
            <w:tcW w:w="850" w:type="dxa"/>
            <w:shd w:val="clear" w:color="auto" w:fill="auto"/>
            <w:noWrap/>
          </w:tcPr>
          <w:p w:rsidR="0081409D" w:rsidRPr="00A41184"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0.03</w:t>
            </w:r>
          </w:p>
        </w:tc>
        <w:tc>
          <w:tcPr>
            <w:tcW w:w="992"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Increased</w:t>
            </w: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2F16CC">
              <w:rPr>
                <w:rFonts w:asciiTheme="minorHAnsi" w:hAnsiTheme="minorHAnsi" w:cstheme="minorHAnsi"/>
                <w:color w:val="000000"/>
                <w:sz w:val="16"/>
                <w:szCs w:val="16"/>
                <w:lang w:eastAsia="en-GB" w:bidi="ar-SA"/>
              </w:rPr>
              <w:t>Codex</w:t>
            </w:r>
          </w:p>
        </w:tc>
        <w:tc>
          <w:tcPr>
            <w:tcW w:w="1559" w:type="dxa"/>
            <w:shd w:val="clear" w:color="auto" w:fill="auto"/>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auto"/>
            <w:noWrap/>
          </w:tcPr>
          <w:p w:rsidR="0081409D" w:rsidRPr="002E6D3F"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Tree nuts</w:t>
            </w:r>
            <w:r>
              <w:rPr>
                <w:rFonts w:asciiTheme="minorHAnsi" w:hAnsiTheme="minorHAnsi" w:cstheme="minorHAnsi"/>
                <w:color w:val="000000"/>
                <w:sz w:val="16"/>
                <w:szCs w:val="16"/>
                <w:lang w:eastAsia="en-GB" w:bidi="ar-SA"/>
              </w:rPr>
              <w:t xml:space="preserve"> 0.03 (2019)</w:t>
            </w:r>
          </w:p>
        </w:tc>
        <w:tc>
          <w:tcPr>
            <w:tcW w:w="742" w:type="dxa"/>
            <w:shd w:val="clear" w:color="auto" w:fill="auto"/>
            <w:noWrap/>
          </w:tcPr>
          <w:p w:rsidR="0081409D" w:rsidRDefault="0081409D" w:rsidP="0081409D">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&lt;1%</w:t>
            </w:r>
          </w:p>
        </w:tc>
        <w:tc>
          <w:tcPr>
            <w:tcW w:w="816" w:type="dxa"/>
            <w:shd w:val="clear" w:color="auto" w:fill="auto"/>
            <w:noWrap/>
          </w:tcPr>
          <w:p w:rsidR="0081409D" w:rsidRDefault="0081409D" w:rsidP="0081409D">
            <w:pPr>
              <w:widowControl/>
              <w:rPr>
                <w:rFonts w:asciiTheme="minorHAnsi" w:hAnsiTheme="minorHAnsi" w:cstheme="minorHAnsi"/>
                <w:color w:val="000000"/>
                <w:sz w:val="16"/>
                <w:szCs w:val="16"/>
                <w:lang w:eastAsia="en-GB" w:bidi="ar-SA"/>
              </w:rPr>
            </w:pPr>
            <w:r w:rsidRPr="00714275">
              <w:rPr>
                <w:rFonts w:asciiTheme="minorHAnsi" w:hAnsiTheme="minorHAnsi" w:cstheme="minorHAnsi"/>
                <w:color w:val="000000"/>
                <w:sz w:val="16"/>
                <w:szCs w:val="16"/>
                <w:lang w:eastAsia="en-GB" w:bidi="ar-SA"/>
              </w:rPr>
              <w:t>&lt;1%</w:t>
            </w:r>
          </w:p>
        </w:tc>
        <w:tc>
          <w:tcPr>
            <w:tcW w:w="1069" w:type="dxa"/>
            <w:shd w:val="clear" w:color="auto" w:fill="auto"/>
          </w:tcPr>
          <w:p w:rsidR="0081409D" w:rsidRPr="00940F28" w:rsidRDefault="0081409D" w:rsidP="0081409D">
            <w:pPr>
              <w:widowControl/>
              <w:rPr>
                <w:rFonts w:asciiTheme="minorHAnsi" w:hAnsiTheme="minorHAnsi" w:cstheme="minorHAnsi"/>
                <w:color w:val="000000"/>
                <w:sz w:val="16"/>
                <w:szCs w:val="16"/>
                <w:lang w:eastAsia="en-GB" w:bidi="ar-SA"/>
              </w:rPr>
            </w:pPr>
          </w:p>
        </w:tc>
      </w:tr>
      <w:tr w:rsidR="0081409D" w:rsidRPr="00940F28" w:rsidTr="00B04233">
        <w:trPr>
          <w:cantSplit/>
          <w:trHeight w:val="20"/>
        </w:trPr>
        <w:tc>
          <w:tcPr>
            <w:tcW w:w="2835" w:type="dxa"/>
            <w:shd w:val="clear" w:color="auto" w:fill="D9D9D9" w:themeFill="background1" w:themeFillShade="D9"/>
            <w:noWrap/>
          </w:tcPr>
          <w:p w:rsidR="0081409D" w:rsidRPr="008E7F92"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Sulfuryl Fluoride</w:t>
            </w: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81409D" w:rsidRPr="00A41184" w:rsidRDefault="0081409D" w:rsidP="0081409D">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81409D" w:rsidRPr="00940F28" w:rsidRDefault="0081409D" w:rsidP="0081409D">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81409D" w:rsidRPr="002E6D3F" w:rsidRDefault="0081409D" w:rsidP="0081409D">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81409D" w:rsidRDefault="0081409D" w:rsidP="0081409D">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14%</w:t>
            </w:r>
          </w:p>
        </w:tc>
        <w:tc>
          <w:tcPr>
            <w:tcW w:w="993" w:type="dxa"/>
            <w:tcBorders>
              <w:bottom w:val="single" w:sz="4" w:space="0" w:color="auto"/>
            </w:tcBorders>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816" w:type="dxa"/>
            <w:tcBorders>
              <w:bottom w:val="single" w:sz="4" w:space="0" w:color="auto"/>
            </w:tcBorders>
            <w:shd w:val="clear" w:color="auto" w:fill="D9D9D9" w:themeFill="background1" w:themeFillShade="D9"/>
            <w:noWrap/>
          </w:tcPr>
          <w:p w:rsidR="0081409D" w:rsidRDefault="0081409D" w:rsidP="0081409D">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81409D" w:rsidRPr="00940F28" w:rsidRDefault="0081409D" w:rsidP="0081409D">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auto"/>
            <w:noWrap/>
          </w:tcPr>
          <w:p w:rsidR="00B53F27" w:rsidRPr="00B60086"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lastRenderedPageBreak/>
              <w:t>All other foods except animal food commodities</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0.02</w:t>
            </w:r>
          </w:p>
        </w:tc>
        <w:tc>
          <w:tcPr>
            <w:tcW w:w="992"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FSANZ</w:t>
            </w:r>
          </w:p>
        </w:tc>
        <w:tc>
          <w:tcPr>
            <w:tcW w:w="1559"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auto"/>
            <w:noWrap/>
          </w:tcPr>
          <w:p w:rsidR="00B53F27" w:rsidRPr="002E6D3F" w:rsidRDefault="00B53F27" w:rsidP="00B53F27">
            <w:pPr>
              <w:widowControl/>
              <w:rPr>
                <w:rFonts w:asciiTheme="minorHAnsi" w:hAnsiTheme="minorHAnsi" w:cstheme="minorHAnsi"/>
                <w:color w:val="000000"/>
                <w:sz w:val="16"/>
                <w:szCs w:val="16"/>
                <w:lang w:eastAsia="en-GB" w:bidi="ar-SA"/>
              </w:rPr>
            </w:pPr>
          </w:p>
        </w:tc>
        <w:tc>
          <w:tcPr>
            <w:tcW w:w="742" w:type="dxa"/>
            <w:shd w:val="clear" w:color="auto" w:fill="auto"/>
            <w:noWrap/>
          </w:tcPr>
          <w:p w:rsidR="00B53F27" w:rsidRDefault="00B53F27" w:rsidP="00B53F27">
            <w:pPr>
              <w:widowControl/>
              <w:rPr>
                <w:rFonts w:asciiTheme="minorHAnsi" w:hAnsiTheme="minorHAnsi" w:cstheme="minorHAnsi"/>
                <w:b/>
                <w:bCs/>
                <w:color w:val="44546A"/>
                <w:sz w:val="16"/>
                <w:szCs w:val="16"/>
                <w:lang w:eastAsia="en-GB" w:bidi="ar-SA"/>
              </w:rPr>
            </w:pPr>
          </w:p>
        </w:tc>
        <w:tc>
          <w:tcPr>
            <w:tcW w:w="993" w:type="dxa"/>
            <w:tcBorders>
              <w:top w:val="single" w:sz="4" w:space="0" w:color="auto"/>
              <w:bottom w:val="single" w:sz="4" w:space="0" w:color="auto"/>
            </w:tcBorders>
            <w:shd w:val="clear" w:color="auto" w:fill="FFFFFF" w:themeFill="background1"/>
            <w:noWrap/>
          </w:tcPr>
          <w:p w:rsidR="00B53F27" w:rsidRDefault="006824B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 xml:space="preserve">Worst </w:t>
            </w:r>
            <w:r w:rsidR="00B53F27">
              <w:rPr>
                <w:rFonts w:asciiTheme="minorHAnsi" w:hAnsiTheme="minorHAnsi" w:cstheme="minorHAnsi"/>
                <w:color w:val="000000"/>
                <w:sz w:val="16"/>
                <w:szCs w:val="16"/>
                <w:lang w:eastAsia="en-GB" w:bidi="ar-SA"/>
              </w:rPr>
              <w:t>case (Pine-apple, Milk) 1%</w:t>
            </w:r>
          </w:p>
        </w:tc>
        <w:tc>
          <w:tcPr>
            <w:tcW w:w="816" w:type="dxa"/>
            <w:tcBorders>
              <w:top w:val="single" w:sz="4" w:space="0" w:color="auto"/>
              <w:bottom w:val="single" w:sz="4" w:space="0" w:color="auto"/>
            </w:tcBorders>
            <w:shd w:val="clear" w:color="auto" w:fill="FFFFFF" w:themeFill="background1"/>
            <w:noWrap/>
          </w:tcPr>
          <w:p w:rsidR="00B53F27" w:rsidRDefault="006824B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 xml:space="preserve">Worst </w:t>
            </w:r>
            <w:r w:rsidR="00B53F27">
              <w:rPr>
                <w:rFonts w:asciiTheme="minorHAnsi" w:hAnsiTheme="minorHAnsi" w:cstheme="minorHAnsi"/>
                <w:color w:val="000000"/>
                <w:sz w:val="16"/>
                <w:szCs w:val="16"/>
                <w:lang w:eastAsia="en-GB" w:bidi="ar-SA"/>
              </w:rPr>
              <w:t>case (All commodities) &lt;1%</w:t>
            </w:r>
          </w:p>
        </w:tc>
        <w:tc>
          <w:tcPr>
            <w:tcW w:w="1069" w:type="dxa"/>
            <w:shd w:val="clear" w:color="auto" w:fill="auto"/>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auto"/>
            <w:noWrap/>
          </w:tcPr>
          <w:p w:rsidR="00B53F27" w:rsidRPr="008E7F92" w:rsidRDefault="00B53F27" w:rsidP="00B53F27">
            <w:pPr>
              <w:widowControl/>
              <w:rPr>
                <w:rFonts w:asciiTheme="minorHAnsi" w:hAnsiTheme="minorHAnsi" w:cstheme="minorHAnsi"/>
                <w:b/>
                <w:bCs/>
                <w:color w:val="44546A"/>
                <w:sz w:val="16"/>
                <w:szCs w:val="16"/>
                <w:lang w:eastAsia="en-GB" w:bidi="ar-SA"/>
              </w:rPr>
            </w:pPr>
            <w:r w:rsidRPr="00B60086">
              <w:rPr>
                <w:rFonts w:asciiTheme="minorHAnsi" w:hAnsiTheme="minorHAnsi" w:cstheme="minorHAnsi"/>
                <w:color w:val="000000"/>
                <w:sz w:val="16"/>
                <w:szCs w:val="16"/>
                <w:lang w:eastAsia="en-GB" w:bidi="ar-SA"/>
              </w:rPr>
              <w:t>Peanut</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7</w:t>
            </w:r>
          </w:p>
        </w:tc>
        <w:tc>
          <w:tcPr>
            <w:tcW w:w="850" w:type="dxa"/>
            <w:shd w:val="clear" w:color="auto" w:fill="auto"/>
            <w:noWrap/>
          </w:tcPr>
          <w:p w:rsidR="00B53F27" w:rsidRPr="00A41184"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15</w:t>
            </w:r>
          </w:p>
        </w:tc>
        <w:tc>
          <w:tcPr>
            <w:tcW w:w="992"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B53F27" w:rsidRPr="00940F28"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w:t>
            </w:r>
          </w:p>
        </w:tc>
        <w:tc>
          <w:tcPr>
            <w:tcW w:w="2268" w:type="dxa"/>
            <w:shd w:val="clear" w:color="auto" w:fill="auto"/>
            <w:noWrap/>
          </w:tcPr>
          <w:p w:rsidR="00B53F27" w:rsidRPr="002E6D3F" w:rsidRDefault="00B53F27" w:rsidP="00B53F27">
            <w:pPr>
              <w:widowControl/>
              <w:rPr>
                <w:rFonts w:asciiTheme="minorHAnsi" w:hAnsiTheme="minorHAnsi" w:cstheme="minorHAnsi"/>
                <w:color w:val="000000"/>
                <w:sz w:val="16"/>
                <w:szCs w:val="16"/>
                <w:lang w:eastAsia="en-GB" w:bidi="ar-SA"/>
              </w:rPr>
            </w:pPr>
          </w:p>
        </w:tc>
        <w:tc>
          <w:tcPr>
            <w:tcW w:w="742" w:type="dxa"/>
            <w:shd w:val="clear" w:color="auto" w:fill="auto"/>
            <w:noWrap/>
          </w:tcPr>
          <w:p w:rsidR="00B53F27" w:rsidRDefault="00B53F27" w:rsidP="00B53F27">
            <w:pPr>
              <w:widowControl/>
              <w:rPr>
                <w:rFonts w:asciiTheme="minorHAnsi" w:hAnsiTheme="minorHAnsi" w:cstheme="minorHAnsi"/>
                <w:b/>
                <w:bCs/>
                <w:color w:val="44546A"/>
                <w:sz w:val="16"/>
                <w:szCs w:val="16"/>
                <w:lang w:eastAsia="en-GB" w:bidi="ar-SA"/>
              </w:rPr>
            </w:pPr>
          </w:p>
        </w:tc>
        <w:tc>
          <w:tcPr>
            <w:tcW w:w="993" w:type="dxa"/>
            <w:tcBorders>
              <w:top w:val="single" w:sz="4" w:space="0" w:color="auto"/>
            </w:tcBorders>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12%</w:t>
            </w:r>
          </w:p>
        </w:tc>
        <w:tc>
          <w:tcPr>
            <w:tcW w:w="816" w:type="dxa"/>
            <w:tcBorders>
              <w:top w:val="single" w:sz="4" w:space="0" w:color="auto"/>
            </w:tcBorders>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5%</w:t>
            </w:r>
          </w:p>
        </w:tc>
        <w:tc>
          <w:tcPr>
            <w:tcW w:w="1069" w:type="dxa"/>
            <w:shd w:val="clear" w:color="auto" w:fill="auto"/>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D9D9D9" w:themeFill="background1" w:themeFillShade="D9"/>
            <w:noWrap/>
          </w:tcPr>
          <w:p w:rsidR="00B53F27" w:rsidRPr="006669C6" w:rsidRDefault="00B53F27" w:rsidP="00B53F27">
            <w:pPr>
              <w:widowControl/>
              <w:rPr>
                <w:rFonts w:asciiTheme="minorHAnsi" w:hAnsiTheme="minorHAnsi" w:cstheme="minorHAnsi"/>
                <w:color w:val="000000"/>
                <w:sz w:val="16"/>
                <w:szCs w:val="16"/>
                <w:lang w:eastAsia="en-GB" w:bidi="ar-SA"/>
              </w:rPr>
            </w:pPr>
            <w:r w:rsidRPr="008E7F92">
              <w:rPr>
                <w:rFonts w:asciiTheme="minorHAnsi" w:hAnsiTheme="minorHAnsi" w:cstheme="minorHAnsi"/>
                <w:b/>
                <w:bCs/>
                <w:color w:val="44546A"/>
                <w:sz w:val="16"/>
                <w:szCs w:val="16"/>
                <w:lang w:eastAsia="en-GB" w:bidi="ar-SA"/>
              </w:rPr>
              <w:t>Tebuconazole</w:t>
            </w: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B53F27" w:rsidRPr="00A41184" w:rsidRDefault="00B53F27" w:rsidP="00B53F27">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B53F27" w:rsidRPr="002E6D3F" w:rsidRDefault="00B53F27" w:rsidP="00B53F27">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B53F27" w:rsidRDefault="00B53F27" w:rsidP="00B53F27">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16%</w:t>
            </w: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auto"/>
            <w:noWrap/>
          </w:tcPr>
          <w:p w:rsidR="00B53F27" w:rsidRPr="006669C6" w:rsidRDefault="00B53F27" w:rsidP="00B53F27">
            <w:pPr>
              <w:widowControl/>
              <w:rPr>
                <w:rFonts w:asciiTheme="minorHAnsi" w:hAnsiTheme="minorHAnsi" w:cstheme="minorHAnsi"/>
                <w:color w:val="000000"/>
                <w:sz w:val="16"/>
                <w:szCs w:val="16"/>
                <w:lang w:eastAsia="en-GB" w:bidi="ar-SA"/>
              </w:rPr>
            </w:pPr>
            <w:r w:rsidRPr="00EE7588">
              <w:rPr>
                <w:rFonts w:asciiTheme="minorHAnsi" w:hAnsiTheme="minorHAnsi" w:cstheme="minorHAnsi"/>
                <w:color w:val="000000"/>
                <w:sz w:val="16"/>
                <w:szCs w:val="16"/>
                <w:lang w:eastAsia="en-GB" w:bidi="ar-SA"/>
              </w:rPr>
              <w:t>Pear</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B53F27" w:rsidRPr="00A41184"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992"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auto"/>
            <w:noWrap/>
          </w:tcPr>
          <w:p w:rsidR="00B53F27" w:rsidRPr="002E6D3F" w:rsidRDefault="00B53F27" w:rsidP="00B53F27">
            <w:pPr>
              <w:widowControl/>
              <w:rPr>
                <w:rFonts w:asciiTheme="minorHAnsi" w:hAnsiTheme="minorHAnsi" w:cstheme="minorHAnsi"/>
                <w:color w:val="000000"/>
                <w:sz w:val="16"/>
                <w:szCs w:val="16"/>
                <w:lang w:eastAsia="en-GB" w:bidi="ar-SA"/>
              </w:rPr>
            </w:pPr>
            <w:r w:rsidRPr="00EE7588">
              <w:rPr>
                <w:rFonts w:asciiTheme="minorHAnsi" w:hAnsiTheme="minorHAnsi" w:cstheme="minorHAnsi"/>
                <w:color w:val="000000"/>
                <w:sz w:val="16"/>
                <w:szCs w:val="16"/>
                <w:lang w:eastAsia="en-GB" w:bidi="ar-SA"/>
              </w:rPr>
              <w:t>Pear 1 (2012)</w:t>
            </w:r>
          </w:p>
        </w:tc>
        <w:tc>
          <w:tcPr>
            <w:tcW w:w="742" w:type="dxa"/>
            <w:shd w:val="clear" w:color="auto" w:fill="auto"/>
            <w:noWrap/>
          </w:tcPr>
          <w:p w:rsidR="00B53F27" w:rsidRDefault="00B53F27" w:rsidP="00B53F27">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6%</w:t>
            </w:r>
          </w:p>
        </w:tc>
        <w:tc>
          <w:tcPr>
            <w:tcW w:w="816"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4%</w:t>
            </w:r>
          </w:p>
        </w:tc>
        <w:tc>
          <w:tcPr>
            <w:tcW w:w="1069" w:type="dxa"/>
            <w:shd w:val="clear" w:color="auto" w:fill="auto"/>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auto"/>
            <w:noWrap/>
          </w:tcPr>
          <w:p w:rsidR="00B53F27" w:rsidRPr="006669C6" w:rsidRDefault="00B53F27" w:rsidP="00B53F27">
            <w:pPr>
              <w:widowControl/>
              <w:rPr>
                <w:rFonts w:asciiTheme="minorHAnsi" w:hAnsiTheme="minorHAnsi" w:cstheme="minorHAnsi"/>
                <w:color w:val="000000"/>
                <w:sz w:val="16"/>
                <w:szCs w:val="16"/>
                <w:lang w:eastAsia="en-GB" w:bidi="ar-SA"/>
              </w:rPr>
            </w:pPr>
            <w:r w:rsidRPr="00EE7588">
              <w:rPr>
                <w:rFonts w:asciiTheme="minorHAnsi" w:hAnsiTheme="minorHAnsi" w:cstheme="minorHAnsi"/>
                <w:color w:val="000000"/>
                <w:sz w:val="16"/>
                <w:szCs w:val="16"/>
                <w:lang w:eastAsia="en-GB" w:bidi="ar-SA"/>
              </w:rPr>
              <w:t>Peppers, sweet (including pimento or pimiento)</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B53F27" w:rsidRPr="00A41184"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992"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auto"/>
            <w:noWrap/>
          </w:tcPr>
          <w:p w:rsidR="00B53F27" w:rsidRPr="00EE7588" w:rsidRDefault="00B53F27" w:rsidP="00B53F27">
            <w:pPr>
              <w:widowControl/>
              <w:rPr>
                <w:rFonts w:asciiTheme="minorHAnsi" w:hAnsiTheme="minorHAnsi" w:cstheme="minorHAnsi"/>
                <w:color w:val="000000"/>
                <w:sz w:val="16"/>
                <w:szCs w:val="16"/>
                <w:lang w:eastAsia="en-GB" w:bidi="ar-SA"/>
              </w:rPr>
            </w:pPr>
            <w:r w:rsidRPr="00EE7588">
              <w:rPr>
                <w:rFonts w:asciiTheme="minorHAnsi" w:hAnsiTheme="minorHAnsi" w:cstheme="minorHAnsi"/>
                <w:color w:val="000000"/>
                <w:sz w:val="16"/>
                <w:szCs w:val="16"/>
                <w:lang w:eastAsia="en-GB" w:bidi="ar-SA"/>
              </w:rPr>
              <w:t>Peppers, sweet</w:t>
            </w:r>
          </w:p>
          <w:p w:rsidR="00B53F27" w:rsidRPr="002E6D3F"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 (2012)</w:t>
            </w:r>
          </w:p>
        </w:tc>
        <w:tc>
          <w:tcPr>
            <w:tcW w:w="742" w:type="dxa"/>
            <w:shd w:val="clear" w:color="auto" w:fill="auto"/>
            <w:noWrap/>
          </w:tcPr>
          <w:p w:rsidR="00B53F27" w:rsidRDefault="00B53F27" w:rsidP="00B53F27">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5%</w:t>
            </w:r>
          </w:p>
        </w:tc>
        <w:tc>
          <w:tcPr>
            <w:tcW w:w="816"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1069" w:type="dxa"/>
            <w:shd w:val="clear" w:color="auto" w:fill="auto"/>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D9D9D9" w:themeFill="background1" w:themeFillShade="D9"/>
            <w:noWrap/>
          </w:tcPr>
          <w:p w:rsidR="00B53F27" w:rsidRPr="006669C6" w:rsidRDefault="00B53F27" w:rsidP="00B53F27">
            <w:pPr>
              <w:widowControl/>
              <w:rPr>
                <w:rFonts w:asciiTheme="minorHAnsi" w:hAnsiTheme="minorHAnsi" w:cstheme="minorHAnsi"/>
                <w:color w:val="000000"/>
                <w:sz w:val="16"/>
                <w:szCs w:val="16"/>
                <w:lang w:eastAsia="en-GB" w:bidi="ar-SA"/>
              </w:rPr>
            </w:pPr>
            <w:r w:rsidRPr="00EE7588">
              <w:rPr>
                <w:rFonts w:asciiTheme="minorHAnsi" w:hAnsiTheme="minorHAnsi" w:cstheme="minorHAnsi"/>
                <w:b/>
                <w:bCs/>
                <w:color w:val="44546A"/>
                <w:sz w:val="16"/>
                <w:szCs w:val="16"/>
                <w:lang w:eastAsia="en-GB" w:bidi="ar-SA"/>
              </w:rPr>
              <w:t>Tebufenozide</w:t>
            </w: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B53F27" w:rsidRPr="00A41184" w:rsidRDefault="00B53F27" w:rsidP="00B53F27">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B53F27" w:rsidRPr="002E6D3F" w:rsidRDefault="00B53F27" w:rsidP="00B53F27">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B53F27" w:rsidRDefault="00B53F27" w:rsidP="00B53F27">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36%</w:t>
            </w: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auto"/>
            <w:noWrap/>
          </w:tcPr>
          <w:p w:rsidR="00B53F27" w:rsidRPr="006669C6"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Blueberries</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B53F27" w:rsidRPr="00A41184"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w:t>
            </w:r>
          </w:p>
        </w:tc>
        <w:tc>
          <w:tcPr>
            <w:tcW w:w="992"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U.S.</w:t>
            </w:r>
          </w:p>
        </w:tc>
        <w:tc>
          <w:tcPr>
            <w:tcW w:w="1559" w:type="dxa"/>
            <w:shd w:val="clear" w:color="auto" w:fill="auto"/>
            <w:noWrap/>
          </w:tcPr>
          <w:p w:rsidR="00B53F27" w:rsidRPr="00940F28"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Blueberries, Highbush</w:t>
            </w:r>
          </w:p>
        </w:tc>
        <w:tc>
          <w:tcPr>
            <w:tcW w:w="2268" w:type="dxa"/>
            <w:shd w:val="clear" w:color="auto" w:fill="auto"/>
            <w:noWrap/>
          </w:tcPr>
          <w:p w:rsidR="00B53F27" w:rsidRPr="002E6D3F" w:rsidRDefault="00B53F27" w:rsidP="00B53F27">
            <w:pPr>
              <w:widowControl/>
              <w:rPr>
                <w:rFonts w:asciiTheme="minorHAnsi" w:hAnsiTheme="minorHAnsi" w:cstheme="minorHAnsi"/>
                <w:color w:val="000000"/>
                <w:sz w:val="16"/>
                <w:szCs w:val="16"/>
                <w:lang w:eastAsia="en-GB" w:bidi="ar-SA"/>
              </w:rPr>
            </w:pPr>
            <w:r w:rsidRPr="00EE7588">
              <w:rPr>
                <w:rFonts w:asciiTheme="minorHAnsi" w:hAnsiTheme="minorHAnsi" w:cstheme="minorHAnsi"/>
                <w:color w:val="000000"/>
                <w:sz w:val="16"/>
                <w:szCs w:val="16"/>
                <w:lang w:eastAsia="en-GB" w:bidi="ar-SA"/>
              </w:rPr>
              <w:t>Blueberries 3 (2004)</w:t>
            </w:r>
          </w:p>
        </w:tc>
        <w:tc>
          <w:tcPr>
            <w:tcW w:w="742" w:type="dxa"/>
            <w:shd w:val="clear" w:color="auto" w:fill="auto"/>
            <w:noWrap/>
          </w:tcPr>
          <w:p w:rsidR="00B53F27" w:rsidRDefault="00B53F27" w:rsidP="00B53F27">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w:t>
            </w:r>
          </w:p>
        </w:tc>
        <w:tc>
          <w:tcPr>
            <w:tcW w:w="816"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D9D9D9" w:themeFill="background1" w:themeFillShade="D9"/>
            <w:noWrap/>
          </w:tcPr>
          <w:p w:rsidR="00B53F27" w:rsidRPr="006669C6" w:rsidRDefault="00B53F27" w:rsidP="00B53F27">
            <w:pPr>
              <w:widowControl/>
              <w:rPr>
                <w:rFonts w:asciiTheme="minorHAnsi" w:hAnsiTheme="minorHAnsi" w:cstheme="minorHAnsi"/>
                <w:color w:val="000000"/>
                <w:sz w:val="16"/>
                <w:szCs w:val="16"/>
                <w:lang w:eastAsia="en-GB" w:bidi="ar-SA"/>
              </w:rPr>
            </w:pPr>
            <w:r w:rsidRPr="00B26A04">
              <w:rPr>
                <w:rFonts w:asciiTheme="minorHAnsi" w:hAnsiTheme="minorHAnsi" w:cstheme="minorHAnsi"/>
                <w:b/>
                <w:bCs/>
                <w:color w:val="44546A"/>
                <w:sz w:val="16"/>
                <w:szCs w:val="16"/>
                <w:lang w:eastAsia="en-GB" w:bidi="ar-SA"/>
              </w:rPr>
              <w:t>Thiacloprid</w:t>
            </w: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B53F27" w:rsidRPr="00A41184" w:rsidRDefault="00B53F27" w:rsidP="00B53F27">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B53F27" w:rsidRPr="002E6D3F" w:rsidRDefault="00B53F27" w:rsidP="00B53F27">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B53F27" w:rsidRDefault="00B53F27" w:rsidP="00B53F27">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22%</w:t>
            </w: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auto"/>
            <w:noWrap/>
          </w:tcPr>
          <w:p w:rsidR="00B53F27" w:rsidRPr="006669C6" w:rsidRDefault="00B53F27" w:rsidP="00B53F27">
            <w:pPr>
              <w:widowControl/>
              <w:rPr>
                <w:rFonts w:asciiTheme="minorHAnsi" w:hAnsiTheme="minorHAnsi" w:cstheme="minorHAnsi"/>
                <w:color w:val="000000"/>
                <w:sz w:val="16"/>
                <w:szCs w:val="16"/>
                <w:lang w:eastAsia="en-GB" w:bidi="ar-SA"/>
              </w:rPr>
            </w:pPr>
            <w:r w:rsidRPr="00B26A04">
              <w:rPr>
                <w:rFonts w:asciiTheme="minorHAnsi" w:hAnsiTheme="minorHAnsi" w:cstheme="minorHAnsi"/>
                <w:color w:val="000000"/>
                <w:sz w:val="16"/>
                <w:szCs w:val="16"/>
                <w:lang w:eastAsia="en-GB" w:bidi="ar-SA"/>
              </w:rPr>
              <w:t>Peppers, sweet (including pimento or pimiento)</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B53F27" w:rsidRPr="00A41184"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3</w:t>
            </w:r>
          </w:p>
        </w:tc>
        <w:tc>
          <w:tcPr>
            <w:tcW w:w="992"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auto"/>
            <w:noWrap/>
          </w:tcPr>
          <w:p w:rsidR="00B53F27" w:rsidRPr="002E6D3F" w:rsidRDefault="00B53F27" w:rsidP="00B53F27">
            <w:pPr>
              <w:widowControl/>
              <w:rPr>
                <w:rFonts w:asciiTheme="minorHAnsi" w:hAnsiTheme="minorHAnsi" w:cstheme="minorHAnsi"/>
                <w:color w:val="000000"/>
                <w:sz w:val="16"/>
                <w:szCs w:val="16"/>
                <w:lang w:eastAsia="en-GB" w:bidi="ar-SA"/>
              </w:rPr>
            </w:pPr>
            <w:r w:rsidRPr="00B26A04">
              <w:rPr>
                <w:rFonts w:asciiTheme="minorHAnsi" w:hAnsiTheme="minorHAnsi" w:cstheme="minorHAnsi"/>
                <w:color w:val="000000"/>
                <w:sz w:val="16"/>
                <w:szCs w:val="16"/>
                <w:lang w:eastAsia="en-GB" w:bidi="ar-SA"/>
              </w:rPr>
              <w:t>Peppers, sweet (including pimento or pimiento)</w:t>
            </w:r>
            <w:r>
              <w:rPr>
                <w:rFonts w:asciiTheme="minorHAnsi" w:hAnsiTheme="minorHAnsi" w:cstheme="minorHAnsi"/>
                <w:color w:val="000000"/>
                <w:sz w:val="16"/>
                <w:szCs w:val="16"/>
                <w:lang w:eastAsia="en-GB" w:bidi="ar-SA"/>
              </w:rPr>
              <w:t xml:space="preserve"> 1 (2007)</w:t>
            </w:r>
          </w:p>
        </w:tc>
        <w:tc>
          <w:tcPr>
            <w:tcW w:w="742" w:type="dxa"/>
            <w:shd w:val="clear" w:color="auto" w:fill="auto"/>
            <w:noWrap/>
          </w:tcPr>
          <w:p w:rsidR="00B53F27" w:rsidRDefault="00B53F27" w:rsidP="00B53F27">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46%</w:t>
            </w:r>
          </w:p>
        </w:tc>
        <w:tc>
          <w:tcPr>
            <w:tcW w:w="816"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14%</w:t>
            </w:r>
          </w:p>
        </w:tc>
        <w:tc>
          <w:tcPr>
            <w:tcW w:w="1069" w:type="dxa"/>
            <w:shd w:val="clear" w:color="auto" w:fill="auto"/>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D9D9D9" w:themeFill="background1" w:themeFillShade="D9"/>
            <w:noWrap/>
          </w:tcPr>
          <w:p w:rsidR="00B53F27" w:rsidRPr="006669C6" w:rsidRDefault="00B53F27" w:rsidP="00B53F27">
            <w:pPr>
              <w:widowControl/>
              <w:rPr>
                <w:rFonts w:asciiTheme="minorHAnsi" w:hAnsiTheme="minorHAnsi" w:cstheme="minorHAnsi"/>
                <w:color w:val="000000"/>
                <w:sz w:val="16"/>
                <w:szCs w:val="16"/>
                <w:lang w:eastAsia="en-GB" w:bidi="ar-SA"/>
              </w:rPr>
            </w:pPr>
            <w:r w:rsidRPr="00B26A04">
              <w:rPr>
                <w:rFonts w:asciiTheme="minorHAnsi" w:hAnsiTheme="minorHAnsi" w:cstheme="minorHAnsi"/>
                <w:b/>
                <w:bCs/>
                <w:color w:val="44546A"/>
                <w:sz w:val="16"/>
                <w:szCs w:val="16"/>
                <w:lang w:eastAsia="en-GB" w:bidi="ar-SA"/>
              </w:rPr>
              <w:t>Thiamethoxam</w:t>
            </w: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B53F27" w:rsidRPr="00A41184" w:rsidRDefault="00B53F27" w:rsidP="00B53F27">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B53F27" w:rsidRPr="002E6D3F" w:rsidRDefault="00B53F27" w:rsidP="00B53F27">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B53F27" w:rsidRDefault="00B53F27" w:rsidP="00B53F27">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12%</w:t>
            </w: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auto"/>
            <w:noWrap/>
          </w:tcPr>
          <w:p w:rsidR="00B53F27" w:rsidRPr="00B26A04" w:rsidRDefault="00B53F27" w:rsidP="00B53F27">
            <w:pPr>
              <w:widowControl/>
              <w:rPr>
                <w:rFonts w:asciiTheme="minorHAnsi" w:hAnsiTheme="minorHAnsi" w:cstheme="minorHAnsi"/>
                <w:color w:val="000000"/>
                <w:sz w:val="16"/>
                <w:szCs w:val="16"/>
                <w:lang w:eastAsia="en-GB" w:bidi="ar-SA"/>
              </w:rPr>
            </w:pPr>
            <w:r w:rsidRPr="00B26A04">
              <w:rPr>
                <w:rFonts w:asciiTheme="minorHAnsi" w:hAnsiTheme="minorHAnsi" w:cstheme="minorHAnsi"/>
                <w:color w:val="000000"/>
                <w:sz w:val="16"/>
                <w:szCs w:val="16"/>
                <w:lang w:eastAsia="en-GB" w:bidi="ar-SA"/>
              </w:rPr>
              <w:t>Fruiting vegetables other than cucurbits</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T0.5</w:t>
            </w:r>
          </w:p>
        </w:tc>
        <w:tc>
          <w:tcPr>
            <w:tcW w:w="850"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0.7</w:t>
            </w:r>
          </w:p>
        </w:tc>
        <w:tc>
          <w:tcPr>
            <w:tcW w:w="992"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Increased</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auto"/>
            <w:noWrap/>
          </w:tcPr>
          <w:p w:rsidR="00B53F27" w:rsidRPr="00B26A04" w:rsidRDefault="00B53F27" w:rsidP="00B53F27">
            <w:pPr>
              <w:widowControl/>
              <w:rPr>
                <w:rFonts w:asciiTheme="minorHAnsi" w:hAnsiTheme="minorHAnsi" w:cstheme="minorHAnsi"/>
                <w:color w:val="000000"/>
                <w:sz w:val="16"/>
                <w:szCs w:val="16"/>
                <w:lang w:eastAsia="en-GB" w:bidi="ar-SA"/>
              </w:rPr>
            </w:pPr>
            <w:r w:rsidRPr="00B26A04">
              <w:rPr>
                <w:rFonts w:asciiTheme="minorHAnsi" w:hAnsiTheme="minorHAnsi" w:cstheme="minorHAnsi"/>
                <w:color w:val="000000"/>
                <w:sz w:val="16"/>
                <w:szCs w:val="16"/>
                <w:lang w:eastAsia="en-GB" w:bidi="ar-SA"/>
              </w:rPr>
              <w:t xml:space="preserve">Fruiting vegetables other than cucurbits </w:t>
            </w:r>
          </w:p>
          <w:p w:rsidR="00B53F27" w:rsidRPr="00B26A04"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0.7 (2011)</w:t>
            </w:r>
          </w:p>
        </w:tc>
        <w:tc>
          <w:tcPr>
            <w:tcW w:w="742" w:type="dxa"/>
            <w:shd w:val="clear" w:color="auto" w:fill="auto"/>
            <w:noWrap/>
          </w:tcPr>
          <w:p w:rsidR="00B53F27" w:rsidRDefault="00B53F27" w:rsidP="00B53F27">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2</w:t>
            </w:r>
            <w:r w:rsidRPr="001C574A">
              <w:rPr>
                <w:rFonts w:asciiTheme="minorHAnsi" w:hAnsiTheme="minorHAnsi" w:cstheme="minorHAnsi"/>
                <w:color w:val="000000"/>
                <w:sz w:val="16"/>
                <w:szCs w:val="16"/>
                <w:lang w:eastAsia="en-GB" w:bidi="ar-SA"/>
              </w:rPr>
              <w:t>%</w:t>
            </w:r>
          </w:p>
        </w:tc>
        <w:tc>
          <w:tcPr>
            <w:tcW w:w="816"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1C574A">
              <w:rPr>
                <w:rFonts w:asciiTheme="minorHAnsi" w:hAnsiTheme="minorHAnsi" w:cstheme="minorHAnsi"/>
                <w:color w:val="000000"/>
                <w:sz w:val="16"/>
                <w:szCs w:val="16"/>
                <w:lang w:eastAsia="en-GB" w:bidi="ar-SA"/>
              </w:rPr>
              <w:t>1%</w:t>
            </w:r>
          </w:p>
        </w:tc>
        <w:tc>
          <w:tcPr>
            <w:tcW w:w="1069" w:type="dxa"/>
            <w:shd w:val="clear" w:color="auto" w:fill="auto"/>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auto"/>
            <w:noWrap/>
          </w:tcPr>
          <w:p w:rsidR="00B53F27" w:rsidRPr="006669C6" w:rsidRDefault="00B53F27" w:rsidP="00B53F27">
            <w:pPr>
              <w:widowControl/>
              <w:rPr>
                <w:rFonts w:asciiTheme="minorHAnsi" w:hAnsiTheme="minorHAnsi" w:cstheme="minorHAnsi"/>
                <w:color w:val="000000"/>
                <w:sz w:val="16"/>
                <w:szCs w:val="16"/>
                <w:lang w:eastAsia="en-GB" w:bidi="ar-SA"/>
              </w:rPr>
            </w:pPr>
            <w:r w:rsidRPr="00B26A04">
              <w:rPr>
                <w:rFonts w:asciiTheme="minorHAnsi" w:hAnsiTheme="minorHAnsi" w:cstheme="minorHAnsi"/>
                <w:color w:val="000000"/>
                <w:sz w:val="16"/>
                <w:szCs w:val="16"/>
                <w:lang w:eastAsia="en-GB" w:bidi="ar-SA"/>
              </w:rPr>
              <w:t>Peppers, chili, dried</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B53F27" w:rsidRPr="00A41184"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7</w:t>
            </w:r>
          </w:p>
        </w:tc>
        <w:tc>
          <w:tcPr>
            <w:tcW w:w="992"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auto"/>
            <w:noWrap/>
          </w:tcPr>
          <w:p w:rsidR="00B53F27" w:rsidRPr="00B26A04" w:rsidRDefault="00B53F27" w:rsidP="00B53F27">
            <w:pPr>
              <w:widowControl/>
              <w:rPr>
                <w:rFonts w:asciiTheme="minorHAnsi" w:hAnsiTheme="minorHAnsi" w:cstheme="minorHAnsi"/>
                <w:color w:val="000000"/>
                <w:sz w:val="16"/>
                <w:szCs w:val="16"/>
                <w:lang w:eastAsia="en-GB" w:bidi="ar-SA"/>
              </w:rPr>
            </w:pPr>
            <w:r w:rsidRPr="00B26A04">
              <w:rPr>
                <w:rFonts w:asciiTheme="minorHAnsi" w:hAnsiTheme="minorHAnsi" w:cstheme="minorHAnsi"/>
                <w:color w:val="000000"/>
                <w:sz w:val="16"/>
                <w:szCs w:val="16"/>
                <w:lang w:eastAsia="en-GB" w:bidi="ar-SA"/>
              </w:rPr>
              <w:t xml:space="preserve">Peppers chili, dried </w:t>
            </w:r>
          </w:p>
          <w:p w:rsidR="00B53F27" w:rsidRPr="002E6D3F"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7 (2011)</w:t>
            </w:r>
          </w:p>
        </w:tc>
        <w:tc>
          <w:tcPr>
            <w:tcW w:w="742" w:type="dxa"/>
            <w:shd w:val="clear" w:color="auto" w:fill="auto"/>
            <w:noWrap/>
          </w:tcPr>
          <w:p w:rsidR="00B53F27" w:rsidRDefault="00B53F27" w:rsidP="00B53F27">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1%</w:t>
            </w:r>
          </w:p>
        </w:tc>
        <w:tc>
          <w:tcPr>
            <w:tcW w:w="816"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D9D9D9" w:themeFill="background1" w:themeFillShade="D9"/>
            <w:noWrap/>
          </w:tcPr>
          <w:p w:rsidR="00B53F27" w:rsidRPr="006669C6" w:rsidRDefault="00B53F27" w:rsidP="00B53F27">
            <w:pPr>
              <w:widowControl/>
              <w:rPr>
                <w:rFonts w:asciiTheme="minorHAnsi" w:hAnsiTheme="minorHAnsi" w:cstheme="minorHAnsi"/>
                <w:color w:val="000000"/>
                <w:sz w:val="16"/>
                <w:szCs w:val="16"/>
                <w:lang w:eastAsia="en-GB" w:bidi="ar-SA"/>
              </w:rPr>
            </w:pPr>
            <w:r w:rsidRPr="006E4331">
              <w:rPr>
                <w:rFonts w:asciiTheme="minorHAnsi" w:hAnsiTheme="minorHAnsi" w:cstheme="minorHAnsi"/>
                <w:b/>
                <w:bCs/>
                <w:color w:val="44546A"/>
                <w:sz w:val="16"/>
                <w:szCs w:val="16"/>
                <w:lang w:eastAsia="en-GB" w:bidi="ar-SA"/>
              </w:rPr>
              <w:t>Thiophanate-methyl</w:t>
            </w: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B53F27" w:rsidRPr="00A41184" w:rsidRDefault="00B53F27" w:rsidP="00B53F27">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B53F27" w:rsidRPr="002E6D3F" w:rsidRDefault="00B53F27" w:rsidP="00B53F27">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B53F27" w:rsidRDefault="00B53F27" w:rsidP="00B53F27">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11%</w:t>
            </w: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All other foods except animal food commodities</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0.1</w:t>
            </w:r>
          </w:p>
        </w:tc>
        <w:tc>
          <w:tcPr>
            <w:tcW w:w="992"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FSANZ</w:t>
            </w:r>
          </w:p>
        </w:tc>
        <w:tc>
          <w:tcPr>
            <w:tcW w:w="1559" w:type="dxa"/>
            <w:shd w:val="clear" w:color="auto" w:fill="auto"/>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auto"/>
            <w:noWrap/>
          </w:tcPr>
          <w:p w:rsidR="00B53F27" w:rsidRPr="002E6D3F" w:rsidRDefault="00B53F27" w:rsidP="00B53F27">
            <w:pPr>
              <w:widowControl/>
              <w:rPr>
                <w:rFonts w:asciiTheme="minorHAnsi" w:hAnsiTheme="minorHAnsi" w:cstheme="minorHAnsi"/>
                <w:color w:val="000000"/>
                <w:sz w:val="16"/>
                <w:szCs w:val="16"/>
                <w:lang w:eastAsia="en-GB" w:bidi="ar-SA"/>
              </w:rPr>
            </w:pPr>
          </w:p>
        </w:tc>
        <w:tc>
          <w:tcPr>
            <w:tcW w:w="742" w:type="dxa"/>
            <w:shd w:val="clear" w:color="auto" w:fill="auto"/>
            <w:noWrap/>
          </w:tcPr>
          <w:p w:rsidR="00B53F27" w:rsidRDefault="00B53F27" w:rsidP="00B53F27">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 xml:space="preserve">Not required </w:t>
            </w:r>
          </w:p>
        </w:tc>
        <w:tc>
          <w:tcPr>
            <w:tcW w:w="1069" w:type="dxa"/>
            <w:shd w:val="clear" w:color="auto" w:fill="auto"/>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auto"/>
            <w:noWrap/>
          </w:tcPr>
          <w:p w:rsidR="00B53F27" w:rsidRPr="006669C6"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Peanut</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B53F27" w:rsidRPr="00A41184"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0.1</w:t>
            </w:r>
          </w:p>
        </w:tc>
        <w:tc>
          <w:tcPr>
            <w:tcW w:w="992"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 xml:space="preserve">U.S. </w:t>
            </w:r>
          </w:p>
        </w:tc>
        <w:tc>
          <w:tcPr>
            <w:tcW w:w="1559" w:type="dxa"/>
            <w:shd w:val="clear" w:color="auto" w:fill="auto"/>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auto"/>
            <w:noWrap/>
          </w:tcPr>
          <w:p w:rsidR="00B53F27" w:rsidRPr="002E6D3F" w:rsidRDefault="00B53F27" w:rsidP="00B53F27">
            <w:pPr>
              <w:widowControl/>
              <w:rPr>
                <w:rFonts w:asciiTheme="minorHAnsi" w:hAnsiTheme="minorHAnsi" w:cstheme="minorHAnsi"/>
                <w:color w:val="000000"/>
                <w:sz w:val="16"/>
                <w:szCs w:val="16"/>
                <w:lang w:eastAsia="en-GB" w:bidi="ar-SA"/>
              </w:rPr>
            </w:pPr>
          </w:p>
        </w:tc>
        <w:tc>
          <w:tcPr>
            <w:tcW w:w="742" w:type="dxa"/>
            <w:shd w:val="clear" w:color="auto" w:fill="auto"/>
            <w:noWrap/>
          </w:tcPr>
          <w:p w:rsidR="00B53F27" w:rsidRDefault="00B53F27" w:rsidP="00B53F27">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 xml:space="preserve">Not required </w:t>
            </w:r>
          </w:p>
        </w:tc>
        <w:tc>
          <w:tcPr>
            <w:tcW w:w="1069" w:type="dxa"/>
            <w:shd w:val="clear" w:color="auto" w:fill="auto"/>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D9D9D9" w:themeFill="background1" w:themeFillShade="D9"/>
            <w:noWrap/>
          </w:tcPr>
          <w:p w:rsidR="00B53F27" w:rsidRPr="006669C6"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b/>
                <w:bCs/>
                <w:color w:val="44546A"/>
                <w:sz w:val="16"/>
                <w:szCs w:val="16"/>
                <w:lang w:eastAsia="en-GB" w:bidi="ar-SA"/>
              </w:rPr>
              <w:t>Tioxazafen</w:t>
            </w: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B53F27" w:rsidRPr="00A41184" w:rsidRDefault="00B53F27" w:rsidP="00B53F27">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B53F27" w:rsidRPr="002E6D3F" w:rsidRDefault="00B53F27" w:rsidP="00B53F27">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B53F27" w:rsidRDefault="00B53F27" w:rsidP="00B53F27">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&lt;1%</w:t>
            </w: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auto"/>
            <w:noWrap/>
          </w:tcPr>
          <w:p w:rsidR="00B53F27" w:rsidRPr="006669C6"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Cotton seed</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311D74">
              <w:rPr>
                <w:rFonts w:asciiTheme="minorHAnsi" w:hAnsiTheme="minorHAnsi" w:cstheme="minorHAnsi"/>
                <w:color w:val="000000"/>
                <w:sz w:val="16"/>
                <w:szCs w:val="16"/>
                <w:lang w:eastAsia="en-GB" w:bidi="ar-SA"/>
              </w:rPr>
              <w:t>None</w:t>
            </w:r>
          </w:p>
        </w:tc>
        <w:tc>
          <w:tcPr>
            <w:tcW w:w="850" w:type="dxa"/>
            <w:shd w:val="clear" w:color="auto" w:fill="auto"/>
            <w:noWrap/>
          </w:tcPr>
          <w:p w:rsidR="00B53F27" w:rsidRPr="00A41184"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*0.01</w:t>
            </w:r>
          </w:p>
        </w:tc>
        <w:tc>
          <w:tcPr>
            <w:tcW w:w="992"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50F4">
              <w:rPr>
                <w:rFonts w:asciiTheme="minorHAnsi" w:hAnsiTheme="minorHAnsi" w:cstheme="minorHAnsi"/>
                <w:color w:val="000000"/>
                <w:sz w:val="16"/>
                <w:szCs w:val="16"/>
                <w:lang w:eastAsia="en-GB" w:bidi="ar-SA"/>
              </w:rPr>
              <w:t>New</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Codex</w:t>
            </w:r>
          </w:p>
        </w:tc>
        <w:tc>
          <w:tcPr>
            <w:tcW w:w="1559" w:type="dxa"/>
            <w:shd w:val="clear" w:color="auto" w:fill="auto"/>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auto"/>
            <w:noWrap/>
          </w:tcPr>
          <w:p w:rsidR="00B53F27" w:rsidRPr="002E6D3F"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Cotton seed</w:t>
            </w:r>
          </w:p>
        </w:tc>
        <w:tc>
          <w:tcPr>
            <w:tcW w:w="742" w:type="dxa"/>
            <w:shd w:val="clear" w:color="auto" w:fill="auto"/>
            <w:noWrap/>
          </w:tcPr>
          <w:p w:rsidR="00B53F27" w:rsidRDefault="00B53F27" w:rsidP="00B53F27">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&lt;1%</w:t>
            </w:r>
          </w:p>
        </w:tc>
        <w:tc>
          <w:tcPr>
            <w:tcW w:w="816"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&lt;1%</w:t>
            </w:r>
          </w:p>
        </w:tc>
        <w:tc>
          <w:tcPr>
            <w:tcW w:w="1069" w:type="dxa"/>
            <w:shd w:val="clear" w:color="auto" w:fill="auto"/>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auto"/>
            <w:noWrap/>
          </w:tcPr>
          <w:p w:rsidR="00B53F27" w:rsidRPr="006669C6"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Edible offal (mammalian)</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311D74">
              <w:rPr>
                <w:rFonts w:asciiTheme="minorHAnsi" w:hAnsiTheme="minorHAnsi" w:cstheme="minorHAnsi"/>
                <w:color w:val="000000"/>
                <w:sz w:val="16"/>
                <w:szCs w:val="16"/>
                <w:lang w:eastAsia="en-GB" w:bidi="ar-SA"/>
              </w:rPr>
              <w:t>None</w:t>
            </w:r>
          </w:p>
        </w:tc>
        <w:tc>
          <w:tcPr>
            <w:tcW w:w="850" w:type="dxa"/>
            <w:shd w:val="clear" w:color="auto" w:fill="auto"/>
            <w:noWrap/>
          </w:tcPr>
          <w:p w:rsidR="00B53F27" w:rsidRPr="00A41184"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0.03</w:t>
            </w:r>
          </w:p>
        </w:tc>
        <w:tc>
          <w:tcPr>
            <w:tcW w:w="992"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50F4">
              <w:rPr>
                <w:rFonts w:asciiTheme="minorHAnsi" w:hAnsiTheme="minorHAnsi" w:cstheme="minorHAnsi"/>
                <w:color w:val="000000"/>
                <w:sz w:val="16"/>
                <w:szCs w:val="16"/>
                <w:lang w:eastAsia="en-GB" w:bidi="ar-SA"/>
              </w:rPr>
              <w:t>New</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Codex</w:t>
            </w:r>
          </w:p>
        </w:tc>
        <w:tc>
          <w:tcPr>
            <w:tcW w:w="1559" w:type="dxa"/>
            <w:shd w:val="clear" w:color="auto" w:fill="auto"/>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auto"/>
            <w:noWrap/>
          </w:tcPr>
          <w:p w:rsidR="00B53F27" w:rsidRPr="002E6D3F"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Edible offal (mammalian)</w:t>
            </w:r>
          </w:p>
        </w:tc>
        <w:tc>
          <w:tcPr>
            <w:tcW w:w="742" w:type="dxa"/>
            <w:shd w:val="clear" w:color="auto" w:fill="auto"/>
            <w:noWrap/>
          </w:tcPr>
          <w:p w:rsidR="00B53F27" w:rsidRDefault="00B53F27" w:rsidP="00B53F27">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&lt;1%</w:t>
            </w:r>
          </w:p>
        </w:tc>
        <w:tc>
          <w:tcPr>
            <w:tcW w:w="816"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&lt;1%</w:t>
            </w:r>
          </w:p>
        </w:tc>
        <w:tc>
          <w:tcPr>
            <w:tcW w:w="1069" w:type="dxa"/>
            <w:shd w:val="clear" w:color="auto" w:fill="auto"/>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auto"/>
            <w:noWrap/>
          </w:tcPr>
          <w:p w:rsidR="00B53F27" w:rsidRPr="006669C6"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Eggs</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311D74">
              <w:rPr>
                <w:rFonts w:asciiTheme="minorHAnsi" w:hAnsiTheme="minorHAnsi" w:cstheme="minorHAnsi"/>
                <w:color w:val="000000"/>
                <w:sz w:val="16"/>
                <w:szCs w:val="16"/>
                <w:lang w:eastAsia="en-GB" w:bidi="ar-SA"/>
              </w:rPr>
              <w:t>None</w:t>
            </w:r>
          </w:p>
        </w:tc>
        <w:tc>
          <w:tcPr>
            <w:tcW w:w="850" w:type="dxa"/>
            <w:shd w:val="clear" w:color="auto" w:fill="auto"/>
            <w:noWrap/>
          </w:tcPr>
          <w:p w:rsidR="00B53F27" w:rsidRPr="00A41184"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*0.02</w:t>
            </w:r>
          </w:p>
        </w:tc>
        <w:tc>
          <w:tcPr>
            <w:tcW w:w="992"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50F4">
              <w:rPr>
                <w:rFonts w:asciiTheme="minorHAnsi" w:hAnsiTheme="minorHAnsi" w:cstheme="minorHAnsi"/>
                <w:color w:val="000000"/>
                <w:sz w:val="16"/>
                <w:szCs w:val="16"/>
                <w:lang w:eastAsia="en-GB" w:bidi="ar-SA"/>
              </w:rPr>
              <w:t>New</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Codex</w:t>
            </w:r>
          </w:p>
        </w:tc>
        <w:tc>
          <w:tcPr>
            <w:tcW w:w="1559" w:type="dxa"/>
            <w:shd w:val="clear" w:color="auto" w:fill="auto"/>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auto"/>
            <w:noWrap/>
          </w:tcPr>
          <w:p w:rsidR="00B53F27" w:rsidRPr="002E6D3F"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Eggs</w:t>
            </w:r>
          </w:p>
        </w:tc>
        <w:tc>
          <w:tcPr>
            <w:tcW w:w="742" w:type="dxa"/>
            <w:shd w:val="clear" w:color="auto" w:fill="auto"/>
            <w:noWrap/>
          </w:tcPr>
          <w:p w:rsidR="00B53F27" w:rsidRDefault="00B53F27" w:rsidP="00B53F27">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&lt;1%</w:t>
            </w:r>
          </w:p>
        </w:tc>
        <w:tc>
          <w:tcPr>
            <w:tcW w:w="816"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&lt;1%</w:t>
            </w:r>
          </w:p>
        </w:tc>
        <w:tc>
          <w:tcPr>
            <w:tcW w:w="1069" w:type="dxa"/>
            <w:shd w:val="clear" w:color="auto" w:fill="auto"/>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auto"/>
            <w:noWrap/>
          </w:tcPr>
          <w:p w:rsidR="00B53F27" w:rsidRPr="006669C6"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Maize</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311D74">
              <w:rPr>
                <w:rFonts w:asciiTheme="minorHAnsi" w:hAnsiTheme="minorHAnsi" w:cstheme="minorHAnsi"/>
                <w:color w:val="000000"/>
                <w:sz w:val="16"/>
                <w:szCs w:val="16"/>
                <w:lang w:eastAsia="en-GB" w:bidi="ar-SA"/>
              </w:rPr>
              <w:t>None</w:t>
            </w:r>
          </w:p>
        </w:tc>
        <w:tc>
          <w:tcPr>
            <w:tcW w:w="850" w:type="dxa"/>
            <w:shd w:val="clear" w:color="auto" w:fill="auto"/>
            <w:noWrap/>
          </w:tcPr>
          <w:p w:rsidR="00B53F27" w:rsidRPr="00A41184"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*0.01</w:t>
            </w:r>
          </w:p>
        </w:tc>
        <w:tc>
          <w:tcPr>
            <w:tcW w:w="992"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50F4">
              <w:rPr>
                <w:rFonts w:asciiTheme="minorHAnsi" w:hAnsiTheme="minorHAnsi" w:cstheme="minorHAnsi"/>
                <w:color w:val="000000"/>
                <w:sz w:val="16"/>
                <w:szCs w:val="16"/>
                <w:lang w:eastAsia="en-GB" w:bidi="ar-SA"/>
              </w:rPr>
              <w:t>New</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Codex</w:t>
            </w:r>
          </w:p>
        </w:tc>
        <w:tc>
          <w:tcPr>
            <w:tcW w:w="1559" w:type="dxa"/>
            <w:shd w:val="clear" w:color="auto" w:fill="auto"/>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auto"/>
            <w:noWrap/>
          </w:tcPr>
          <w:p w:rsidR="00B53F27" w:rsidRPr="002E6D3F"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Maize</w:t>
            </w:r>
          </w:p>
        </w:tc>
        <w:tc>
          <w:tcPr>
            <w:tcW w:w="742" w:type="dxa"/>
            <w:shd w:val="clear" w:color="auto" w:fill="auto"/>
            <w:noWrap/>
          </w:tcPr>
          <w:p w:rsidR="00B53F27" w:rsidRDefault="00B53F27" w:rsidP="00B53F27">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&lt;1%</w:t>
            </w:r>
          </w:p>
        </w:tc>
        <w:tc>
          <w:tcPr>
            <w:tcW w:w="816"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&lt;1%</w:t>
            </w:r>
          </w:p>
        </w:tc>
        <w:tc>
          <w:tcPr>
            <w:tcW w:w="1069" w:type="dxa"/>
            <w:shd w:val="clear" w:color="auto" w:fill="auto"/>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auto"/>
            <w:noWrap/>
          </w:tcPr>
          <w:p w:rsidR="00B53F27" w:rsidRPr="006669C6"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Mammalian fats (except milk fats)</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311D74">
              <w:rPr>
                <w:rFonts w:asciiTheme="minorHAnsi" w:hAnsiTheme="minorHAnsi" w:cstheme="minorHAnsi"/>
                <w:color w:val="000000"/>
                <w:sz w:val="16"/>
                <w:szCs w:val="16"/>
                <w:lang w:eastAsia="en-GB" w:bidi="ar-SA"/>
              </w:rPr>
              <w:t>None</w:t>
            </w:r>
          </w:p>
        </w:tc>
        <w:tc>
          <w:tcPr>
            <w:tcW w:w="850" w:type="dxa"/>
            <w:shd w:val="clear" w:color="auto" w:fill="auto"/>
            <w:noWrap/>
          </w:tcPr>
          <w:p w:rsidR="00B53F27" w:rsidRPr="00A41184"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0.03</w:t>
            </w:r>
          </w:p>
        </w:tc>
        <w:tc>
          <w:tcPr>
            <w:tcW w:w="992"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50F4">
              <w:rPr>
                <w:rFonts w:asciiTheme="minorHAnsi" w:hAnsiTheme="minorHAnsi" w:cstheme="minorHAnsi"/>
                <w:color w:val="000000"/>
                <w:sz w:val="16"/>
                <w:szCs w:val="16"/>
                <w:lang w:eastAsia="en-GB" w:bidi="ar-SA"/>
              </w:rPr>
              <w:t>New</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Codex</w:t>
            </w:r>
          </w:p>
        </w:tc>
        <w:tc>
          <w:tcPr>
            <w:tcW w:w="1559" w:type="dxa"/>
            <w:shd w:val="clear" w:color="auto" w:fill="auto"/>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auto"/>
            <w:noWrap/>
          </w:tcPr>
          <w:p w:rsidR="00B53F27" w:rsidRPr="002E6D3F"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Mammalian fats (except milk fats)</w:t>
            </w:r>
          </w:p>
        </w:tc>
        <w:tc>
          <w:tcPr>
            <w:tcW w:w="742" w:type="dxa"/>
            <w:shd w:val="clear" w:color="auto" w:fill="auto"/>
            <w:noWrap/>
          </w:tcPr>
          <w:p w:rsidR="00B53F27" w:rsidRDefault="00B53F27" w:rsidP="00B53F27">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&lt;1%</w:t>
            </w:r>
          </w:p>
        </w:tc>
        <w:tc>
          <w:tcPr>
            <w:tcW w:w="816"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&lt;1%</w:t>
            </w:r>
          </w:p>
        </w:tc>
        <w:tc>
          <w:tcPr>
            <w:tcW w:w="1069" w:type="dxa"/>
            <w:shd w:val="clear" w:color="auto" w:fill="auto"/>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auto"/>
            <w:noWrap/>
          </w:tcPr>
          <w:p w:rsidR="00B53F27" w:rsidRPr="006669C6"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Meat (from mammals other than marine mammals)</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311D74">
              <w:rPr>
                <w:rFonts w:asciiTheme="minorHAnsi" w:hAnsiTheme="minorHAnsi" w:cstheme="minorHAnsi"/>
                <w:color w:val="000000"/>
                <w:sz w:val="16"/>
                <w:szCs w:val="16"/>
                <w:lang w:eastAsia="en-GB" w:bidi="ar-SA"/>
              </w:rPr>
              <w:t>None</w:t>
            </w:r>
          </w:p>
        </w:tc>
        <w:tc>
          <w:tcPr>
            <w:tcW w:w="850" w:type="dxa"/>
            <w:shd w:val="clear" w:color="auto" w:fill="auto"/>
            <w:noWrap/>
          </w:tcPr>
          <w:p w:rsidR="00B53F27" w:rsidRPr="00A41184"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0.02</w:t>
            </w:r>
          </w:p>
        </w:tc>
        <w:tc>
          <w:tcPr>
            <w:tcW w:w="992"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50F4">
              <w:rPr>
                <w:rFonts w:asciiTheme="minorHAnsi" w:hAnsiTheme="minorHAnsi" w:cstheme="minorHAnsi"/>
                <w:color w:val="000000"/>
                <w:sz w:val="16"/>
                <w:szCs w:val="16"/>
                <w:lang w:eastAsia="en-GB" w:bidi="ar-SA"/>
              </w:rPr>
              <w:t>New</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Codex</w:t>
            </w:r>
          </w:p>
        </w:tc>
        <w:tc>
          <w:tcPr>
            <w:tcW w:w="1559" w:type="dxa"/>
            <w:shd w:val="clear" w:color="auto" w:fill="auto"/>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auto"/>
            <w:noWrap/>
          </w:tcPr>
          <w:p w:rsidR="00B53F27" w:rsidRPr="002E6D3F"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Meat (from mammals other than marine mammals)</w:t>
            </w:r>
          </w:p>
        </w:tc>
        <w:tc>
          <w:tcPr>
            <w:tcW w:w="742" w:type="dxa"/>
            <w:shd w:val="clear" w:color="auto" w:fill="auto"/>
            <w:noWrap/>
          </w:tcPr>
          <w:p w:rsidR="00B53F27" w:rsidRDefault="00B53F27" w:rsidP="00B53F27">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&lt;1%</w:t>
            </w:r>
          </w:p>
        </w:tc>
        <w:tc>
          <w:tcPr>
            <w:tcW w:w="816"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&lt;1%</w:t>
            </w:r>
          </w:p>
        </w:tc>
        <w:tc>
          <w:tcPr>
            <w:tcW w:w="1069" w:type="dxa"/>
            <w:shd w:val="clear" w:color="auto" w:fill="auto"/>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auto"/>
            <w:noWrap/>
          </w:tcPr>
          <w:p w:rsidR="00B53F27" w:rsidRPr="006669C6"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Milks</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311D74">
              <w:rPr>
                <w:rFonts w:asciiTheme="minorHAnsi" w:hAnsiTheme="minorHAnsi" w:cstheme="minorHAnsi"/>
                <w:color w:val="000000"/>
                <w:sz w:val="16"/>
                <w:szCs w:val="16"/>
                <w:lang w:eastAsia="en-GB" w:bidi="ar-SA"/>
              </w:rPr>
              <w:t>None</w:t>
            </w:r>
          </w:p>
        </w:tc>
        <w:tc>
          <w:tcPr>
            <w:tcW w:w="850" w:type="dxa"/>
            <w:shd w:val="clear" w:color="auto" w:fill="auto"/>
            <w:noWrap/>
          </w:tcPr>
          <w:p w:rsidR="00B53F27" w:rsidRPr="00A41184"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0.02</w:t>
            </w:r>
          </w:p>
        </w:tc>
        <w:tc>
          <w:tcPr>
            <w:tcW w:w="992"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50F4">
              <w:rPr>
                <w:rFonts w:asciiTheme="minorHAnsi" w:hAnsiTheme="minorHAnsi" w:cstheme="minorHAnsi"/>
                <w:color w:val="000000"/>
                <w:sz w:val="16"/>
                <w:szCs w:val="16"/>
                <w:lang w:eastAsia="en-GB" w:bidi="ar-SA"/>
              </w:rPr>
              <w:t>New</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Codex</w:t>
            </w:r>
          </w:p>
        </w:tc>
        <w:tc>
          <w:tcPr>
            <w:tcW w:w="1559" w:type="dxa"/>
            <w:shd w:val="clear" w:color="auto" w:fill="auto"/>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auto"/>
            <w:noWrap/>
          </w:tcPr>
          <w:p w:rsidR="00B53F27" w:rsidRPr="002E6D3F"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Milks</w:t>
            </w:r>
          </w:p>
        </w:tc>
        <w:tc>
          <w:tcPr>
            <w:tcW w:w="742" w:type="dxa"/>
            <w:shd w:val="clear" w:color="auto" w:fill="auto"/>
            <w:noWrap/>
          </w:tcPr>
          <w:p w:rsidR="00B53F27" w:rsidRDefault="00B53F27" w:rsidP="00B53F27">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&lt;1%</w:t>
            </w:r>
          </w:p>
        </w:tc>
        <w:tc>
          <w:tcPr>
            <w:tcW w:w="816"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&lt;1%</w:t>
            </w:r>
          </w:p>
        </w:tc>
        <w:tc>
          <w:tcPr>
            <w:tcW w:w="1069" w:type="dxa"/>
            <w:shd w:val="clear" w:color="auto" w:fill="auto"/>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auto"/>
            <w:noWrap/>
          </w:tcPr>
          <w:p w:rsidR="00B53F27" w:rsidRPr="00DF06DD"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Poultry, Edible offal of</w:t>
            </w:r>
          </w:p>
        </w:tc>
        <w:tc>
          <w:tcPr>
            <w:tcW w:w="993" w:type="dxa"/>
            <w:shd w:val="clear" w:color="auto" w:fill="auto"/>
            <w:noWrap/>
          </w:tcPr>
          <w:p w:rsidR="00B53F27" w:rsidRPr="00311D74" w:rsidRDefault="00B53F27" w:rsidP="00B53F27">
            <w:pPr>
              <w:widowControl/>
              <w:rPr>
                <w:rFonts w:asciiTheme="minorHAnsi" w:hAnsiTheme="minorHAnsi" w:cstheme="minorHAnsi"/>
                <w:color w:val="000000"/>
                <w:sz w:val="16"/>
                <w:szCs w:val="16"/>
                <w:lang w:eastAsia="en-GB" w:bidi="ar-SA"/>
              </w:rPr>
            </w:pPr>
            <w:r w:rsidRPr="00311D74">
              <w:rPr>
                <w:rFonts w:asciiTheme="minorHAnsi" w:hAnsiTheme="minorHAnsi" w:cstheme="minorHAnsi"/>
                <w:color w:val="000000"/>
                <w:sz w:val="16"/>
                <w:szCs w:val="16"/>
                <w:lang w:eastAsia="en-GB" w:bidi="ar-SA"/>
              </w:rPr>
              <w:t>None</w:t>
            </w:r>
          </w:p>
        </w:tc>
        <w:tc>
          <w:tcPr>
            <w:tcW w:w="850" w:type="dxa"/>
            <w:shd w:val="clear" w:color="auto" w:fill="auto"/>
            <w:noWrap/>
          </w:tcPr>
          <w:p w:rsidR="00B53F27" w:rsidRPr="00DF06DD"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*0.02</w:t>
            </w:r>
          </w:p>
        </w:tc>
        <w:tc>
          <w:tcPr>
            <w:tcW w:w="992" w:type="dxa"/>
            <w:shd w:val="clear" w:color="auto" w:fill="auto"/>
            <w:noWrap/>
          </w:tcPr>
          <w:p w:rsidR="00B53F27" w:rsidRPr="00DF50F4" w:rsidRDefault="00B53F27" w:rsidP="00B53F27">
            <w:pPr>
              <w:widowControl/>
              <w:rPr>
                <w:rFonts w:asciiTheme="minorHAnsi" w:hAnsiTheme="minorHAnsi" w:cstheme="minorHAnsi"/>
                <w:color w:val="000000"/>
                <w:sz w:val="16"/>
                <w:szCs w:val="16"/>
                <w:lang w:eastAsia="en-GB" w:bidi="ar-SA"/>
              </w:rPr>
            </w:pPr>
            <w:r w:rsidRPr="00DF50F4">
              <w:rPr>
                <w:rFonts w:asciiTheme="minorHAnsi" w:hAnsiTheme="minorHAnsi" w:cstheme="minorHAnsi"/>
                <w:color w:val="000000"/>
                <w:sz w:val="16"/>
                <w:szCs w:val="16"/>
                <w:lang w:eastAsia="en-GB" w:bidi="ar-SA"/>
              </w:rPr>
              <w:t>New</w:t>
            </w:r>
          </w:p>
        </w:tc>
        <w:tc>
          <w:tcPr>
            <w:tcW w:w="993" w:type="dxa"/>
            <w:shd w:val="clear" w:color="auto" w:fill="auto"/>
            <w:noWrap/>
          </w:tcPr>
          <w:p w:rsidR="00B53F27" w:rsidRPr="00DF06DD"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Codex</w:t>
            </w:r>
          </w:p>
        </w:tc>
        <w:tc>
          <w:tcPr>
            <w:tcW w:w="1559" w:type="dxa"/>
            <w:shd w:val="clear" w:color="auto" w:fill="auto"/>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auto"/>
            <w:noWrap/>
          </w:tcPr>
          <w:p w:rsidR="00B53F27" w:rsidRPr="00DF06DD"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Poultry, Edible offal of</w:t>
            </w:r>
          </w:p>
        </w:tc>
        <w:tc>
          <w:tcPr>
            <w:tcW w:w="742" w:type="dxa"/>
            <w:shd w:val="clear" w:color="auto" w:fill="auto"/>
            <w:noWrap/>
          </w:tcPr>
          <w:p w:rsidR="00B53F27" w:rsidRDefault="00B53F27" w:rsidP="00B53F27">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B53F27" w:rsidRPr="00DF06DD"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&lt;1%</w:t>
            </w:r>
          </w:p>
        </w:tc>
        <w:tc>
          <w:tcPr>
            <w:tcW w:w="816" w:type="dxa"/>
            <w:shd w:val="clear" w:color="auto" w:fill="auto"/>
            <w:noWrap/>
          </w:tcPr>
          <w:p w:rsidR="00B53F27" w:rsidRPr="00DF06DD"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&lt;1%</w:t>
            </w:r>
          </w:p>
        </w:tc>
        <w:tc>
          <w:tcPr>
            <w:tcW w:w="1069" w:type="dxa"/>
            <w:shd w:val="clear" w:color="auto" w:fill="auto"/>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auto"/>
            <w:noWrap/>
          </w:tcPr>
          <w:p w:rsidR="00B53F27" w:rsidRPr="006669C6"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Poultry fats</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311D74">
              <w:rPr>
                <w:rFonts w:asciiTheme="minorHAnsi" w:hAnsiTheme="minorHAnsi" w:cstheme="minorHAnsi"/>
                <w:color w:val="000000"/>
                <w:sz w:val="16"/>
                <w:szCs w:val="16"/>
                <w:lang w:eastAsia="en-GB" w:bidi="ar-SA"/>
              </w:rPr>
              <w:t>None</w:t>
            </w:r>
          </w:p>
        </w:tc>
        <w:tc>
          <w:tcPr>
            <w:tcW w:w="850" w:type="dxa"/>
            <w:shd w:val="clear" w:color="auto" w:fill="auto"/>
            <w:noWrap/>
          </w:tcPr>
          <w:p w:rsidR="00B53F27" w:rsidRPr="00A41184"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*0.02</w:t>
            </w:r>
          </w:p>
        </w:tc>
        <w:tc>
          <w:tcPr>
            <w:tcW w:w="992"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50F4">
              <w:rPr>
                <w:rFonts w:asciiTheme="minorHAnsi" w:hAnsiTheme="minorHAnsi" w:cstheme="minorHAnsi"/>
                <w:color w:val="000000"/>
                <w:sz w:val="16"/>
                <w:szCs w:val="16"/>
                <w:lang w:eastAsia="en-GB" w:bidi="ar-SA"/>
              </w:rPr>
              <w:t>New</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Codex</w:t>
            </w:r>
          </w:p>
        </w:tc>
        <w:tc>
          <w:tcPr>
            <w:tcW w:w="1559" w:type="dxa"/>
            <w:shd w:val="clear" w:color="auto" w:fill="auto"/>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auto"/>
            <w:noWrap/>
          </w:tcPr>
          <w:p w:rsidR="00B53F27" w:rsidRPr="002E6D3F"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Poultry fats</w:t>
            </w:r>
          </w:p>
        </w:tc>
        <w:tc>
          <w:tcPr>
            <w:tcW w:w="742" w:type="dxa"/>
            <w:shd w:val="clear" w:color="auto" w:fill="auto"/>
            <w:noWrap/>
          </w:tcPr>
          <w:p w:rsidR="00B53F27" w:rsidRDefault="00B53F27" w:rsidP="00B53F27">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&lt;1%</w:t>
            </w:r>
          </w:p>
        </w:tc>
        <w:tc>
          <w:tcPr>
            <w:tcW w:w="816"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&lt;1%</w:t>
            </w:r>
          </w:p>
        </w:tc>
        <w:tc>
          <w:tcPr>
            <w:tcW w:w="1069" w:type="dxa"/>
            <w:shd w:val="clear" w:color="auto" w:fill="auto"/>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auto"/>
            <w:noWrap/>
          </w:tcPr>
          <w:p w:rsidR="00B53F27" w:rsidRPr="006669C6"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lastRenderedPageBreak/>
              <w:t>Poultry meat</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311D74">
              <w:rPr>
                <w:rFonts w:asciiTheme="minorHAnsi" w:hAnsiTheme="minorHAnsi" w:cstheme="minorHAnsi"/>
                <w:color w:val="000000"/>
                <w:sz w:val="16"/>
                <w:szCs w:val="16"/>
                <w:lang w:eastAsia="en-GB" w:bidi="ar-SA"/>
              </w:rPr>
              <w:t>None</w:t>
            </w:r>
          </w:p>
        </w:tc>
        <w:tc>
          <w:tcPr>
            <w:tcW w:w="850" w:type="dxa"/>
            <w:shd w:val="clear" w:color="auto" w:fill="auto"/>
            <w:noWrap/>
          </w:tcPr>
          <w:p w:rsidR="00B53F27" w:rsidRPr="00A41184"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*0.02</w:t>
            </w:r>
          </w:p>
        </w:tc>
        <w:tc>
          <w:tcPr>
            <w:tcW w:w="992"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50F4">
              <w:rPr>
                <w:rFonts w:asciiTheme="minorHAnsi" w:hAnsiTheme="minorHAnsi" w:cstheme="minorHAnsi"/>
                <w:color w:val="000000"/>
                <w:sz w:val="16"/>
                <w:szCs w:val="16"/>
                <w:lang w:eastAsia="en-GB" w:bidi="ar-SA"/>
              </w:rPr>
              <w:t>New</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Codex</w:t>
            </w:r>
          </w:p>
        </w:tc>
        <w:tc>
          <w:tcPr>
            <w:tcW w:w="1559" w:type="dxa"/>
            <w:shd w:val="clear" w:color="auto" w:fill="auto"/>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auto"/>
            <w:noWrap/>
          </w:tcPr>
          <w:p w:rsidR="00B53F27" w:rsidRPr="002E6D3F"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Poultry meat</w:t>
            </w:r>
          </w:p>
        </w:tc>
        <w:tc>
          <w:tcPr>
            <w:tcW w:w="742" w:type="dxa"/>
            <w:shd w:val="clear" w:color="auto" w:fill="auto"/>
            <w:noWrap/>
          </w:tcPr>
          <w:p w:rsidR="00B53F27" w:rsidRDefault="00B53F27" w:rsidP="00B53F27">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&lt;1%</w:t>
            </w:r>
          </w:p>
        </w:tc>
        <w:tc>
          <w:tcPr>
            <w:tcW w:w="816"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&lt;1%</w:t>
            </w:r>
          </w:p>
        </w:tc>
        <w:tc>
          <w:tcPr>
            <w:tcW w:w="1069" w:type="dxa"/>
            <w:shd w:val="clear" w:color="auto" w:fill="auto"/>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auto"/>
            <w:noWrap/>
          </w:tcPr>
          <w:p w:rsidR="00B53F27" w:rsidRPr="006669C6"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Soya bean (dry)</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311D74">
              <w:rPr>
                <w:rFonts w:asciiTheme="minorHAnsi" w:hAnsiTheme="minorHAnsi" w:cstheme="minorHAnsi"/>
                <w:color w:val="000000"/>
                <w:sz w:val="16"/>
                <w:szCs w:val="16"/>
                <w:lang w:eastAsia="en-GB" w:bidi="ar-SA"/>
              </w:rPr>
              <w:t>None</w:t>
            </w:r>
          </w:p>
        </w:tc>
        <w:tc>
          <w:tcPr>
            <w:tcW w:w="850" w:type="dxa"/>
            <w:shd w:val="clear" w:color="auto" w:fill="auto"/>
            <w:noWrap/>
          </w:tcPr>
          <w:p w:rsidR="00B53F27" w:rsidRPr="00A41184"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0.04</w:t>
            </w:r>
          </w:p>
        </w:tc>
        <w:tc>
          <w:tcPr>
            <w:tcW w:w="992"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50F4">
              <w:rPr>
                <w:rFonts w:asciiTheme="minorHAnsi" w:hAnsiTheme="minorHAnsi" w:cstheme="minorHAnsi"/>
                <w:color w:val="000000"/>
                <w:sz w:val="16"/>
                <w:szCs w:val="16"/>
                <w:lang w:eastAsia="en-GB" w:bidi="ar-SA"/>
              </w:rPr>
              <w:t>New</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Codex</w:t>
            </w:r>
          </w:p>
        </w:tc>
        <w:tc>
          <w:tcPr>
            <w:tcW w:w="1559" w:type="dxa"/>
            <w:shd w:val="clear" w:color="auto" w:fill="auto"/>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auto"/>
            <w:noWrap/>
          </w:tcPr>
          <w:p w:rsidR="00B53F27" w:rsidRPr="002E6D3F"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Soya bean (dry)</w:t>
            </w:r>
          </w:p>
        </w:tc>
        <w:tc>
          <w:tcPr>
            <w:tcW w:w="742" w:type="dxa"/>
            <w:shd w:val="clear" w:color="auto" w:fill="auto"/>
            <w:noWrap/>
          </w:tcPr>
          <w:p w:rsidR="00B53F27" w:rsidRDefault="00B53F27" w:rsidP="00B53F27">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&lt;1%</w:t>
            </w:r>
          </w:p>
        </w:tc>
        <w:tc>
          <w:tcPr>
            <w:tcW w:w="816"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sidRPr="00DF06DD">
              <w:rPr>
                <w:rFonts w:asciiTheme="minorHAnsi" w:hAnsiTheme="minorHAnsi" w:cstheme="minorHAnsi"/>
                <w:color w:val="000000"/>
                <w:sz w:val="16"/>
                <w:szCs w:val="16"/>
                <w:lang w:eastAsia="en-GB" w:bidi="ar-SA"/>
              </w:rPr>
              <w:t>&lt;1%</w:t>
            </w:r>
          </w:p>
        </w:tc>
        <w:tc>
          <w:tcPr>
            <w:tcW w:w="1069" w:type="dxa"/>
            <w:shd w:val="clear" w:color="auto" w:fill="auto"/>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D9D9D9" w:themeFill="background1" w:themeFillShade="D9"/>
            <w:noWrap/>
          </w:tcPr>
          <w:p w:rsidR="00B53F27" w:rsidRPr="006669C6" w:rsidRDefault="00B53F27" w:rsidP="00B53F27">
            <w:pPr>
              <w:widowControl/>
              <w:rPr>
                <w:rFonts w:asciiTheme="minorHAnsi" w:hAnsiTheme="minorHAnsi" w:cstheme="minorHAnsi"/>
                <w:color w:val="000000"/>
                <w:sz w:val="16"/>
                <w:szCs w:val="16"/>
                <w:lang w:eastAsia="en-GB" w:bidi="ar-SA"/>
              </w:rPr>
            </w:pPr>
            <w:r w:rsidRPr="000C6885">
              <w:rPr>
                <w:rFonts w:asciiTheme="minorHAnsi" w:hAnsiTheme="minorHAnsi" w:cstheme="minorHAnsi"/>
                <w:b/>
                <w:bCs/>
                <w:color w:val="44546A"/>
                <w:sz w:val="16"/>
                <w:szCs w:val="16"/>
                <w:lang w:eastAsia="en-GB" w:bidi="ar-SA"/>
              </w:rPr>
              <w:t>Triflumezopyrim</w:t>
            </w: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B53F27" w:rsidRPr="00A41184" w:rsidRDefault="00B53F27" w:rsidP="00B53F27">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B53F27" w:rsidRPr="002E6D3F" w:rsidRDefault="00B53F27" w:rsidP="00B53F27">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B53F27" w:rsidRDefault="00B53F27" w:rsidP="00B53F27">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&lt;1%</w:t>
            </w: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auto"/>
            <w:noWrap/>
          </w:tcPr>
          <w:p w:rsidR="00B53F27" w:rsidRPr="006669C6"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Rice</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B53F27" w:rsidRPr="00A41184"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0.2</w:t>
            </w:r>
          </w:p>
        </w:tc>
        <w:tc>
          <w:tcPr>
            <w:tcW w:w="992"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Codex</w:t>
            </w:r>
          </w:p>
        </w:tc>
        <w:tc>
          <w:tcPr>
            <w:tcW w:w="1559" w:type="dxa"/>
            <w:shd w:val="clear" w:color="auto" w:fill="auto"/>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auto"/>
            <w:noWrap/>
          </w:tcPr>
          <w:p w:rsidR="00B53F27" w:rsidRPr="002E6D3F" w:rsidRDefault="00B53F27" w:rsidP="00B53F27">
            <w:pPr>
              <w:widowControl/>
              <w:rPr>
                <w:rFonts w:asciiTheme="minorHAnsi" w:hAnsiTheme="minorHAnsi" w:cstheme="minorHAnsi"/>
                <w:color w:val="000000"/>
                <w:sz w:val="16"/>
                <w:szCs w:val="16"/>
                <w:lang w:eastAsia="en-GB" w:bidi="ar-SA"/>
              </w:rPr>
            </w:pPr>
            <w:r w:rsidRPr="000C6885">
              <w:rPr>
                <w:rFonts w:asciiTheme="minorHAnsi" w:hAnsiTheme="minorHAnsi" w:cstheme="minorHAnsi"/>
                <w:color w:val="000000"/>
                <w:sz w:val="16"/>
                <w:szCs w:val="16"/>
                <w:lang w:eastAsia="en-GB" w:bidi="ar-SA"/>
              </w:rPr>
              <w:t>Rice 0.2 (2018)</w:t>
            </w:r>
          </w:p>
        </w:tc>
        <w:tc>
          <w:tcPr>
            <w:tcW w:w="742" w:type="dxa"/>
            <w:shd w:val="clear" w:color="auto" w:fill="auto"/>
            <w:noWrap/>
          </w:tcPr>
          <w:p w:rsidR="00B53F27" w:rsidRDefault="00B53F27" w:rsidP="00B53F27">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816"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&lt;1%</w:t>
            </w:r>
          </w:p>
        </w:tc>
        <w:tc>
          <w:tcPr>
            <w:tcW w:w="1069" w:type="dxa"/>
            <w:shd w:val="clear" w:color="auto" w:fill="auto"/>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D9D9D9" w:themeFill="background1" w:themeFillShade="D9"/>
            <w:noWrap/>
          </w:tcPr>
          <w:p w:rsidR="00B53F27" w:rsidRPr="006669C6" w:rsidRDefault="00B53F27" w:rsidP="00B53F27">
            <w:pPr>
              <w:widowControl/>
              <w:rPr>
                <w:rFonts w:asciiTheme="minorHAnsi" w:hAnsiTheme="minorHAnsi" w:cstheme="minorHAnsi"/>
                <w:color w:val="000000"/>
                <w:sz w:val="16"/>
                <w:szCs w:val="16"/>
                <w:lang w:eastAsia="en-GB" w:bidi="ar-SA"/>
              </w:rPr>
            </w:pPr>
            <w:r w:rsidRPr="000C6885">
              <w:rPr>
                <w:rFonts w:asciiTheme="minorHAnsi" w:hAnsiTheme="minorHAnsi" w:cstheme="minorHAnsi"/>
                <w:b/>
                <w:bCs/>
                <w:color w:val="44546A"/>
                <w:sz w:val="16"/>
                <w:szCs w:val="16"/>
                <w:lang w:eastAsia="en-GB" w:bidi="ar-SA"/>
              </w:rPr>
              <w:t>Zeta-Cypermethrin</w:t>
            </w:r>
            <w:r>
              <w:rPr>
                <w:rFonts w:asciiTheme="minorHAnsi" w:hAnsiTheme="minorHAnsi" w:cstheme="minorHAnsi"/>
                <w:b/>
                <w:bCs/>
                <w:color w:val="44546A"/>
                <w:sz w:val="16"/>
                <w:szCs w:val="16"/>
                <w:lang w:eastAsia="en-GB" w:bidi="ar-SA"/>
              </w:rPr>
              <w:t xml:space="preserve">  (see Cypermethrin)</w:t>
            </w: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B53F27" w:rsidRPr="00A41184" w:rsidRDefault="00B53F27" w:rsidP="00B53F27">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B53F27" w:rsidRPr="002E6D3F" w:rsidRDefault="00B53F27" w:rsidP="00B53F27">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B53F27" w:rsidRDefault="00B53F27" w:rsidP="00B53F27">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55%</w:t>
            </w: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D9D9D9" w:themeFill="background1" w:themeFillShade="D9"/>
            <w:noWrap/>
          </w:tcPr>
          <w:p w:rsidR="00B53F27" w:rsidRPr="00EC3172" w:rsidRDefault="00B53F27" w:rsidP="00B53F27">
            <w:pPr>
              <w:widowControl/>
              <w:rPr>
                <w:rFonts w:asciiTheme="minorHAnsi" w:hAnsiTheme="minorHAnsi" w:cstheme="minorHAnsi"/>
                <w:b/>
                <w:bCs/>
                <w:color w:val="44546A"/>
                <w:sz w:val="16"/>
                <w:szCs w:val="16"/>
                <w:lang w:eastAsia="en-GB" w:bidi="ar-SA"/>
              </w:rPr>
            </w:pPr>
            <w:r w:rsidRPr="00EC3172">
              <w:rPr>
                <w:rFonts w:asciiTheme="minorHAnsi" w:hAnsiTheme="minorHAnsi" w:cstheme="minorHAnsi"/>
                <w:b/>
                <w:bCs/>
                <w:color w:val="44546A"/>
                <w:sz w:val="16"/>
                <w:szCs w:val="16"/>
                <w:lang w:eastAsia="en-GB" w:bidi="ar-SA"/>
              </w:rPr>
              <w:t>Zinc phosphide see Phosphine</w:t>
            </w: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B53F27" w:rsidRPr="00A41184" w:rsidRDefault="00B53F27" w:rsidP="00B53F27">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B53F27" w:rsidRPr="002E6D3F" w:rsidRDefault="00B53F27" w:rsidP="00B53F27">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B53F27" w:rsidRDefault="00B53F27" w:rsidP="00B53F27">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D9D9D9" w:themeFill="background1" w:themeFillShade="D9"/>
            <w:noWrap/>
          </w:tcPr>
          <w:p w:rsidR="00B53F27" w:rsidRPr="00EC3172" w:rsidRDefault="00B53F27" w:rsidP="00B53F27">
            <w:pPr>
              <w:widowControl/>
              <w:rPr>
                <w:rFonts w:asciiTheme="minorHAnsi" w:hAnsiTheme="minorHAnsi" w:cstheme="minorHAnsi"/>
                <w:b/>
                <w:bCs/>
                <w:color w:val="44546A"/>
                <w:sz w:val="16"/>
                <w:szCs w:val="16"/>
                <w:lang w:eastAsia="en-GB" w:bidi="ar-SA"/>
              </w:rPr>
            </w:pPr>
            <w:r w:rsidRPr="00EC3172">
              <w:rPr>
                <w:rFonts w:asciiTheme="minorHAnsi" w:hAnsiTheme="minorHAnsi" w:cstheme="minorHAnsi"/>
                <w:b/>
                <w:bCs/>
                <w:color w:val="44546A"/>
                <w:sz w:val="16"/>
                <w:szCs w:val="16"/>
                <w:lang w:eastAsia="en-GB" w:bidi="ar-SA"/>
              </w:rPr>
              <w:t>Zineb see Dithiocarbamates</w:t>
            </w: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B53F27" w:rsidRPr="00A41184" w:rsidRDefault="00B53F27" w:rsidP="00B53F27">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B53F27" w:rsidRPr="002E6D3F" w:rsidRDefault="00B53F27" w:rsidP="00B53F27">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B53F27" w:rsidRDefault="00B53F27" w:rsidP="00B53F27">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D9D9D9" w:themeFill="background1" w:themeFillShade="D9"/>
            <w:noWrap/>
          </w:tcPr>
          <w:p w:rsidR="00B53F27" w:rsidRPr="00EC3172" w:rsidRDefault="00B53F27" w:rsidP="00B53F27">
            <w:pPr>
              <w:widowControl/>
              <w:rPr>
                <w:rFonts w:asciiTheme="minorHAnsi" w:hAnsiTheme="minorHAnsi" w:cstheme="minorHAnsi"/>
                <w:b/>
                <w:bCs/>
                <w:color w:val="44546A"/>
                <w:sz w:val="16"/>
                <w:szCs w:val="16"/>
                <w:lang w:eastAsia="en-GB" w:bidi="ar-SA"/>
              </w:rPr>
            </w:pPr>
            <w:r w:rsidRPr="00EC3172">
              <w:rPr>
                <w:rFonts w:asciiTheme="minorHAnsi" w:hAnsiTheme="minorHAnsi" w:cstheme="minorHAnsi"/>
                <w:b/>
                <w:bCs/>
                <w:color w:val="44546A"/>
                <w:sz w:val="16"/>
                <w:szCs w:val="16"/>
                <w:lang w:eastAsia="en-GB" w:bidi="ar-SA"/>
              </w:rPr>
              <w:t>Ziram see Dithiocarbamates</w:t>
            </w: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B53F27" w:rsidRPr="00A41184" w:rsidRDefault="00B53F27" w:rsidP="00B53F27">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B53F27" w:rsidRPr="002E6D3F" w:rsidRDefault="00B53F27" w:rsidP="00B53F27">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B53F27" w:rsidRDefault="00B53F27" w:rsidP="00B53F27">
            <w:pPr>
              <w:widowControl/>
              <w:rPr>
                <w:rFonts w:asciiTheme="minorHAnsi" w:hAnsiTheme="minorHAnsi" w:cstheme="minorHAnsi"/>
                <w:b/>
                <w:bCs/>
                <w:color w:val="44546A"/>
                <w:sz w:val="16"/>
                <w:szCs w:val="16"/>
                <w:lang w:eastAsia="en-GB" w:bidi="ar-SA"/>
              </w:rPr>
            </w:pP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D9D9D9" w:themeFill="background1" w:themeFillShade="D9"/>
            <w:noWrap/>
          </w:tcPr>
          <w:p w:rsidR="00B53F27" w:rsidRPr="00EC3172" w:rsidRDefault="00B53F27" w:rsidP="00B53F27">
            <w:pPr>
              <w:widowControl/>
              <w:rPr>
                <w:rFonts w:asciiTheme="minorHAnsi" w:hAnsiTheme="minorHAnsi" w:cstheme="minorHAnsi"/>
                <w:b/>
                <w:bCs/>
                <w:color w:val="44546A"/>
                <w:sz w:val="16"/>
                <w:szCs w:val="16"/>
                <w:lang w:eastAsia="en-GB" w:bidi="ar-SA"/>
              </w:rPr>
            </w:pPr>
            <w:r w:rsidRPr="00EC3172">
              <w:rPr>
                <w:rFonts w:asciiTheme="minorHAnsi" w:hAnsiTheme="minorHAnsi" w:cstheme="minorHAnsi"/>
                <w:b/>
                <w:bCs/>
                <w:color w:val="44546A"/>
                <w:sz w:val="16"/>
                <w:szCs w:val="16"/>
                <w:lang w:eastAsia="en-GB" w:bidi="ar-SA"/>
              </w:rPr>
              <w:t>Zoxamide</w:t>
            </w: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850" w:type="dxa"/>
            <w:shd w:val="clear" w:color="auto" w:fill="D9D9D9" w:themeFill="background1" w:themeFillShade="D9"/>
            <w:noWrap/>
          </w:tcPr>
          <w:p w:rsidR="00B53F27" w:rsidRPr="00A41184" w:rsidRDefault="00B53F27" w:rsidP="00B53F27">
            <w:pPr>
              <w:widowControl/>
              <w:rPr>
                <w:rFonts w:asciiTheme="minorHAnsi" w:hAnsiTheme="minorHAnsi" w:cstheme="minorHAnsi"/>
                <w:color w:val="000000"/>
                <w:sz w:val="16"/>
                <w:szCs w:val="16"/>
                <w:lang w:eastAsia="en-GB" w:bidi="ar-SA"/>
              </w:rPr>
            </w:pPr>
          </w:p>
        </w:tc>
        <w:tc>
          <w:tcPr>
            <w:tcW w:w="992"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1559" w:type="dxa"/>
            <w:shd w:val="clear" w:color="auto" w:fill="D9D9D9" w:themeFill="background1" w:themeFillShade="D9"/>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D9D9D9" w:themeFill="background1" w:themeFillShade="D9"/>
            <w:noWrap/>
          </w:tcPr>
          <w:p w:rsidR="00B53F27" w:rsidRPr="002E6D3F" w:rsidRDefault="00B53F27" w:rsidP="00B53F27">
            <w:pPr>
              <w:widowControl/>
              <w:rPr>
                <w:rFonts w:asciiTheme="minorHAnsi" w:hAnsiTheme="minorHAnsi" w:cstheme="minorHAnsi"/>
                <w:color w:val="000000"/>
                <w:sz w:val="16"/>
                <w:szCs w:val="16"/>
                <w:lang w:eastAsia="en-GB" w:bidi="ar-SA"/>
              </w:rPr>
            </w:pPr>
          </w:p>
        </w:tc>
        <w:tc>
          <w:tcPr>
            <w:tcW w:w="742" w:type="dxa"/>
            <w:shd w:val="clear" w:color="auto" w:fill="D9D9D9" w:themeFill="background1" w:themeFillShade="D9"/>
            <w:noWrap/>
          </w:tcPr>
          <w:p w:rsidR="00B53F27" w:rsidRDefault="00B53F27" w:rsidP="00B53F27">
            <w:pPr>
              <w:widowControl/>
              <w:rPr>
                <w:rFonts w:asciiTheme="minorHAnsi" w:hAnsiTheme="minorHAnsi" w:cstheme="minorHAnsi"/>
                <w:b/>
                <w:bCs/>
                <w:color w:val="44546A"/>
                <w:sz w:val="16"/>
                <w:szCs w:val="16"/>
                <w:lang w:eastAsia="en-GB" w:bidi="ar-SA"/>
              </w:rPr>
            </w:pPr>
            <w:r>
              <w:rPr>
                <w:rFonts w:asciiTheme="minorHAnsi" w:hAnsiTheme="minorHAnsi" w:cstheme="minorHAnsi"/>
                <w:b/>
                <w:bCs/>
                <w:color w:val="44546A"/>
                <w:sz w:val="16"/>
                <w:szCs w:val="16"/>
                <w:lang w:eastAsia="en-GB" w:bidi="ar-SA"/>
              </w:rPr>
              <w:t>1%</w:t>
            </w:r>
          </w:p>
        </w:tc>
        <w:tc>
          <w:tcPr>
            <w:tcW w:w="993"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816" w:type="dxa"/>
            <w:shd w:val="clear" w:color="auto" w:fill="D9D9D9" w:themeFill="background1" w:themeFillShade="D9"/>
            <w:noWrap/>
          </w:tcPr>
          <w:p w:rsidR="00B53F27" w:rsidRDefault="00B53F27" w:rsidP="00B53F27">
            <w:pPr>
              <w:widowControl/>
              <w:rPr>
                <w:rFonts w:asciiTheme="minorHAnsi" w:hAnsiTheme="minorHAnsi" w:cstheme="minorHAnsi"/>
                <w:color w:val="000000"/>
                <w:sz w:val="16"/>
                <w:szCs w:val="16"/>
                <w:lang w:eastAsia="en-GB" w:bidi="ar-SA"/>
              </w:rPr>
            </w:pPr>
          </w:p>
        </w:tc>
        <w:tc>
          <w:tcPr>
            <w:tcW w:w="1069" w:type="dxa"/>
            <w:shd w:val="clear" w:color="auto" w:fill="D9D9D9" w:themeFill="background1" w:themeFillShade="D9"/>
          </w:tcPr>
          <w:p w:rsidR="00B53F27" w:rsidRPr="00940F28" w:rsidRDefault="00B53F27" w:rsidP="00B53F27">
            <w:pPr>
              <w:widowControl/>
              <w:rPr>
                <w:rFonts w:asciiTheme="minorHAnsi" w:hAnsiTheme="minorHAnsi" w:cstheme="minorHAnsi"/>
                <w:color w:val="000000"/>
                <w:sz w:val="16"/>
                <w:szCs w:val="16"/>
                <w:lang w:eastAsia="en-GB" w:bidi="ar-SA"/>
              </w:rPr>
            </w:pPr>
          </w:p>
        </w:tc>
      </w:tr>
      <w:tr w:rsidR="00B53F27" w:rsidRPr="00940F28" w:rsidTr="00B04233">
        <w:trPr>
          <w:cantSplit/>
          <w:trHeight w:val="20"/>
        </w:trPr>
        <w:tc>
          <w:tcPr>
            <w:tcW w:w="2835" w:type="dxa"/>
            <w:shd w:val="clear" w:color="auto" w:fill="auto"/>
            <w:noWrap/>
          </w:tcPr>
          <w:p w:rsidR="00B53F27" w:rsidRPr="006669C6"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Grapes</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None</w:t>
            </w:r>
          </w:p>
        </w:tc>
        <w:tc>
          <w:tcPr>
            <w:tcW w:w="850" w:type="dxa"/>
            <w:shd w:val="clear" w:color="auto" w:fill="auto"/>
            <w:noWrap/>
          </w:tcPr>
          <w:p w:rsidR="00B53F27" w:rsidRPr="00A41184"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5</w:t>
            </w:r>
          </w:p>
        </w:tc>
        <w:tc>
          <w:tcPr>
            <w:tcW w:w="992"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New</w:t>
            </w: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FSANZ/EU</w:t>
            </w:r>
          </w:p>
        </w:tc>
        <w:tc>
          <w:tcPr>
            <w:tcW w:w="1559" w:type="dxa"/>
            <w:shd w:val="clear" w:color="auto" w:fill="auto"/>
            <w:noWrap/>
          </w:tcPr>
          <w:p w:rsidR="00B53F27" w:rsidRPr="00940F28" w:rsidRDefault="00B53F27" w:rsidP="00B53F27">
            <w:pPr>
              <w:widowControl/>
              <w:rPr>
                <w:rFonts w:asciiTheme="minorHAnsi" w:hAnsiTheme="minorHAnsi" w:cstheme="minorHAnsi"/>
                <w:color w:val="000000"/>
                <w:sz w:val="16"/>
                <w:szCs w:val="16"/>
                <w:lang w:eastAsia="en-GB" w:bidi="ar-SA"/>
              </w:rPr>
            </w:pPr>
          </w:p>
        </w:tc>
        <w:tc>
          <w:tcPr>
            <w:tcW w:w="2268" w:type="dxa"/>
            <w:shd w:val="clear" w:color="auto" w:fill="auto"/>
            <w:noWrap/>
          </w:tcPr>
          <w:p w:rsidR="00B53F27" w:rsidRPr="002E6D3F" w:rsidRDefault="00B53F27" w:rsidP="00B53F27">
            <w:pPr>
              <w:widowControl/>
              <w:rPr>
                <w:rFonts w:asciiTheme="minorHAnsi" w:hAnsiTheme="minorHAnsi" w:cstheme="minorHAnsi"/>
                <w:color w:val="000000"/>
                <w:sz w:val="16"/>
                <w:szCs w:val="16"/>
                <w:lang w:eastAsia="en-GB" w:bidi="ar-SA"/>
              </w:rPr>
            </w:pPr>
          </w:p>
        </w:tc>
        <w:tc>
          <w:tcPr>
            <w:tcW w:w="742" w:type="dxa"/>
            <w:shd w:val="clear" w:color="auto" w:fill="auto"/>
            <w:noWrap/>
          </w:tcPr>
          <w:p w:rsidR="00B53F27" w:rsidRDefault="00B53F27" w:rsidP="00B53F27">
            <w:pPr>
              <w:widowControl/>
              <w:rPr>
                <w:rFonts w:asciiTheme="minorHAnsi" w:hAnsiTheme="minorHAnsi" w:cstheme="minorHAnsi"/>
                <w:b/>
                <w:bCs/>
                <w:color w:val="44546A"/>
                <w:sz w:val="16"/>
                <w:szCs w:val="16"/>
                <w:lang w:eastAsia="en-GB" w:bidi="ar-SA"/>
              </w:rPr>
            </w:pPr>
          </w:p>
        </w:tc>
        <w:tc>
          <w:tcPr>
            <w:tcW w:w="993"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816" w:type="dxa"/>
            <w:shd w:val="clear" w:color="auto" w:fill="auto"/>
            <w:noWrap/>
          </w:tcPr>
          <w:p w:rsidR="00B53F27" w:rsidRDefault="00B53F27" w:rsidP="00B53F27">
            <w:pPr>
              <w:widowControl/>
              <w:rPr>
                <w:rFonts w:asciiTheme="minorHAnsi" w:hAnsiTheme="minorHAnsi" w:cstheme="minorHAnsi"/>
                <w:color w:val="000000"/>
                <w:sz w:val="16"/>
                <w:szCs w:val="16"/>
                <w:lang w:eastAsia="en-GB" w:bidi="ar-SA"/>
              </w:rPr>
            </w:pPr>
            <w:r>
              <w:rPr>
                <w:rFonts w:asciiTheme="minorHAnsi" w:hAnsiTheme="minorHAnsi" w:cstheme="minorHAnsi"/>
                <w:color w:val="000000"/>
                <w:sz w:val="16"/>
                <w:szCs w:val="16"/>
                <w:lang w:eastAsia="en-GB" w:bidi="ar-SA"/>
              </w:rPr>
              <w:t>Not required</w:t>
            </w:r>
          </w:p>
        </w:tc>
        <w:tc>
          <w:tcPr>
            <w:tcW w:w="1069" w:type="dxa"/>
            <w:shd w:val="clear" w:color="auto" w:fill="auto"/>
          </w:tcPr>
          <w:p w:rsidR="00B53F27" w:rsidRPr="00940F28" w:rsidRDefault="00B53F27" w:rsidP="00B53F27">
            <w:pPr>
              <w:widowControl/>
              <w:rPr>
                <w:rFonts w:asciiTheme="minorHAnsi" w:hAnsiTheme="minorHAnsi" w:cstheme="minorHAnsi"/>
                <w:color w:val="000000"/>
                <w:sz w:val="16"/>
                <w:szCs w:val="16"/>
                <w:lang w:eastAsia="en-GB" w:bidi="ar-SA"/>
              </w:rPr>
            </w:pPr>
          </w:p>
        </w:tc>
      </w:tr>
    </w:tbl>
    <w:p w:rsidR="005134E4" w:rsidRDefault="005134E4" w:rsidP="002616F8">
      <w:pPr>
        <w:widowControl/>
      </w:pPr>
    </w:p>
    <w:p w:rsidR="005134E4" w:rsidRDefault="005134E4" w:rsidP="002616F8">
      <w:pPr>
        <w:widowControl/>
      </w:pPr>
    </w:p>
    <w:p w:rsidR="002616F8" w:rsidRDefault="002616F8" w:rsidP="002616F8">
      <w:pPr>
        <w:widowControl/>
        <w:sectPr w:rsidR="002616F8" w:rsidSect="00704BA1">
          <w:pgSz w:w="16838" w:h="11906" w:orient="landscape"/>
          <w:pgMar w:top="1418" w:right="1418" w:bottom="1418" w:left="1418" w:header="709" w:footer="709" w:gutter="0"/>
          <w:cols w:space="708"/>
          <w:docGrid w:linePitch="360"/>
        </w:sectPr>
      </w:pPr>
      <w:bookmarkStart w:id="133" w:name="_Toc527982457"/>
      <w:bookmarkStart w:id="134" w:name="_Toc527982944"/>
      <w:bookmarkStart w:id="135" w:name="_Toc527983488"/>
      <w:bookmarkStart w:id="136" w:name="_Toc527984062"/>
      <w:bookmarkStart w:id="137" w:name="_Toc527984378"/>
      <w:bookmarkStart w:id="138" w:name="_Toc527985970"/>
      <w:bookmarkStart w:id="139" w:name="_Toc528049880"/>
    </w:p>
    <w:p w:rsidR="00640E0B" w:rsidRDefault="00B54F45" w:rsidP="00A91969">
      <w:pPr>
        <w:pStyle w:val="FSCh3Standard"/>
        <w:ind w:left="567" w:hanging="567"/>
      </w:pPr>
      <w:bookmarkStart w:id="140" w:name="_Toc23261090"/>
      <w:bookmarkStart w:id="141" w:name="_Toc23322627"/>
      <w:bookmarkStart w:id="142" w:name="_Toc59522219"/>
      <w:bookmarkStart w:id="143" w:name="_Toc61877046"/>
      <w:bookmarkEnd w:id="140"/>
      <w:r>
        <w:lastRenderedPageBreak/>
        <w:t>7</w:t>
      </w:r>
      <w:r w:rsidR="00DD5763">
        <w:t xml:space="preserve">.1 </w:t>
      </w:r>
      <w:r w:rsidR="00DD5763">
        <w:tab/>
      </w:r>
      <w:r w:rsidR="00640E0B" w:rsidRPr="00536CD1">
        <w:t xml:space="preserve">Appendix – Dietary exposure assessment summaries for the proposed </w:t>
      </w:r>
      <w:r w:rsidR="00640E0B" w:rsidRPr="000F6980">
        <w:rPr>
          <w:i/>
        </w:rPr>
        <w:t>All other foods except animal food commodities</w:t>
      </w:r>
      <w:r w:rsidR="00640E0B" w:rsidRPr="00536CD1">
        <w:t xml:space="preserve"> MRLs</w:t>
      </w:r>
      <w:bookmarkEnd w:id="133"/>
      <w:bookmarkEnd w:id="134"/>
      <w:bookmarkEnd w:id="135"/>
      <w:bookmarkEnd w:id="136"/>
      <w:bookmarkEnd w:id="137"/>
      <w:bookmarkEnd w:id="138"/>
      <w:bookmarkEnd w:id="139"/>
      <w:bookmarkEnd w:id="141"/>
      <w:bookmarkEnd w:id="142"/>
      <w:bookmarkEnd w:id="143"/>
    </w:p>
    <w:p w:rsidR="00640E0B" w:rsidRDefault="00640E0B" w:rsidP="00640E0B">
      <w:r>
        <w:t xml:space="preserve">All assessments for the chemicals considered follow the principles for establishing </w:t>
      </w:r>
      <w:r w:rsidRPr="006C3700">
        <w:rPr>
          <w:i/>
        </w:rPr>
        <w:t>A</w:t>
      </w:r>
      <w:r w:rsidRPr="00DC573B">
        <w:rPr>
          <w:i/>
        </w:rPr>
        <w:t>ll other foods except animal food commodities</w:t>
      </w:r>
      <w:r>
        <w:rPr>
          <w:i/>
        </w:rPr>
        <w:t xml:space="preserve"> </w:t>
      </w:r>
      <w:r w:rsidRPr="00E7167B">
        <w:t>MRLs</w:t>
      </w:r>
      <w:r>
        <w:rPr>
          <w:i/>
        </w:rPr>
        <w:t xml:space="preserve"> </w:t>
      </w:r>
      <w:r w:rsidRPr="001E2F6D">
        <w:t>as</w:t>
      </w:r>
      <w:r>
        <w:rPr>
          <w:i/>
        </w:rPr>
        <w:t xml:space="preserve"> </w:t>
      </w:r>
      <w:r>
        <w:t xml:space="preserve">set out by FSANZ </w:t>
      </w:r>
      <w:r w:rsidR="005E1060">
        <w:t>i</w:t>
      </w:r>
      <w:r>
        <w:t>n 2016</w:t>
      </w:r>
      <w:r>
        <w:rPr>
          <w:rStyle w:val="FootnoteReference"/>
        </w:rPr>
        <w:t>1</w:t>
      </w:r>
      <w:r>
        <w:t>.</w:t>
      </w:r>
    </w:p>
    <w:p w:rsidR="00640E0B" w:rsidRDefault="00640E0B" w:rsidP="00640E0B"/>
    <w:p w:rsidR="00640E0B" w:rsidRDefault="00640E0B" w:rsidP="00640E0B">
      <w:r>
        <w:t xml:space="preserve">This appendix relates to all chemicals requested for inclusion in </w:t>
      </w:r>
      <w:r w:rsidR="00A564E3">
        <w:t>p</w:t>
      </w:r>
      <w:r>
        <w:t>roposal M101</w:t>
      </w:r>
      <w:r w:rsidR="00C21222">
        <w:t>8</w:t>
      </w:r>
      <w:r w:rsidR="000F6980">
        <w:t>.</w:t>
      </w:r>
      <w:r>
        <w:t xml:space="preserve"> It should be noted that not all the requested chemicals progressed to the stage of dietary exposure estimates during the risk assessment process and therefore some requested chemicals were not included in the draft Amendment. Chemicals excluded from M101</w:t>
      </w:r>
      <w:r w:rsidR="00C21222">
        <w:t>8</w:t>
      </w:r>
      <w:r>
        <w:t xml:space="preserve"> may still be listed in this appendix to indicate that they were also not considered for establishment of an </w:t>
      </w:r>
      <w:r w:rsidRPr="006C3700">
        <w:rPr>
          <w:i/>
        </w:rPr>
        <w:t>A</w:t>
      </w:r>
      <w:r w:rsidRPr="00DC573B">
        <w:rPr>
          <w:i/>
        </w:rPr>
        <w:t>ll other foods except animal food commodities</w:t>
      </w:r>
      <w:r>
        <w:rPr>
          <w:i/>
        </w:rPr>
        <w:t xml:space="preserve"> </w:t>
      </w:r>
      <w:r>
        <w:t xml:space="preserve">MRL or indicate that a review of an existing </w:t>
      </w:r>
      <w:r w:rsidRPr="006C3700">
        <w:rPr>
          <w:i/>
        </w:rPr>
        <w:t>A</w:t>
      </w:r>
      <w:r w:rsidRPr="00DC573B">
        <w:rPr>
          <w:i/>
        </w:rPr>
        <w:t>ll other foods except animal food commodities</w:t>
      </w:r>
      <w:r>
        <w:rPr>
          <w:i/>
        </w:rPr>
        <w:t xml:space="preserve"> </w:t>
      </w:r>
      <w:r>
        <w:t>MRL was conducted.</w:t>
      </w:r>
    </w:p>
    <w:p w:rsidR="00640E0B" w:rsidRDefault="00640E0B" w:rsidP="00640E0B"/>
    <w:p w:rsidR="00640E0B" w:rsidRDefault="00640E0B" w:rsidP="00640E0B">
      <w:r>
        <w:t xml:space="preserve">It is important to note that if the registered use of a chemical on a specific commodity is proposed to be removed from </w:t>
      </w:r>
      <w:r w:rsidR="00A564E3">
        <w:t>s</w:t>
      </w:r>
      <w:r>
        <w:t xml:space="preserve">chedule 20 (for example, by the APVMA) and a previous harmonisation MRL request for that commodity/chemical combination has been </w:t>
      </w:r>
      <w:r w:rsidR="00D16B00">
        <w:t>agreed</w:t>
      </w:r>
      <w:r>
        <w:t xml:space="preserve">, the commodity and MRL will remain in </w:t>
      </w:r>
      <w:r w:rsidR="00A564E3">
        <w:t>s</w:t>
      </w:r>
      <w:r>
        <w:t xml:space="preserve">chedule 20. Similarly, if a chemical is being deleted from the APVMA MRL Standard, and previous harmonisation requests for the chemical have been received, these will also remain in </w:t>
      </w:r>
      <w:r w:rsidR="00A564E3">
        <w:t>s</w:t>
      </w:r>
      <w:r>
        <w:t>chedule 20.</w:t>
      </w:r>
      <w:r w:rsidR="007511C2">
        <w:t xml:space="preserve"> </w:t>
      </w:r>
    </w:p>
    <w:p w:rsidR="00640E0B" w:rsidRDefault="00640E0B" w:rsidP="00640E0B"/>
    <w:p w:rsidR="00640E0B" w:rsidRDefault="00640E0B" w:rsidP="00640E0B">
      <w:r>
        <w:t xml:space="preserve">However, if a chemical had a registered use in Australia and FSANZ had established an </w:t>
      </w:r>
      <w:r w:rsidRPr="0022471D">
        <w:rPr>
          <w:i/>
        </w:rPr>
        <w:t>All other foods except animal food commodities</w:t>
      </w:r>
      <w:r>
        <w:t xml:space="preserve"> MRL and the chemical has subsequently been removed from </w:t>
      </w:r>
      <w:r w:rsidR="00A564E3">
        <w:t>s</w:t>
      </w:r>
      <w:r>
        <w:t xml:space="preserve">chedule 20, the </w:t>
      </w:r>
      <w:r w:rsidRPr="0022471D">
        <w:rPr>
          <w:i/>
        </w:rPr>
        <w:t>All other foods except animal food commodities</w:t>
      </w:r>
      <w:r>
        <w:t xml:space="preserve"> MRL </w:t>
      </w:r>
      <w:r w:rsidR="007511C2">
        <w:t>may</w:t>
      </w:r>
      <w:r>
        <w:t xml:space="preserve"> also be removed.</w:t>
      </w:r>
      <w:r w:rsidR="007511C2">
        <w:t xml:space="preserve"> The </w:t>
      </w:r>
      <w:r w:rsidR="009C7A92">
        <w:t xml:space="preserve">principles for establishing an </w:t>
      </w:r>
      <w:r w:rsidR="007511C2" w:rsidRPr="0022471D">
        <w:rPr>
          <w:i/>
        </w:rPr>
        <w:t>All other foods except animal food commodities</w:t>
      </w:r>
      <w:r w:rsidR="007511C2">
        <w:rPr>
          <w:i/>
        </w:rPr>
        <w:t xml:space="preserve"> </w:t>
      </w:r>
      <w:r w:rsidR="007511C2" w:rsidRPr="007511C2">
        <w:t>MRL</w:t>
      </w:r>
      <w:r w:rsidR="009C7A92">
        <w:t xml:space="preserve"> will be re-applied and FSANZ will propose the existing MRL remain, be reduced or deleted.</w:t>
      </w:r>
      <w:r w:rsidR="007511C2" w:rsidRPr="007511C2">
        <w:t xml:space="preserve"> </w:t>
      </w:r>
      <w:r>
        <w:t xml:space="preserve">Any MRL for specific commodities included in </w:t>
      </w:r>
      <w:r w:rsidR="00A564E3">
        <w:t>s</w:t>
      </w:r>
      <w:r>
        <w:t xml:space="preserve">chedule 20 under a </w:t>
      </w:r>
      <w:r w:rsidR="009C7A92">
        <w:t xml:space="preserve">previous </w:t>
      </w:r>
      <w:r>
        <w:t xml:space="preserve">harmonisation request for that chemical will remain in </w:t>
      </w:r>
      <w:r w:rsidR="00A564E3">
        <w:t>s</w:t>
      </w:r>
      <w:r>
        <w:t xml:space="preserve">chedule 20 (unless other considerations warrant them being removed or amended). </w:t>
      </w:r>
    </w:p>
    <w:p w:rsidR="00640E0B" w:rsidRDefault="00640E0B" w:rsidP="00640E0B"/>
    <w:p w:rsidR="00640E0B" w:rsidRDefault="00640E0B" w:rsidP="00640E0B">
      <w:r w:rsidRPr="004C4588">
        <w:t xml:space="preserve">FSANZ has assumed in the </w:t>
      </w:r>
      <w:r w:rsidRPr="0014318E">
        <w:t xml:space="preserve">National Estimate of </w:t>
      </w:r>
      <w:r w:rsidR="00D16B00">
        <w:t>Daily</w:t>
      </w:r>
      <w:r w:rsidR="00D16B00" w:rsidRPr="0014318E">
        <w:t xml:space="preserve"> </w:t>
      </w:r>
      <w:r w:rsidRPr="0014318E">
        <w:t xml:space="preserve">Intake </w:t>
      </w:r>
      <w:r>
        <w:t>(</w:t>
      </w:r>
      <w:r w:rsidRPr="004C4588">
        <w:t>NEDI</w:t>
      </w:r>
      <w:r>
        <w:t>)</w:t>
      </w:r>
      <w:r w:rsidRPr="004C4588">
        <w:t xml:space="preserve"> calculations that 10% of this consumption amount would be likely to contain residues</w:t>
      </w:r>
      <w:r>
        <w:t>. This assumption does not apply to calculation</w:t>
      </w:r>
      <w:r w:rsidR="00123484">
        <w:t>s</w:t>
      </w:r>
      <w:r>
        <w:t xml:space="preserve"> of the National </w:t>
      </w:r>
      <w:r w:rsidRPr="0014318E">
        <w:t>Estimated S</w:t>
      </w:r>
      <w:r>
        <w:t>hort-Term Intake (NESTI</w:t>
      </w:r>
      <w:r w:rsidRPr="0014318E">
        <w:t>)</w:t>
      </w:r>
      <w:r>
        <w:t>.</w:t>
      </w:r>
    </w:p>
    <w:p w:rsidR="00640E0B" w:rsidRDefault="00640E0B" w:rsidP="00640E0B"/>
    <w:p w:rsidR="00640E0B" w:rsidRDefault="00640E0B" w:rsidP="00640E0B">
      <w:r>
        <w:t xml:space="preserve">The relevant </w:t>
      </w:r>
      <w:r w:rsidR="007F33F6">
        <w:t>Health-</w:t>
      </w:r>
      <w:r>
        <w:t xml:space="preserve">Based Guidance Values for the NEDI and NESTI are the </w:t>
      </w:r>
      <w:r w:rsidRPr="0014318E">
        <w:t>Acceptable Dietary Intake (ADI)</w:t>
      </w:r>
      <w:r>
        <w:t xml:space="preserve"> and </w:t>
      </w:r>
      <w:r w:rsidRPr="0014318E">
        <w:t xml:space="preserve">the </w:t>
      </w:r>
      <w:r>
        <w:t>Acute Reference Dose (ARfD) respectively.</w:t>
      </w:r>
    </w:p>
    <w:p w:rsidR="00640E0B" w:rsidRDefault="00640E0B" w:rsidP="00640E0B">
      <w:pPr>
        <w:rPr>
          <w:lang w:bidi="ar-SA"/>
        </w:rPr>
      </w:pPr>
    </w:p>
    <w:p w:rsidR="00D202C3" w:rsidRDefault="00D202C3">
      <w:pPr>
        <w:widowControl/>
        <w:rPr>
          <w:sz w:val="32"/>
          <w:szCs w:val="32"/>
          <w:lang w:bidi="ar-SA"/>
        </w:rPr>
      </w:pPr>
      <w:r>
        <w:rPr>
          <w:sz w:val="32"/>
          <w:szCs w:val="32"/>
          <w:lang w:bidi="ar-SA"/>
        </w:rPr>
        <w:br w:type="page"/>
      </w:r>
    </w:p>
    <w:p w:rsidR="00F13B91" w:rsidRDefault="00F13B91">
      <w:pPr>
        <w:pStyle w:val="TOC1"/>
      </w:pPr>
      <w:r>
        <w:lastRenderedPageBreak/>
        <w:t>Table of contents</w:t>
      </w:r>
    </w:p>
    <w:p w:rsidR="00F52BA0" w:rsidRDefault="0005528A">
      <w:pPr>
        <w:pStyle w:val="TOC1"/>
        <w:rPr>
          <w:rFonts w:eastAsiaTheme="minorEastAsia" w:cstheme="minorBidi"/>
          <w:b w:val="0"/>
          <w:bCs w:val="0"/>
          <w:caps w:val="0"/>
          <w:noProof/>
          <w:sz w:val="22"/>
          <w:szCs w:val="22"/>
          <w:lang w:eastAsia="en-GB" w:bidi="ar-SA"/>
        </w:rPr>
      </w:pPr>
      <w:r w:rsidRPr="0005528A">
        <w:rPr>
          <w:rFonts w:cs="Arial"/>
        </w:rPr>
        <w:fldChar w:fldCharType="begin"/>
      </w:r>
      <w:r w:rsidRPr="0005528A">
        <w:rPr>
          <w:rFonts w:cs="Arial"/>
        </w:rPr>
        <w:instrText xml:space="preserve"> TOC \o "1-4" \h \z \u </w:instrText>
      </w:r>
      <w:r w:rsidRPr="0005528A">
        <w:rPr>
          <w:rFonts w:cs="Arial"/>
        </w:rPr>
        <w:fldChar w:fldCharType="separate"/>
      </w:r>
      <w:hyperlink w:anchor="_Toc61877036" w:history="1">
        <w:r w:rsidR="00F52BA0" w:rsidRPr="004C20BB">
          <w:rPr>
            <w:rStyle w:val="Hyperlink"/>
            <w:noProof/>
          </w:rPr>
          <w:t>Executive summary</w:t>
        </w:r>
        <w:r w:rsidR="00F52BA0">
          <w:rPr>
            <w:noProof/>
            <w:webHidden/>
          </w:rPr>
          <w:tab/>
        </w:r>
        <w:r w:rsidR="00F52BA0">
          <w:rPr>
            <w:noProof/>
            <w:webHidden/>
          </w:rPr>
          <w:fldChar w:fldCharType="begin"/>
        </w:r>
        <w:r w:rsidR="00F52BA0">
          <w:rPr>
            <w:noProof/>
            <w:webHidden/>
          </w:rPr>
          <w:instrText xml:space="preserve"> PAGEREF _Toc61877036 \h </w:instrText>
        </w:r>
        <w:r w:rsidR="00F52BA0">
          <w:rPr>
            <w:noProof/>
            <w:webHidden/>
          </w:rPr>
        </w:r>
        <w:r w:rsidR="00F52BA0">
          <w:rPr>
            <w:noProof/>
            <w:webHidden/>
          </w:rPr>
          <w:fldChar w:fldCharType="separate"/>
        </w:r>
        <w:r w:rsidR="002352A1">
          <w:rPr>
            <w:noProof/>
            <w:webHidden/>
          </w:rPr>
          <w:t>i</w:t>
        </w:r>
        <w:r w:rsidR="00F52BA0">
          <w:rPr>
            <w:noProof/>
            <w:webHidden/>
          </w:rPr>
          <w:fldChar w:fldCharType="end"/>
        </w:r>
      </w:hyperlink>
    </w:p>
    <w:p w:rsidR="00F52BA0" w:rsidRDefault="00802341">
      <w:pPr>
        <w:pStyle w:val="TOC1"/>
        <w:tabs>
          <w:tab w:val="left" w:pos="440"/>
        </w:tabs>
        <w:rPr>
          <w:rFonts w:eastAsiaTheme="minorEastAsia" w:cstheme="minorBidi"/>
          <w:b w:val="0"/>
          <w:bCs w:val="0"/>
          <w:caps w:val="0"/>
          <w:noProof/>
          <w:sz w:val="22"/>
          <w:szCs w:val="22"/>
          <w:lang w:eastAsia="en-GB" w:bidi="ar-SA"/>
        </w:rPr>
      </w:pPr>
      <w:hyperlink w:anchor="_Toc61877037" w:history="1">
        <w:r w:rsidR="00F52BA0" w:rsidRPr="004C20BB">
          <w:rPr>
            <w:rStyle w:val="Hyperlink"/>
            <w:noProof/>
          </w:rPr>
          <w:t>1.</w:t>
        </w:r>
        <w:r w:rsidR="00F52BA0">
          <w:rPr>
            <w:rFonts w:eastAsiaTheme="minorEastAsia" w:cstheme="minorBidi"/>
            <w:b w:val="0"/>
            <w:bCs w:val="0"/>
            <w:caps w:val="0"/>
            <w:noProof/>
            <w:sz w:val="22"/>
            <w:szCs w:val="22"/>
            <w:lang w:eastAsia="en-GB" w:bidi="ar-SA"/>
          </w:rPr>
          <w:tab/>
        </w:r>
        <w:r w:rsidR="00F52BA0" w:rsidRPr="004C20BB">
          <w:rPr>
            <w:rStyle w:val="Hyperlink"/>
            <w:noProof/>
          </w:rPr>
          <w:t>Introduction</w:t>
        </w:r>
        <w:r w:rsidR="00F52BA0">
          <w:rPr>
            <w:noProof/>
            <w:webHidden/>
          </w:rPr>
          <w:tab/>
        </w:r>
        <w:r w:rsidR="00F52BA0">
          <w:rPr>
            <w:noProof/>
            <w:webHidden/>
          </w:rPr>
          <w:fldChar w:fldCharType="begin"/>
        </w:r>
        <w:r w:rsidR="00F52BA0">
          <w:rPr>
            <w:noProof/>
            <w:webHidden/>
          </w:rPr>
          <w:instrText xml:space="preserve"> PAGEREF _Toc61877037 \h </w:instrText>
        </w:r>
        <w:r w:rsidR="00F52BA0">
          <w:rPr>
            <w:noProof/>
            <w:webHidden/>
          </w:rPr>
        </w:r>
        <w:r w:rsidR="00F52BA0">
          <w:rPr>
            <w:noProof/>
            <w:webHidden/>
          </w:rPr>
          <w:fldChar w:fldCharType="separate"/>
        </w:r>
        <w:r w:rsidR="002352A1">
          <w:rPr>
            <w:noProof/>
            <w:webHidden/>
          </w:rPr>
          <w:t>4</w:t>
        </w:r>
        <w:r w:rsidR="00F52BA0">
          <w:rPr>
            <w:noProof/>
            <w:webHidden/>
          </w:rPr>
          <w:fldChar w:fldCharType="end"/>
        </w:r>
      </w:hyperlink>
    </w:p>
    <w:p w:rsidR="00F52BA0" w:rsidRDefault="00802341">
      <w:pPr>
        <w:pStyle w:val="TOC1"/>
        <w:tabs>
          <w:tab w:val="left" w:pos="440"/>
        </w:tabs>
        <w:rPr>
          <w:rFonts w:eastAsiaTheme="minorEastAsia" w:cstheme="minorBidi"/>
          <w:b w:val="0"/>
          <w:bCs w:val="0"/>
          <w:caps w:val="0"/>
          <w:noProof/>
          <w:sz w:val="22"/>
          <w:szCs w:val="22"/>
          <w:lang w:eastAsia="en-GB" w:bidi="ar-SA"/>
        </w:rPr>
      </w:pPr>
      <w:hyperlink w:anchor="_Toc61877038" w:history="1">
        <w:r w:rsidR="00F52BA0" w:rsidRPr="004C20BB">
          <w:rPr>
            <w:rStyle w:val="Hyperlink"/>
            <w:noProof/>
          </w:rPr>
          <w:t>2.</w:t>
        </w:r>
        <w:r w:rsidR="00F52BA0">
          <w:rPr>
            <w:rFonts w:eastAsiaTheme="minorEastAsia" w:cstheme="minorBidi"/>
            <w:b w:val="0"/>
            <w:bCs w:val="0"/>
            <w:caps w:val="0"/>
            <w:noProof/>
            <w:sz w:val="22"/>
            <w:szCs w:val="22"/>
            <w:lang w:eastAsia="en-GB" w:bidi="ar-SA"/>
          </w:rPr>
          <w:tab/>
        </w:r>
        <w:r w:rsidR="00F52BA0" w:rsidRPr="004C20BB">
          <w:rPr>
            <w:rStyle w:val="Hyperlink"/>
            <w:noProof/>
          </w:rPr>
          <w:t>Chronic Dietary Exposure Assessment</w:t>
        </w:r>
        <w:r w:rsidR="00F52BA0">
          <w:rPr>
            <w:noProof/>
            <w:webHidden/>
          </w:rPr>
          <w:tab/>
        </w:r>
        <w:r w:rsidR="00F52BA0">
          <w:rPr>
            <w:noProof/>
            <w:webHidden/>
          </w:rPr>
          <w:fldChar w:fldCharType="begin"/>
        </w:r>
        <w:r w:rsidR="00F52BA0">
          <w:rPr>
            <w:noProof/>
            <w:webHidden/>
          </w:rPr>
          <w:instrText xml:space="preserve"> PAGEREF _Toc61877038 \h </w:instrText>
        </w:r>
        <w:r w:rsidR="00F52BA0">
          <w:rPr>
            <w:noProof/>
            <w:webHidden/>
          </w:rPr>
        </w:r>
        <w:r w:rsidR="00F52BA0">
          <w:rPr>
            <w:noProof/>
            <w:webHidden/>
          </w:rPr>
          <w:fldChar w:fldCharType="separate"/>
        </w:r>
        <w:r w:rsidR="002352A1">
          <w:rPr>
            <w:noProof/>
            <w:webHidden/>
          </w:rPr>
          <w:t>4</w:t>
        </w:r>
        <w:r w:rsidR="00F52BA0">
          <w:rPr>
            <w:noProof/>
            <w:webHidden/>
          </w:rPr>
          <w:fldChar w:fldCharType="end"/>
        </w:r>
      </w:hyperlink>
    </w:p>
    <w:p w:rsidR="00F52BA0" w:rsidRDefault="00802341">
      <w:pPr>
        <w:pStyle w:val="TOC1"/>
        <w:tabs>
          <w:tab w:val="left" w:pos="440"/>
        </w:tabs>
        <w:rPr>
          <w:rFonts w:eastAsiaTheme="minorEastAsia" w:cstheme="minorBidi"/>
          <w:b w:val="0"/>
          <w:bCs w:val="0"/>
          <w:caps w:val="0"/>
          <w:noProof/>
          <w:sz w:val="22"/>
          <w:szCs w:val="22"/>
          <w:lang w:eastAsia="en-GB" w:bidi="ar-SA"/>
        </w:rPr>
      </w:pPr>
      <w:hyperlink w:anchor="_Toc61877039" w:history="1">
        <w:r w:rsidR="00F52BA0" w:rsidRPr="004C20BB">
          <w:rPr>
            <w:rStyle w:val="Hyperlink"/>
            <w:noProof/>
          </w:rPr>
          <w:t>3.</w:t>
        </w:r>
        <w:r w:rsidR="00F52BA0">
          <w:rPr>
            <w:rFonts w:eastAsiaTheme="minorEastAsia" w:cstheme="minorBidi"/>
            <w:b w:val="0"/>
            <w:bCs w:val="0"/>
            <w:caps w:val="0"/>
            <w:noProof/>
            <w:sz w:val="22"/>
            <w:szCs w:val="22"/>
            <w:lang w:eastAsia="en-GB" w:bidi="ar-SA"/>
          </w:rPr>
          <w:tab/>
        </w:r>
        <w:r w:rsidR="00F52BA0" w:rsidRPr="004C20BB">
          <w:rPr>
            <w:rStyle w:val="Hyperlink"/>
            <w:noProof/>
          </w:rPr>
          <w:t>Acute Dietary Exposure Assessment</w:t>
        </w:r>
        <w:r w:rsidR="00F52BA0">
          <w:rPr>
            <w:noProof/>
            <w:webHidden/>
          </w:rPr>
          <w:tab/>
        </w:r>
        <w:r w:rsidR="00F52BA0">
          <w:rPr>
            <w:noProof/>
            <w:webHidden/>
          </w:rPr>
          <w:fldChar w:fldCharType="begin"/>
        </w:r>
        <w:r w:rsidR="00F52BA0">
          <w:rPr>
            <w:noProof/>
            <w:webHidden/>
          </w:rPr>
          <w:instrText xml:space="preserve"> PAGEREF _Toc61877039 \h </w:instrText>
        </w:r>
        <w:r w:rsidR="00F52BA0">
          <w:rPr>
            <w:noProof/>
            <w:webHidden/>
          </w:rPr>
        </w:r>
        <w:r w:rsidR="00F52BA0">
          <w:rPr>
            <w:noProof/>
            <w:webHidden/>
          </w:rPr>
          <w:fldChar w:fldCharType="separate"/>
        </w:r>
        <w:r w:rsidR="002352A1">
          <w:rPr>
            <w:noProof/>
            <w:webHidden/>
          </w:rPr>
          <w:t>5</w:t>
        </w:r>
        <w:r w:rsidR="00F52BA0">
          <w:rPr>
            <w:noProof/>
            <w:webHidden/>
          </w:rPr>
          <w:fldChar w:fldCharType="end"/>
        </w:r>
      </w:hyperlink>
    </w:p>
    <w:p w:rsidR="00F52BA0" w:rsidRDefault="00802341">
      <w:pPr>
        <w:pStyle w:val="TOC1"/>
        <w:tabs>
          <w:tab w:val="left" w:pos="440"/>
        </w:tabs>
        <w:rPr>
          <w:rFonts w:eastAsiaTheme="minorEastAsia" w:cstheme="minorBidi"/>
          <w:b w:val="0"/>
          <w:bCs w:val="0"/>
          <w:caps w:val="0"/>
          <w:noProof/>
          <w:sz w:val="22"/>
          <w:szCs w:val="22"/>
          <w:lang w:eastAsia="en-GB" w:bidi="ar-SA"/>
        </w:rPr>
      </w:pPr>
      <w:hyperlink w:anchor="_Toc61877040" w:history="1">
        <w:r w:rsidR="00F52BA0" w:rsidRPr="004C20BB">
          <w:rPr>
            <w:rStyle w:val="Hyperlink"/>
            <w:noProof/>
          </w:rPr>
          <w:t>4.</w:t>
        </w:r>
        <w:r w:rsidR="00F52BA0">
          <w:rPr>
            <w:rFonts w:eastAsiaTheme="minorEastAsia" w:cstheme="minorBidi"/>
            <w:b w:val="0"/>
            <w:bCs w:val="0"/>
            <w:caps w:val="0"/>
            <w:noProof/>
            <w:sz w:val="22"/>
            <w:szCs w:val="22"/>
            <w:lang w:eastAsia="en-GB" w:bidi="ar-SA"/>
          </w:rPr>
          <w:tab/>
        </w:r>
        <w:r w:rsidR="00F52BA0" w:rsidRPr="004C20BB">
          <w:rPr>
            <w:rStyle w:val="Hyperlink"/>
            <w:i/>
            <w:noProof/>
          </w:rPr>
          <w:t xml:space="preserve">All other foods except animal food commodities </w:t>
        </w:r>
        <w:r w:rsidR="00F52BA0" w:rsidRPr="004C20BB">
          <w:rPr>
            <w:rStyle w:val="Hyperlink"/>
            <w:noProof/>
          </w:rPr>
          <w:t>MRLs</w:t>
        </w:r>
        <w:r w:rsidR="00F52BA0">
          <w:rPr>
            <w:noProof/>
            <w:webHidden/>
          </w:rPr>
          <w:tab/>
        </w:r>
        <w:r w:rsidR="00F52BA0">
          <w:rPr>
            <w:noProof/>
            <w:webHidden/>
          </w:rPr>
          <w:fldChar w:fldCharType="begin"/>
        </w:r>
        <w:r w:rsidR="00F52BA0">
          <w:rPr>
            <w:noProof/>
            <w:webHidden/>
          </w:rPr>
          <w:instrText xml:space="preserve"> PAGEREF _Toc61877040 \h </w:instrText>
        </w:r>
        <w:r w:rsidR="00F52BA0">
          <w:rPr>
            <w:noProof/>
            <w:webHidden/>
          </w:rPr>
        </w:r>
        <w:r w:rsidR="00F52BA0">
          <w:rPr>
            <w:noProof/>
            <w:webHidden/>
          </w:rPr>
          <w:fldChar w:fldCharType="separate"/>
        </w:r>
        <w:r w:rsidR="002352A1">
          <w:rPr>
            <w:noProof/>
            <w:webHidden/>
          </w:rPr>
          <w:t>6</w:t>
        </w:r>
        <w:r w:rsidR="00F52BA0">
          <w:rPr>
            <w:noProof/>
            <w:webHidden/>
          </w:rPr>
          <w:fldChar w:fldCharType="end"/>
        </w:r>
      </w:hyperlink>
    </w:p>
    <w:p w:rsidR="00F52BA0" w:rsidRDefault="00802341">
      <w:pPr>
        <w:pStyle w:val="TOC1"/>
        <w:tabs>
          <w:tab w:val="left" w:pos="440"/>
        </w:tabs>
        <w:rPr>
          <w:rFonts w:eastAsiaTheme="minorEastAsia" w:cstheme="minorBidi"/>
          <w:b w:val="0"/>
          <w:bCs w:val="0"/>
          <w:caps w:val="0"/>
          <w:noProof/>
          <w:sz w:val="22"/>
          <w:szCs w:val="22"/>
          <w:lang w:eastAsia="en-GB" w:bidi="ar-SA"/>
        </w:rPr>
      </w:pPr>
      <w:hyperlink w:anchor="_Toc61877041" w:history="1">
        <w:r w:rsidR="00F52BA0" w:rsidRPr="004C20BB">
          <w:rPr>
            <w:rStyle w:val="Hyperlink"/>
            <w:noProof/>
          </w:rPr>
          <w:t>5.</w:t>
        </w:r>
        <w:r w:rsidR="00F52BA0">
          <w:rPr>
            <w:rFonts w:eastAsiaTheme="minorEastAsia" w:cstheme="minorBidi"/>
            <w:b w:val="0"/>
            <w:bCs w:val="0"/>
            <w:caps w:val="0"/>
            <w:noProof/>
            <w:sz w:val="22"/>
            <w:szCs w:val="22"/>
            <w:lang w:eastAsia="en-GB" w:bidi="ar-SA"/>
          </w:rPr>
          <w:tab/>
        </w:r>
        <w:r w:rsidR="00F52BA0" w:rsidRPr="004C20BB">
          <w:rPr>
            <w:rStyle w:val="Hyperlink"/>
            <w:noProof/>
          </w:rPr>
          <w:t>Consideration of recent Codex Alimentarius Commission MRLs</w:t>
        </w:r>
        <w:r w:rsidR="00F52BA0">
          <w:rPr>
            <w:noProof/>
            <w:webHidden/>
          </w:rPr>
          <w:tab/>
        </w:r>
        <w:r w:rsidR="00F52BA0">
          <w:rPr>
            <w:noProof/>
            <w:webHidden/>
          </w:rPr>
          <w:fldChar w:fldCharType="begin"/>
        </w:r>
        <w:r w:rsidR="00F52BA0">
          <w:rPr>
            <w:noProof/>
            <w:webHidden/>
          </w:rPr>
          <w:instrText xml:space="preserve"> PAGEREF _Toc61877041 \h </w:instrText>
        </w:r>
        <w:r w:rsidR="00F52BA0">
          <w:rPr>
            <w:noProof/>
            <w:webHidden/>
          </w:rPr>
        </w:r>
        <w:r w:rsidR="00F52BA0">
          <w:rPr>
            <w:noProof/>
            <w:webHidden/>
          </w:rPr>
          <w:fldChar w:fldCharType="separate"/>
        </w:r>
        <w:r w:rsidR="002352A1">
          <w:rPr>
            <w:noProof/>
            <w:webHidden/>
          </w:rPr>
          <w:t>6</w:t>
        </w:r>
        <w:r w:rsidR="00F52BA0">
          <w:rPr>
            <w:noProof/>
            <w:webHidden/>
          </w:rPr>
          <w:fldChar w:fldCharType="end"/>
        </w:r>
      </w:hyperlink>
    </w:p>
    <w:p w:rsidR="00F52BA0" w:rsidRDefault="00802341">
      <w:pPr>
        <w:pStyle w:val="TOC1"/>
        <w:tabs>
          <w:tab w:val="left" w:pos="440"/>
        </w:tabs>
        <w:rPr>
          <w:rFonts w:eastAsiaTheme="minorEastAsia" w:cstheme="minorBidi"/>
          <w:b w:val="0"/>
          <w:bCs w:val="0"/>
          <w:caps w:val="0"/>
          <w:noProof/>
          <w:sz w:val="22"/>
          <w:szCs w:val="22"/>
          <w:lang w:eastAsia="en-GB" w:bidi="ar-SA"/>
        </w:rPr>
      </w:pPr>
      <w:hyperlink w:anchor="_Toc61877042" w:history="1">
        <w:r w:rsidR="00F52BA0" w:rsidRPr="004C20BB">
          <w:rPr>
            <w:rStyle w:val="Hyperlink"/>
            <w:noProof/>
          </w:rPr>
          <w:t>6.</w:t>
        </w:r>
        <w:r w:rsidR="00F52BA0">
          <w:rPr>
            <w:rFonts w:eastAsiaTheme="minorEastAsia" w:cstheme="minorBidi"/>
            <w:b w:val="0"/>
            <w:bCs w:val="0"/>
            <w:caps w:val="0"/>
            <w:noProof/>
            <w:sz w:val="22"/>
            <w:szCs w:val="22"/>
            <w:lang w:eastAsia="en-GB" w:bidi="ar-SA"/>
          </w:rPr>
          <w:tab/>
        </w:r>
        <w:r w:rsidR="00F52BA0" w:rsidRPr="004C20BB">
          <w:rPr>
            <w:rStyle w:val="Hyperlink"/>
            <w:noProof/>
          </w:rPr>
          <w:t>Food consumption data used</w:t>
        </w:r>
        <w:r w:rsidR="00F52BA0">
          <w:rPr>
            <w:noProof/>
            <w:webHidden/>
          </w:rPr>
          <w:tab/>
        </w:r>
        <w:r w:rsidR="00F52BA0">
          <w:rPr>
            <w:noProof/>
            <w:webHidden/>
          </w:rPr>
          <w:fldChar w:fldCharType="begin"/>
        </w:r>
        <w:r w:rsidR="00F52BA0">
          <w:rPr>
            <w:noProof/>
            <w:webHidden/>
          </w:rPr>
          <w:instrText xml:space="preserve"> PAGEREF _Toc61877042 \h </w:instrText>
        </w:r>
        <w:r w:rsidR="00F52BA0">
          <w:rPr>
            <w:noProof/>
            <w:webHidden/>
          </w:rPr>
        </w:r>
        <w:r w:rsidR="00F52BA0">
          <w:rPr>
            <w:noProof/>
            <w:webHidden/>
          </w:rPr>
          <w:fldChar w:fldCharType="separate"/>
        </w:r>
        <w:r w:rsidR="002352A1">
          <w:rPr>
            <w:noProof/>
            <w:webHidden/>
          </w:rPr>
          <w:t>7</w:t>
        </w:r>
        <w:r w:rsidR="00F52BA0">
          <w:rPr>
            <w:noProof/>
            <w:webHidden/>
          </w:rPr>
          <w:fldChar w:fldCharType="end"/>
        </w:r>
      </w:hyperlink>
    </w:p>
    <w:p w:rsidR="00F52BA0" w:rsidRDefault="00802341">
      <w:pPr>
        <w:pStyle w:val="TOC3"/>
        <w:tabs>
          <w:tab w:val="right" w:leader="dot" w:pos="9060"/>
        </w:tabs>
        <w:rPr>
          <w:rFonts w:eastAsiaTheme="minorEastAsia" w:cstheme="minorBidi"/>
          <w:i w:val="0"/>
          <w:iCs w:val="0"/>
          <w:noProof/>
          <w:sz w:val="22"/>
          <w:szCs w:val="22"/>
          <w:lang w:eastAsia="en-GB" w:bidi="ar-SA"/>
        </w:rPr>
      </w:pPr>
      <w:hyperlink w:anchor="_Toc61877043" w:history="1">
        <w:r w:rsidR="00F52BA0" w:rsidRPr="004C20BB">
          <w:rPr>
            <w:rStyle w:val="Hyperlink"/>
            <w:noProof/>
          </w:rPr>
          <w:t>6.1 NEDI calculation</w:t>
        </w:r>
        <w:r w:rsidR="00F52BA0">
          <w:rPr>
            <w:noProof/>
            <w:webHidden/>
          </w:rPr>
          <w:tab/>
        </w:r>
        <w:r w:rsidR="00F52BA0">
          <w:rPr>
            <w:noProof/>
            <w:webHidden/>
          </w:rPr>
          <w:fldChar w:fldCharType="begin"/>
        </w:r>
        <w:r w:rsidR="00F52BA0">
          <w:rPr>
            <w:noProof/>
            <w:webHidden/>
          </w:rPr>
          <w:instrText xml:space="preserve"> PAGEREF _Toc61877043 \h </w:instrText>
        </w:r>
        <w:r w:rsidR="00F52BA0">
          <w:rPr>
            <w:noProof/>
            <w:webHidden/>
          </w:rPr>
        </w:r>
        <w:r w:rsidR="00F52BA0">
          <w:rPr>
            <w:noProof/>
            <w:webHidden/>
          </w:rPr>
          <w:fldChar w:fldCharType="separate"/>
        </w:r>
        <w:r w:rsidR="002352A1">
          <w:rPr>
            <w:noProof/>
            <w:webHidden/>
          </w:rPr>
          <w:t>7</w:t>
        </w:r>
        <w:r w:rsidR="00F52BA0">
          <w:rPr>
            <w:noProof/>
            <w:webHidden/>
          </w:rPr>
          <w:fldChar w:fldCharType="end"/>
        </w:r>
      </w:hyperlink>
    </w:p>
    <w:p w:rsidR="00F52BA0" w:rsidRDefault="00802341">
      <w:pPr>
        <w:pStyle w:val="TOC3"/>
        <w:tabs>
          <w:tab w:val="right" w:leader="dot" w:pos="9060"/>
        </w:tabs>
        <w:rPr>
          <w:rFonts w:eastAsiaTheme="minorEastAsia" w:cstheme="minorBidi"/>
          <w:i w:val="0"/>
          <w:iCs w:val="0"/>
          <w:noProof/>
          <w:sz w:val="22"/>
          <w:szCs w:val="22"/>
          <w:lang w:eastAsia="en-GB" w:bidi="ar-SA"/>
        </w:rPr>
      </w:pPr>
      <w:hyperlink w:anchor="_Toc61877044" w:history="1">
        <w:r w:rsidR="00F52BA0" w:rsidRPr="004C20BB">
          <w:rPr>
            <w:rStyle w:val="Hyperlink"/>
            <w:noProof/>
          </w:rPr>
          <w:t>6.2 NESTI calculation</w:t>
        </w:r>
        <w:r w:rsidR="00F52BA0">
          <w:rPr>
            <w:noProof/>
            <w:webHidden/>
          </w:rPr>
          <w:tab/>
        </w:r>
        <w:r w:rsidR="00F52BA0">
          <w:rPr>
            <w:noProof/>
            <w:webHidden/>
          </w:rPr>
          <w:fldChar w:fldCharType="begin"/>
        </w:r>
        <w:r w:rsidR="00F52BA0">
          <w:rPr>
            <w:noProof/>
            <w:webHidden/>
          </w:rPr>
          <w:instrText xml:space="preserve"> PAGEREF _Toc61877044 \h </w:instrText>
        </w:r>
        <w:r w:rsidR="00F52BA0">
          <w:rPr>
            <w:noProof/>
            <w:webHidden/>
          </w:rPr>
        </w:r>
        <w:r w:rsidR="00F52BA0">
          <w:rPr>
            <w:noProof/>
            <w:webHidden/>
          </w:rPr>
          <w:fldChar w:fldCharType="separate"/>
        </w:r>
        <w:r w:rsidR="002352A1">
          <w:rPr>
            <w:noProof/>
            <w:webHidden/>
          </w:rPr>
          <w:t>8</w:t>
        </w:r>
        <w:r w:rsidR="00F52BA0">
          <w:rPr>
            <w:noProof/>
            <w:webHidden/>
          </w:rPr>
          <w:fldChar w:fldCharType="end"/>
        </w:r>
      </w:hyperlink>
    </w:p>
    <w:p w:rsidR="00F52BA0" w:rsidRDefault="00802341">
      <w:pPr>
        <w:pStyle w:val="TOC1"/>
        <w:tabs>
          <w:tab w:val="left" w:pos="440"/>
        </w:tabs>
        <w:rPr>
          <w:rFonts w:eastAsiaTheme="minorEastAsia" w:cstheme="minorBidi"/>
          <w:b w:val="0"/>
          <w:bCs w:val="0"/>
          <w:caps w:val="0"/>
          <w:noProof/>
          <w:sz w:val="22"/>
          <w:szCs w:val="22"/>
          <w:lang w:eastAsia="en-GB" w:bidi="ar-SA"/>
        </w:rPr>
      </w:pPr>
      <w:hyperlink w:anchor="_Toc61877045" w:history="1">
        <w:r w:rsidR="00F52BA0" w:rsidRPr="004C20BB">
          <w:rPr>
            <w:rStyle w:val="Hyperlink"/>
            <w:noProof/>
          </w:rPr>
          <w:t>7.</w:t>
        </w:r>
        <w:r w:rsidR="00F52BA0">
          <w:rPr>
            <w:rFonts w:eastAsiaTheme="minorEastAsia" w:cstheme="minorBidi"/>
            <w:b w:val="0"/>
            <w:bCs w:val="0"/>
            <w:caps w:val="0"/>
            <w:noProof/>
            <w:sz w:val="22"/>
            <w:szCs w:val="22"/>
            <w:lang w:eastAsia="en-GB" w:bidi="ar-SA"/>
          </w:rPr>
          <w:tab/>
        </w:r>
        <w:r w:rsidR="00F52BA0" w:rsidRPr="004C20BB">
          <w:rPr>
            <w:rStyle w:val="Hyperlink"/>
            <w:noProof/>
          </w:rPr>
          <w:t>Results of assessment</w:t>
        </w:r>
        <w:r w:rsidR="00F52BA0">
          <w:rPr>
            <w:noProof/>
            <w:webHidden/>
          </w:rPr>
          <w:tab/>
        </w:r>
        <w:r w:rsidR="00F52BA0">
          <w:rPr>
            <w:noProof/>
            <w:webHidden/>
          </w:rPr>
          <w:fldChar w:fldCharType="begin"/>
        </w:r>
        <w:r w:rsidR="00F52BA0">
          <w:rPr>
            <w:noProof/>
            <w:webHidden/>
          </w:rPr>
          <w:instrText xml:space="preserve"> PAGEREF _Toc61877045 \h </w:instrText>
        </w:r>
        <w:r w:rsidR="00F52BA0">
          <w:rPr>
            <w:noProof/>
            <w:webHidden/>
          </w:rPr>
        </w:r>
        <w:r w:rsidR="00F52BA0">
          <w:rPr>
            <w:noProof/>
            <w:webHidden/>
          </w:rPr>
          <w:fldChar w:fldCharType="separate"/>
        </w:r>
        <w:r w:rsidR="002352A1">
          <w:rPr>
            <w:noProof/>
            <w:webHidden/>
          </w:rPr>
          <w:t>9</w:t>
        </w:r>
        <w:r w:rsidR="00F52BA0">
          <w:rPr>
            <w:noProof/>
            <w:webHidden/>
          </w:rPr>
          <w:fldChar w:fldCharType="end"/>
        </w:r>
      </w:hyperlink>
    </w:p>
    <w:p w:rsidR="00F52BA0" w:rsidRDefault="00802341">
      <w:pPr>
        <w:pStyle w:val="TOC3"/>
        <w:tabs>
          <w:tab w:val="left" w:pos="1100"/>
          <w:tab w:val="right" w:leader="dot" w:pos="9060"/>
        </w:tabs>
        <w:rPr>
          <w:rFonts w:eastAsiaTheme="minorEastAsia" w:cstheme="minorBidi"/>
          <w:i w:val="0"/>
          <w:iCs w:val="0"/>
          <w:noProof/>
          <w:sz w:val="22"/>
          <w:szCs w:val="22"/>
          <w:lang w:eastAsia="en-GB" w:bidi="ar-SA"/>
        </w:rPr>
      </w:pPr>
      <w:hyperlink w:anchor="_Toc61877046" w:history="1">
        <w:r w:rsidR="00F52BA0" w:rsidRPr="004C20BB">
          <w:rPr>
            <w:rStyle w:val="Hyperlink"/>
            <w:noProof/>
          </w:rPr>
          <w:t xml:space="preserve">7.1 </w:t>
        </w:r>
        <w:r w:rsidR="00F52BA0">
          <w:rPr>
            <w:rFonts w:eastAsiaTheme="minorEastAsia" w:cstheme="minorBidi"/>
            <w:i w:val="0"/>
            <w:iCs w:val="0"/>
            <w:noProof/>
            <w:sz w:val="22"/>
            <w:szCs w:val="22"/>
            <w:lang w:eastAsia="en-GB" w:bidi="ar-SA"/>
          </w:rPr>
          <w:tab/>
        </w:r>
        <w:r w:rsidR="00F52BA0" w:rsidRPr="004C20BB">
          <w:rPr>
            <w:rStyle w:val="Hyperlink"/>
            <w:noProof/>
          </w:rPr>
          <w:t>Appendix – Dietary exposure assessment summaries for the proposed All other foods except animal food commodities MRLs</w:t>
        </w:r>
        <w:r w:rsidR="00F52BA0">
          <w:rPr>
            <w:noProof/>
            <w:webHidden/>
          </w:rPr>
          <w:tab/>
        </w:r>
        <w:r w:rsidR="00F52BA0">
          <w:rPr>
            <w:noProof/>
            <w:webHidden/>
          </w:rPr>
          <w:fldChar w:fldCharType="begin"/>
        </w:r>
        <w:r w:rsidR="00F52BA0">
          <w:rPr>
            <w:noProof/>
            <w:webHidden/>
          </w:rPr>
          <w:instrText xml:space="preserve"> PAGEREF _Toc61877046 \h </w:instrText>
        </w:r>
        <w:r w:rsidR="00F52BA0">
          <w:rPr>
            <w:noProof/>
            <w:webHidden/>
          </w:rPr>
        </w:r>
        <w:r w:rsidR="00F52BA0">
          <w:rPr>
            <w:noProof/>
            <w:webHidden/>
          </w:rPr>
          <w:fldChar w:fldCharType="separate"/>
        </w:r>
        <w:r w:rsidR="002352A1">
          <w:rPr>
            <w:noProof/>
            <w:webHidden/>
          </w:rPr>
          <w:t>1</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47" w:history="1">
        <w:r w:rsidR="00F52BA0" w:rsidRPr="004C20BB">
          <w:rPr>
            <w:rStyle w:val="Hyperlink"/>
            <w:noProof/>
          </w:rPr>
          <w:t>2,4-D</w:t>
        </w:r>
        <w:r w:rsidR="00F52BA0">
          <w:rPr>
            <w:noProof/>
            <w:webHidden/>
          </w:rPr>
          <w:tab/>
        </w:r>
        <w:r w:rsidR="00F52BA0">
          <w:rPr>
            <w:noProof/>
            <w:webHidden/>
          </w:rPr>
          <w:fldChar w:fldCharType="begin"/>
        </w:r>
        <w:r w:rsidR="00F52BA0">
          <w:rPr>
            <w:noProof/>
            <w:webHidden/>
          </w:rPr>
          <w:instrText xml:space="preserve"> PAGEREF _Toc61877047 \h </w:instrText>
        </w:r>
        <w:r w:rsidR="00F52BA0">
          <w:rPr>
            <w:noProof/>
            <w:webHidden/>
          </w:rPr>
        </w:r>
        <w:r w:rsidR="00F52BA0">
          <w:rPr>
            <w:noProof/>
            <w:webHidden/>
          </w:rPr>
          <w:fldChar w:fldCharType="separate"/>
        </w:r>
        <w:r w:rsidR="002352A1">
          <w:rPr>
            <w:noProof/>
            <w:webHidden/>
          </w:rPr>
          <w:t>5</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48" w:history="1">
        <w:r w:rsidR="00F52BA0" w:rsidRPr="004C20BB">
          <w:rPr>
            <w:rStyle w:val="Hyperlink"/>
            <w:noProof/>
          </w:rPr>
          <w:t>Abamectin</w:t>
        </w:r>
        <w:r w:rsidR="00F52BA0">
          <w:rPr>
            <w:noProof/>
            <w:webHidden/>
          </w:rPr>
          <w:tab/>
        </w:r>
        <w:r w:rsidR="00F52BA0">
          <w:rPr>
            <w:noProof/>
            <w:webHidden/>
          </w:rPr>
          <w:fldChar w:fldCharType="begin"/>
        </w:r>
        <w:r w:rsidR="00F52BA0">
          <w:rPr>
            <w:noProof/>
            <w:webHidden/>
          </w:rPr>
          <w:instrText xml:space="preserve"> PAGEREF _Toc61877048 \h </w:instrText>
        </w:r>
        <w:r w:rsidR="00F52BA0">
          <w:rPr>
            <w:noProof/>
            <w:webHidden/>
          </w:rPr>
        </w:r>
        <w:r w:rsidR="00F52BA0">
          <w:rPr>
            <w:noProof/>
            <w:webHidden/>
          </w:rPr>
          <w:fldChar w:fldCharType="separate"/>
        </w:r>
        <w:r w:rsidR="002352A1">
          <w:rPr>
            <w:noProof/>
            <w:webHidden/>
          </w:rPr>
          <w:t>5</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49" w:history="1">
        <w:r w:rsidR="00F52BA0" w:rsidRPr="004C20BB">
          <w:rPr>
            <w:rStyle w:val="Hyperlink"/>
            <w:noProof/>
          </w:rPr>
          <w:t>Acephate</w:t>
        </w:r>
        <w:r w:rsidR="00F52BA0">
          <w:rPr>
            <w:noProof/>
            <w:webHidden/>
          </w:rPr>
          <w:tab/>
        </w:r>
        <w:r w:rsidR="00F52BA0">
          <w:rPr>
            <w:noProof/>
            <w:webHidden/>
          </w:rPr>
          <w:fldChar w:fldCharType="begin"/>
        </w:r>
        <w:r w:rsidR="00F52BA0">
          <w:rPr>
            <w:noProof/>
            <w:webHidden/>
          </w:rPr>
          <w:instrText xml:space="preserve"> PAGEREF _Toc61877049 \h </w:instrText>
        </w:r>
        <w:r w:rsidR="00F52BA0">
          <w:rPr>
            <w:noProof/>
            <w:webHidden/>
          </w:rPr>
        </w:r>
        <w:r w:rsidR="00F52BA0">
          <w:rPr>
            <w:noProof/>
            <w:webHidden/>
          </w:rPr>
          <w:fldChar w:fldCharType="separate"/>
        </w:r>
        <w:r w:rsidR="002352A1">
          <w:rPr>
            <w:noProof/>
            <w:webHidden/>
          </w:rPr>
          <w:t>5</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50" w:history="1">
        <w:r w:rsidR="00F52BA0" w:rsidRPr="004C20BB">
          <w:rPr>
            <w:rStyle w:val="Hyperlink"/>
            <w:noProof/>
          </w:rPr>
          <w:t>Acetamiprid</w:t>
        </w:r>
        <w:r w:rsidR="00F52BA0">
          <w:rPr>
            <w:noProof/>
            <w:webHidden/>
          </w:rPr>
          <w:tab/>
        </w:r>
        <w:r w:rsidR="00F52BA0">
          <w:rPr>
            <w:noProof/>
            <w:webHidden/>
          </w:rPr>
          <w:fldChar w:fldCharType="begin"/>
        </w:r>
        <w:r w:rsidR="00F52BA0">
          <w:rPr>
            <w:noProof/>
            <w:webHidden/>
          </w:rPr>
          <w:instrText xml:space="preserve"> PAGEREF _Toc61877050 \h </w:instrText>
        </w:r>
        <w:r w:rsidR="00F52BA0">
          <w:rPr>
            <w:noProof/>
            <w:webHidden/>
          </w:rPr>
        </w:r>
        <w:r w:rsidR="00F52BA0">
          <w:rPr>
            <w:noProof/>
            <w:webHidden/>
          </w:rPr>
          <w:fldChar w:fldCharType="separate"/>
        </w:r>
        <w:r w:rsidR="002352A1">
          <w:rPr>
            <w:noProof/>
            <w:webHidden/>
          </w:rPr>
          <w:t>5</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51" w:history="1">
        <w:r w:rsidR="00F52BA0" w:rsidRPr="004C20BB">
          <w:rPr>
            <w:rStyle w:val="Hyperlink"/>
            <w:noProof/>
          </w:rPr>
          <w:t>Acibenzolar s-methyl</w:t>
        </w:r>
        <w:r w:rsidR="00F52BA0">
          <w:rPr>
            <w:noProof/>
            <w:webHidden/>
          </w:rPr>
          <w:tab/>
        </w:r>
        <w:r w:rsidR="00F52BA0">
          <w:rPr>
            <w:noProof/>
            <w:webHidden/>
          </w:rPr>
          <w:fldChar w:fldCharType="begin"/>
        </w:r>
        <w:r w:rsidR="00F52BA0">
          <w:rPr>
            <w:noProof/>
            <w:webHidden/>
          </w:rPr>
          <w:instrText xml:space="preserve"> PAGEREF _Toc61877051 \h </w:instrText>
        </w:r>
        <w:r w:rsidR="00F52BA0">
          <w:rPr>
            <w:noProof/>
            <w:webHidden/>
          </w:rPr>
        </w:r>
        <w:r w:rsidR="00F52BA0">
          <w:rPr>
            <w:noProof/>
            <w:webHidden/>
          </w:rPr>
          <w:fldChar w:fldCharType="separate"/>
        </w:r>
        <w:r w:rsidR="002352A1">
          <w:rPr>
            <w:noProof/>
            <w:webHidden/>
          </w:rPr>
          <w:t>5</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52" w:history="1">
        <w:r w:rsidR="00F52BA0" w:rsidRPr="004C20BB">
          <w:rPr>
            <w:rStyle w:val="Hyperlink"/>
            <w:noProof/>
          </w:rPr>
          <w:t>Acifluorfen</w:t>
        </w:r>
        <w:r w:rsidR="00F52BA0">
          <w:rPr>
            <w:noProof/>
            <w:webHidden/>
          </w:rPr>
          <w:tab/>
        </w:r>
        <w:r w:rsidR="00F52BA0">
          <w:rPr>
            <w:noProof/>
            <w:webHidden/>
          </w:rPr>
          <w:fldChar w:fldCharType="begin"/>
        </w:r>
        <w:r w:rsidR="00F52BA0">
          <w:rPr>
            <w:noProof/>
            <w:webHidden/>
          </w:rPr>
          <w:instrText xml:space="preserve"> PAGEREF _Toc61877052 \h </w:instrText>
        </w:r>
        <w:r w:rsidR="00F52BA0">
          <w:rPr>
            <w:noProof/>
            <w:webHidden/>
          </w:rPr>
        </w:r>
        <w:r w:rsidR="00F52BA0">
          <w:rPr>
            <w:noProof/>
            <w:webHidden/>
          </w:rPr>
          <w:fldChar w:fldCharType="separate"/>
        </w:r>
        <w:r w:rsidR="002352A1">
          <w:rPr>
            <w:noProof/>
            <w:webHidden/>
          </w:rPr>
          <w:t>5</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53" w:history="1">
        <w:r w:rsidR="00F52BA0" w:rsidRPr="004C20BB">
          <w:rPr>
            <w:rStyle w:val="Hyperlink"/>
            <w:noProof/>
          </w:rPr>
          <w:t>Afidopyropen</w:t>
        </w:r>
        <w:r w:rsidR="00F52BA0">
          <w:rPr>
            <w:noProof/>
            <w:webHidden/>
          </w:rPr>
          <w:tab/>
        </w:r>
        <w:r w:rsidR="00F52BA0">
          <w:rPr>
            <w:noProof/>
            <w:webHidden/>
          </w:rPr>
          <w:fldChar w:fldCharType="begin"/>
        </w:r>
        <w:r w:rsidR="00F52BA0">
          <w:rPr>
            <w:noProof/>
            <w:webHidden/>
          </w:rPr>
          <w:instrText xml:space="preserve"> PAGEREF _Toc61877053 \h </w:instrText>
        </w:r>
        <w:r w:rsidR="00F52BA0">
          <w:rPr>
            <w:noProof/>
            <w:webHidden/>
          </w:rPr>
        </w:r>
        <w:r w:rsidR="00F52BA0">
          <w:rPr>
            <w:noProof/>
            <w:webHidden/>
          </w:rPr>
          <w:fldChar w:fldCharType="separate"/>
        </w:r>
        <w:r w:rsidR="002352A1">
          <w:rPr>
            <w:noProof/>
            <w:webHidden/>
          </w:rPr>
          <w:t>6</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54" w:history="1">
        <w:r w:rsidR="00F52BA0" w:rsidRPr="004C20BB">
          <w:rPr>
            <w:rStyle w:val="Hyperlink"/>
            <w:noProof/>
          </w:rPr>
          <w:t>Alpha-cypermethrin</w:t>
        </w:r>
        <w:r w:rsidR="00F52BA0">
          <w:rPr>
            <w:noProof/>
            <w:webHidden/>
          </w:rPr>
          <w:tab/>
        </w:r>
        <w:r w:rsidR="00F52BA0">
          <w:rPr>
            <w:noProof/>
            <w:webHidden/>
          </w:rPr>
          <w:fldChar w:fldCharType="begin"/>
        </w:r>
        <w:r w:rsidR="00F52BA0">
          <w:rPr>
            <w:noProof/>
            <w:webHidden/>
          </w:rPr>
          <w:instrText xml:space="preserve"> PAGEREF _Toc61877054 \h </w:instrText>
        </w:r>
        <w:r w:rsidR="00F52BA0">
          <w:rPr>
            <w:noProof/>
            <w:webHidden/>
          </w:rPr>
        </w:r>
        <w:r w:rsidR="00F52BA0">
          <w:rPr>
            <w:noProof/>
            <w:webHidden/>
          </w:rPr>
          <w:fldChar w:fldCharType="separate"/>
        </w:r>
        <w:r w:rsidR="002352A1">
          <w:rPr>
            <w:noProof/>
            <w:webHidden/>
          </w:rPr>
          <w:t>6</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55" w:history="1">
        <w:r w:rsidR="00F52BA0" w:rsidRPr="004C20BB">
          <w:rPr>
            <w:rStyle w:val="Hyperlink"/>
            <w:noProof/>
          </w:rPr>
          <w:t>Aluminum phosphide</w:t>
        </w:r>
        <w:r w:rsidR="00F52BA0">
          <w:rPr>
            <w:noProof/>
            <w:webHidden/>
          </w:rPr>
          <w:tab/>
        </w:r>
        <w:r w:rsidR="00F52BA0">
          <w:rPr>
            <w:noProof/>
            <w:webHidden/>
          </w:rPr>
          <w:fldChar w:fldCharType="begin"/>
        </w:r>
        <w:r w:rsidR="00F52BA0">
          <w:rPr>
            <w:noProof/>
            <w:webHidden/>
          </w:rPr>
          <w:instrText xml:space="preserve"> PAGEREF _Toc61877055 \h </w:instrText>
        </w:r>
        <w:r w:rsidR="00F52BA0">
          <w:rPr>
            <w:noProof/>
            <w:webHidden/>
          </w:rPr>
        </w:r>
        <w:r w:rsidR="00F52BA0">
          <w:rPr>
            <w:noProof/>
            <w:webHidden/>
          </w:rPr>
          <w:fldChar w:fldCharType="separate"/>
        </w:r>
        <w:r w:rsidR="002352A1">
          <w:rPr>
            <w:noProof/>
            <w:webHidden/>
          </w:rPr>
          <w:t>6</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56" w:history="1">
        <w:r w:rsidR="00F52BA0" w:rsidRPr="004C20BB">
          <w:rPr>
            <w:rStyle w:val="Hyperlink"/>
            <w:noProof/>
          </w:rPr>
          <w:t>Ametoctradin</w:t>
        </w:r>
        <w:r w:rsidR="00F52BA0">
          <w:rPr>
            <w:noProof/>
            <w:webHidden/>
          </w:rPr>
          <w:tab/>
        </w:r>
        <w:r w:rsidR="00F52BA0">
          <w:rPr>
            <w:noProof/>
            <w:webHidden/>
          </w:rPr>
          <w:fldChar w:fldCharType="begin"/>
        </w:r>
        <w:r w:rsidR="00F52BA0">
          <w:rPr>
            <w:noProof/>
            <w:webHidden/>
          </w:rPr>
          <w:instrText xml:space="preserve"> PAGEREF _Toc61877056 \h </w:instrText>
        </w:r>
        <w:r w:rsidR="00F52BA0">
          <w:rPr>
            <w:noProof/>
            <w:webHidden/>
          </w:rPr>
        </w:r>
        <w:r w:rsidR="00F52BA0">
          <w:rPr>
            <w:noProof/>
            <w:webHidden/>
          </w:rPr>
          <w:fldChar w:fldCharType="separate"/>
        </w:r>
        <w:r w:rsidR="002352A1">
          <w:rPr>
            <w:noProof/>
            <w:webHidden/>
          </w:rPr>
          <w:t>6</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57" w:history="1">
        <w:r w:rsidR="00F52BA0" w:rsidRPr="004C20BB">
          <w:rPr>
            <w:rStyle w:val="Hyperlink"/>
            <w:noProof/>
          </w:rPr>
          <w:t>Azoxystrobin</w:t>
        </w:r>
        <w:r w:rsidR="00F52BA0">
          <w:rPr>
            <w:noProof/>
            <w:webHidden/>
          </w:rPr>
          <w:tab/>
        </w:r>
        <w:r w:rsidR="00F52BA0">
          <w:rPr>
            <w:noProof/>
            <w:webHidden/>
          </w:rPr>
          <w:fldChar w:fldCharType="begin"/>
        </w:r>
        <w:r w:rsidR="00F52BA0">
          <w:rPr>
            <w:noProof/>
            <w:webHidden/>
          </w:rPr>
          <w:instrText xml:space="preserve"> PAGEREF _Toc61877057 \h </w:instrText>
        </w:r>
        <w:r w:rsidR="00F52BA0">
          <w:rPr>
            <w:noProof/>
            <w:webHidden/>
          </w:rPr>
        </w:r>
        <w:r w:rsidR="00F52BA0">
          <w:rPr>
            <w:noProof/>
            <w:webHidden/>
          </w:rPr>
          <w:fldChar w:fldCharType="separate"/>
        </w:r>
        <w:r w:rsidR="002352A1">
          <w:rPr>
            <w:noProof/>
            <w:webHidden/>
          </w:rPr>
          <w:t>6</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58" w:history="1">
        <w:r w:rsidR="00F52BA0" w:rsidRPr="004C20BB">
          <w:rPr>
            <w:rStyle w:val="Hyperlink"/>
            <w:noProof/>
          </w:rPr>
          <w:t>Bentazone</w:t>
        </w:r>
        <w:r w:rsidR="00F52BA0">
          <w:rPr>
            <w:noProof/>
            <w:webHidden/>
          </w:rPr>
          <w:tab/>
        </w:r>
        <w:r w:rsidR="00F52BA0">
          <w:rPr>
            <w:noProof/>
            <w:webHidden/>
          </w:rPr>
          <w:fldChar w:fldCharType="begin"/>
        </w:r>
        <w:r w:rsidR="00F52BA0">
          <w:rPr>
            <w:noProof/>
            <w:webHidden/>
          </w:rPr>
          <w:instrText xml:space="preserve"> PAGEREF _Toc61877058 \h </w:instrText>
        </w:r>
        <w:r w:rsidR="00F52BA0">
          <w:rPr>
            <w:noProof/>
            <w:webHidden/>
          </w:rPr>
        </w:r>
        <w:r w:rsidR="00F52BA0">
          <w:rPr>
            <w:noProof/>
            <w:webHidden/>
          </w:rPr>
          <w:fldChar w:fldCharType="separate"/>
        </w:r>
        <w:r w:rsidR="002352A1">
          <w:rPr>
            <w:noProof/>
            <w:webHidden/>
          </w:rPr>
          <w:t>6</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59" w:history="1">
        <w:r w:rsidR="00F52BA0" w:rsidRPr="004C20BB">
          <w:rPr>
            <w:rStyle w:val="Hyperlink"/>
            <w:noProof/>
          </w:rPr>
          <w:t>Benzovindiflupyr</w:t>
        </w:r>
        <w:r w:rsidR="00F52BA0">
          <w:rPr>
            <w:noProof/>
            <w:webHidden/>
          </w:rPr>
          <w:tab/>
        </w:r>
        <w:r w:rsidR="00F52BA0">
          <w:rPr>
            <w:noProof/>
            <w:webHidden/>
          </w:rPr>
          <w:fldChar w:fldCharType="begin"/>
        </w:r>
        <w:r w:rsidR="00F52BA0">
          <w:rPr>
            <w:noProof/>
            <w:webHidden/>
          </w:rPr>
          <w:instrText xml:space="preserve"> PAGEREF _Toc61877059 \h </w:instrText>
        </w:r>
        <w:r w:rsidR="00F52BA0">
          <w:rPr>
            <w:noProof/>
            <w:webHidden/>
          </w:rPr>
        </w:r>
        <w:r w:rsidR="00F52BA0">
          <w:rPr>
            <w:noProof/>
            <w:webHidden/>
          </w:rPr>
          <w:fldChar w:fldCharType="separate"/>
        </w:r>
        <w:r w:rsidR="002352A1">
          <w:rPr>
            <w:noProof/>
            <w:webHidden/>
          </w:rPr>
          <w:t>7</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60" w:history="1">
        <w:r w:rsidR="00F52BA0" w:rsidRPr="004C20BB">
          <w:rPr>
            <w:rStyle w:val="Hyperlink"/>
            <w:noProof/>
          </w:rPr>
          <w:t>Bifenthrin</w:t>
        </w:r>
        <w:r w:rsidR="00F52BA0">
          <w:rPr>
            <w:noProof/>
            <w:webHidden/>
          </w:rPr>
          <w:tab/>
        </w:r>
        <w:r w:rsidR="00F52BA0">
          <w:rPr>
            <w:noProof/>
            <w:webHidden/>
          </w:rPr>
          <w:fldChar w:fldCharType="begin"/>
        </w:r>
        <w:r w:rsidR="00F52BA0">
          <w:rPr>
            <w:noProof/>
            <w:webHidden/>
          </w:rPr>
          <w:instrText xml:space="preserve"> PAGEREF _Toc61877060 \h </w:instrText>
        </w:r>
        <w:r w:rsidR="00F52BA0">
          <w:rPr>
            <w:noProof/>
            <w:webHidden/>
          </w:rPr>
        </w:r>
        <w:r w:rsidR="00F52BA0">
          <w:rPr>
            <w:noProof/>
            <w:webHidden/>
          </w:rPr>
          <w:fldChar w:fldCharType="separate"/>
        </w:r>
        <w:r w:rsidR="002352A1">
          <w:rPr>
            <w:noProof/>
            <w:webHidden/>
          </w:rPr>
          <w:t>8</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61" w:history="1">
        <w:r w:rsidR="00F52BA0" w:rsidRPr="004C20BB">
          <w:rPr>
            <w:rStyle w:val="Hyperlink"/>
            <w:noProof/>
          </w:rPr>
          <w:t>Boscalid</w:t>
        </w:r>
        <w:r w:rsidR="00F52BA0">
          <w:rPr>
            <w:noProof/>
            <w:webHidden/>
          </w:rPr>
          <w:tab/>
        </w:r>
        <w:r w:rsidR="00F52BA0">
          <w:rPr>
            <w:noProof/>
            <w:webHidden/>
          </w:rPr>
          <w:fldChar w:fldCharType="begin"/>
        </w:r>
        <w:r w:rsidR="00F52BA0">
          <w:rPr>
            <w:noProof/>
            <w:webHidden/>
          </w:rPr>
          <w:instrText xml:space="preserve"> PAGEREF _Toc61877061 \h </w:instrText>
        </w:r>
        <w:r w:rsidR="00F52BA0">
          <w:rPr>
            <w:noProof/>
            <w:webHidden/>
          </w:rPr>
        </w:r>
        <w:r w:rsidR="00F52BA0">
          <w:rPr>
            <w:noProof/>
            <w:webHidden/>
          </w:rPr>
          <w:fldChar w:fldCharType="separate"/>
        </w:r>
        <w:r w:rsidR="002352A1">
          <w:rPr>
            <w:noProof/>
            <w:webHidden/>
          </w:rPr>
          <w:t>8</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62" w:history="1">
        <w:r w:rsidR="00F52BA0" w:rsidRPr="004C20BB">
          <w:rPr>
            <w:rStyle w:val="Hyperlink"/>
            <w:noProof/>
          </w:rPr>
          <w:t>Carbendazim</w:t>
        </w:r>
        <w:r w:rsidR="00F52BA0">
          <w:rPr>
            <w:noProof/>
            <w:webHidden/>
          </w:rPr>
          <w:tab/>
        </w:r>
        <w:r w:rsidR="00F52BA0">
          <w:rPr>
            <w:noProof/>
            <w:webHidden/>
          </w:rPr>
          <w:fldChar w:fldCharType="begin"/>
        </w:r>
        <w:r w:rsidR="00F52BA0">
          <w:rPr>
            <w:noProof/>
            <w:webHidden/>
          </w:rPr>
          <w:instrText xml:space="preserve"> PAGEREF _Toc61877062 \h </w:instrText>
        </w:r>
        <w:r w:rsidR="00F52BA0">
          <w:rPr>
            <w:noProof/>
            <w:webHidden/>
          </w:rPr>
        </w:r>
        <w:r w:rsidR="00F52BA0">
          <w:rPr>
            <w:noProof/>
            <w:webHidden/>
          </w:rPr>
          <w:fldChar w:fldCharType="separate"/>
        </w:r>
        <w:r w:rsidR="002352A1">
          <w:rPr>
            <w:noProof/>
            <w:webHidden/>
          </w:rPr>
          <w:t>8</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63" w:history="1">
        <w:r w:rsidR="00F52BA0" w:rsidRPr="004C20BB">
          <w:rPr>
            <w:rStyle w:val="Hyperlink"/>
            <w:noProof/>
          </w:rPr>
          <w:t>Carboxin</w:t>
        </w:r>
        <w:r w:rsidR="00F52BA0">
          <w:rPr>
            <w:noProof/>
            <w:webHidden/>
          </w:rPr>
          <w:tab/>
        </w:r>
        <w:r w:rsidR="00F52BA0">
          <w:rPr>
            <w:noProof/>
            <w:webHidden/>
          </w:rPr>
          <w:fldChar w:fldCharType="begin"/>
        </w:r>
        <w:r w:rsidR="00F52BA0">
          <w:rPr>
            <w:noProof/>
            <w:webHidden/>
          </w:rPr>
          <w:instrText xml:space="preserve"> PAGEREF _Toc61877063 \h </w:instrText>
        </w:r>
        <w:r w:rsidR="00F52BA0">
          <w:rPr>
            <w:noProof/>
            <w:webHidden/>
          </w:rPr>
        </w:r>
        <w:r w:rsidR="00F52BA0">
          <w:rPr>
            <w:noProof/>
            <w:webHidden/>
          </w:rPr>
          <w:fldChar w:fldCharType="separate"/>
        </w:r>
        <w:r w:rsidR="002352A1">
          <w:rPr>
            <w:noProof/>
            <w:webHidden/>
          </w:rPr>
          <w:t>8</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64" w:history="1">
        <w:r w:rsidR="00F52BA0" w:rsidRPr="004C20BB">
          <w:rPr>
            <w:rStyle w:val="Hyperlink"/>
            <w:noProof/>
          </w:rPr>
          <w:t>Carfentrazone-ethyl</w:t>
        </w:r>
        <w:r w:rsidR="00F52BA0">
          <w:rPr>
            <w:noProof/>
            <w:webHidden/>
          </w:rPr>
          <w:tab/>
        </w:r>
        <w:r w:rsidR="00F52BA0">
          <w:rPr>
            <w:noProof/>
            <w:webHidden/>
          </w:rPr>
          <w:fldChar w:fldCharType="begin"/>
        </w:r>
        <w:r w:rsidR="00F52BA0">
          <w:rPr>
            <w:noProof/>
            <w:webHidden/>
          </w:rPr>
          <w:instrText xml:space="preserve"> PAGEREF _Toc61877064 \h </w:instrText>
        </w:r>
        <w:r w:rsidR="00F52BA0">
          <w:rPr>
            <w:noProof/>
            <w:webHidden/>
          </w:rPr>
        </w:r>
        <w:r w:rsidR="00F52BA0">
          <w:rPr>
            <w:noProof/>
            <w:webHidden/>
          </w:rPr>
          <w:fldChar w:fldCharType="separate"/>
        </w:r>
        <w:r w:rsidR="002352A1">
          <w:rPr>
            <w:noProof/>
            <w:webHidden/>
          </w:rPr>
          <w:t>8</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65" w:history="1">
        <w:r w:rsidR="00F52BA0" w:rsidRPr="004C20BB">
          <w:rPr>
            <w:rStyle w:val="Hyperlink"/>
            <w:noProof/>
          </w:rPr>
          <w:t>Chlorantraniliprole</w:t>
        </w:r>
        <w:r w:rsidR="00F52BA0">
          <w:rPr>
            <w:noProof/>
            <w:webHidden/>
          </w:rPr>
          <w:tab/>
        </w:r>
        <w:r w:rsidR="00F52BA0">
          <w:rPr>
            <w:noProof/>
            <w:webHidden/>
          </w:rPr>
          <w:fldChar w:fldCharType="begin"/>
        </w:r>
        <w:r w:rsidR="00F52BA0">
          <w:rPr>
            <w:noProof/>
            <w:webHidden/>
          </w:rPr>
          <w:instrText xml:space="preserve"> PAGEREF _Toc61877065 \h </w:instrText>
        </w:r>
        <w:r w:rsidR="00F52BA0">
          <w:rPr>
            <w:noProof/>
            <w:webHidden/>
          </w:rPr>
        </w:r>
        <w:r w:rsidR="00F52BA0">
          <w:rPr>
            <w:noProof/>
            <w:webHidden/>
          </w:rPr>
          <w:fldChar w:fldCharType="separate"/>
        </w:r>
        <w:r w:rsidR="002352A1">
          <w:rPr>
            <w:noProof/>
            <w:webHidden/>
          </w:rPr>
          <w:t>8</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66" w:history="1">
        <w:r w:rsidR="00F52BA0" w:rsidRPr="004C20BB">
          <w:rPr>
            <w:rStyle w:val="Hyperlink"/>
            <w:noProof/>
          </w:rPr>
          <w:t>Chlorfenapyr</w:t>
        </w:r>
        <w:r w:rsidR="00F52BA0">
          <w:rPr>
            <w:noProof/>
            <w:webHidden/>
          </w:rPr>
          <w:tab/>
        </w:r>
        <w:r w:rsidR="00F52BA0">
          <w:rPr>
            <w:noProof/>
            <w:webHidden/>
          </w:rPr>
          <w:fldChar w:fldCharType="begin"/>
        </w:r>
        <w:r w:rsidR="00F52BA0">
          <w:rPr>
            <w:noProof/>
            <w:webHidden/>
          </w:rPr>
          <w:instrText xml:space="preserve"> PAGEREF _Toc61877066 \h </w:instrText>
        </w:r>
        <w:r w:rsidR="00F52BA0">
          <w:rPr>
            <w:noProof/>
            <w:webHidden/>
          </w:rPr>
        </w:r>
        <w:r w:rsidR="00F52BA0">
          <w:rPr>
            <w:noProof/>
            <w:webHidden/>
          </w:rPr>
          <w:fldChar w:fldCharType="separate"/>
        </w:r>
        <w:r w:rsidR="002352A1">
          <w:rPr>
            <w:noProof/>
            <w:webHidden/>
          </w:rPr>
          <w:t>9</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67" w:history="1">
        <w:r w:rsidR="00F52BA0" w:rsidRPr="004C20BB">
          <w:rPr>
            <w:rStyle w:val="Hyperlink"/>
            <w:noProof/>
          </w:rPr>
          <w:t>Chlorpyrifos</w:t>
        </w:r>
        <w:r w:rsidR="00F52BA0">
          <w:rPr>
            <w:noProof/>
            <w:webHidden/>
          </w:rPr>
          <w:tab/>
        </w:r>
        <w:r w:rsidR="00F52BA0">
          <w:rPr>
            <w:noProof/>
            <w:webHidden/>
          </w:rPr>
          <w:fldChar w:fldCharType="begin"/>
        </w:r>
        <w:r w:rsidR="00F52BA0">
          <w:rPr>
            <w:noProof/>
            <w:webHidden/>
          </w:rPr>
          <w:instrText xml:space="preserve"> PAGEREF _Toc61877067 \h </w:instrText>
        </w:r>
        <w:r w:rsidR="00F52BA0">
          <w:rPr>
            <w:noProof/>
            <w:webHidden/>
          </w:rPr>
        </w:r>
        <w:r w:rsidR="00F52BA0">
          <w:rPr>
            <w:noProof/>
            <w:webHidden/>
          </w:rPr>
          <w:fldChar w:fldCharType="separate"/>
        </w:r>
        <w:r w:rsidR="002352A1">
          <w:rPr>
            <w:noProof/>
            <w:webHidden/>
          </w:rPr>
          <w:t>9</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68" w:history="1">
        <w:r w:rsidR="00F52BA0" w:rsidRPr="004C20BB">
          <w:rPr>
            <w:rStyle w:val="Hyperlink"/>
            <w:noProof/>
          </w:rPr>
          <w:t>Chlorpyrifos-methyl</w:t>
        </w:r>
        <w:r w:rsidR="00F52BA0">
          <w:rPr>
            <w:noProof/>
            <w:webHidden/>
          </w:rPr>
          <w:tab/>
        </w:r>
        <w:r w:rsidR="00F52BA0">
          <w:rPr>
            <w:noProof/>
            <w:webHidden/>
          </w:rPr>
          <w:fldChar w:fldCharType="begin"/>
        </w:r>
        <w:r w:rsidR="00F52BA0">
          <w:rPr>
            <w:noProof/>
            <w:webHidden/>
          </w:rPr>
          <w:instrText xml:space="preserve"> PAGEREF _Toc61877068 \h </w:instrText>
        </w:r>
        <w:r w:rsidR="00F52BA0">
          <w:rPr>
            <w:noProof/>
            <w:webHidden/>
          </w:rPr>
        </w:r>
        <w:r w:rsidR="00F52BA0">
          <w:rPr>
            <w:noProof/>
            <w:webHidden/>
          </w:rPr>
          <w:fldChar w:fldCharType="separate"/>
        </w:r>
        <w:r w:rsidR="002352A1">
          <w:rPr>
            <w:noProof/>
            <w:webHidden/>
          </w:rPr>
          <w:t>9</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69" w:history="1">
        <w:r w:rsidR="00F52BA0" w:rsidRPr="004C20BB">
          <w:rPr>
            <w:rStyle w:val="Hyperlink"/>
            <w:noProof/>
          </w:rPr>
          <w:t>Cyantraniliprole</w:t>
        </w:r>
        <w:r w:rsidR="00F52BA0">
          <w:rPr>
            <w:noProof/>
            <w:webHidden/>
          </w:rPr>
          <w:tab/>
        </w:r>
        <w:r w:rsidR="00F52BA0">
          <w:rPr>
            <w:noProof/>
            <w:webHidden/>
          </w:rPr>
          <w:fldChar w:fldCharType="begin"/>
        </w:r>
        <w:r w:rsidR="00F52BA0">
          <w:rPr>
            <w:noProof/>
            <w:webHidden/>
          </w:rPr>
          <w:instrText xml:space="preserve"> PAGEREF _Toc61877069 \h </w:instrText>
        </w:r>
        <w:r w:rsidR="00F52BA0">
          <w:rPr>
            <w:noProof/>
            <w:webHidden/>
          </w:rPr>
        </w:r>
        <w:r w:rsidR="00F52BA0">
          <w:rPr>
            <w:noProof/>
            <w:webHidden/>
          </w:rPr>
          <w:fldChar w:fldCharType="separate"/>
        </w:r>
        <w:r w:rsidR="002352A1">
          <w:rPr>
            <w:noProof/>
            <w:webHidden/>
          </w:rPr>
          <w:t>10</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70" w:history="1">
        <w:r w:rsidR="00F52BA0" w:rsidRPr="004C20BB">
          <w:rPr>
            <w:rStyle w:val="Hyperlink"/>
            <w:noProof/>
          </w:rPr>
          <w:t>Cyazofamid</w:t>
        </w:r>
        <w:r w:rsidR="00F52BA0">
          <w:rPr>
            <w:noProof/>
            <w:webHidden/>
          </w:rPr>
          <w:tab/>
        </w:r>
        <w:r w:rsidR="00F52BA0">
          <w:rPr>
            <w:noProof/>
            <w:webHidden/>
          </w:rPr>
          <w:fldChar w:fldCharType="begin"/>
        </w:r>
        <w:r w:rsidR="00F52BA0">
          <w:rPr>
            <w:noProof/>
            <w:webHidden/>
          </w:rPr>
          <w:instrText xml:space="preserve"> PAGEREF _Toc61877070 \h </w:instrText>
        </w:r>
        <w:r w:rsidR="00F52BA0">
          <w:rPr>
            <w:noProof/>
            <w:webHidden/>
          </w:rPr>
        </w:r>
        <w:r w:rsidR="00F52BA0">
          <w:rPr>
            <w:noProof/>
            <w:webHidden/>
          </w:rPr>
          <w:fldChar w:fldCharType="separate"/>
        </w:r>
        <w:r w:rsidR="002352A1">
          <w:rPr>
            <w:noProof/>
            <w:webHidden/>
          </w:rPr>
          <w:t>10</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71" w:history="1">
        <w:r w:rsidR="00F52BA0" w:rsidRPr="004C20BB">
          <w:rPr>
            <w:rStyle w:val="Hyperlink"/>
            <w:noProof/>
          </w:rPr>
          <w:t>Cyclaniliprole</w:t>
        </w:r>
        <w:r w:rsidR="00F52BA0">
          <w:rPr>
            <w:noProof/>
            <w:webHidden/>
          </w:rPr>
          <w:tab/>
        </w:r>
        <w:r w:rsidR="00F52BA0">
          <w:rPr>
            <w:noProof/>
            <w:webHidden/>
          </w:rPr>
          <w:fldChar w:fldCharType="begin"/>
        </w:r>
        <w:r w:rsidR="00F52BA0">
          <w:rPr>
            <w:noProof/>
            <w:webHidden/>
          </w:rPr>
          <w:instrText xml:space="preserve"> PAGEREF _Toc61877071 \h </w:instrText>
        </w:r>
        <w:r w:rsidR="00F52BA0">
          <w:rPr>
            <w:noProof/>
            <w:webHidden/>
          </w:rPr>
        </w:r>
        <w:r w:rsidR="00F52BA0">
          <w:rPr>
            <w:noProof/>
            <w:webHidden/>
          </w:rPr>
          <w:fldChar w:fldCharType="separate"/>
        </w:r>
        <w:r w:rsidR="002352A1">
          <w:rPr>
            <w:noProof/>
            <w:webHidden/>
          </w:rPr>
          <w:t>10</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72" w:history="1">
        <w:r w:rsidR="00F52BA0" w:rsidRPr="004C20BB">
          <w:rPr>
            <w:rStyle w:val="Hyperlink"/>
            <w:noProof/>
          </w:rPr>
          <w:t>Cyhalothrin (all isomers)</w:t>
        </w:r>
        <w:r w:rsidR="00F52BA0">
          <w:rPr>
            <w:noProof/>
            <w:webHidden/>
          </w:rPr>
          <w:tab/>
        </w:r>
        <w:r w:rsidR="00F52BA0">
          <w:rPr>
            <w:noProof/>
            <w:webHidden/>
          </w:rPr>
          <w:fldChar w:fldCharType="begin"/>
        </w:r>
        <w:r w:rsidR="00F52BA0">
          <w:rPr>
            <w:noProof/>
            <w:webHidden/>
          </w:rPr>
          <w:instrText xml:space="preserve"> PAGEREF _Toc61877072 \h </w:instrText>
        </w:r>
        <w:r w:rsidR="00F52BA0">
          <w:rPr>
            <w:noProof/>
            <w:webHidden/>
          </w:rPr>
        </w:r>
        <w:r w:rsidR="00F52BA0">
          <w:rPr>
            <w:noProof/>
            <w:webHidden/>
          </w:rPr>
          <w:fldChar w:fldCharType="separate"/>
        </w:r>
        <w:r w:rsidR="002352A1">
          <w:rPr>
            <w:noProof/>
            <w:webHidden/>
          </w:rPr>
          <w:t>10</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73" w:history="1">
        <w:r w:rsidR="00F52BA0" w:rsidRPr="004C20BB">
          <w:rPr>
            <w:rStyle w:val="Hyperlink"/>
            <w:noProof/>
          </w:rPr>
          <w:t>Cypermethrin</w:t>
        </w:r>
        <w:r w:rsidR="00F52BA0">
          <w:rPr>
            <w:noProof/>
            <w:webHidden/>
          </w:rPr>
          <w:tab/>
        </w:r>
        <w:r w:rsidR="00F52BA0">
          <w:rPr>
            <w:noProof/>
            <w:webHidden/>
          </w:rPr>
          <w:fldChar w:fldCharType="begin"/>
        </w:r>
        <w:r w:rsidR="00F52BA0">
          <w:rPr>
            <w:noProof/>
            <w:webHidden/>
          </w:rPr>
          <w:instrText xml:space="preserve"> PAGEREF _Toc61877073 \h </w:instrText>
        </w:r>
        <w:r w:rsidR="00F52BA0">
          <w:rPr>
            <w:noProof/>
            <w:webHidden/>
          </w:rPr>
        </w:r>
        <w:r w:rsidR="00F52BA0">
          <w:rPr>
            <w:noProof/>
            <w:webHidden/>
          </w:rPr>
          <w:fldChar w:fldCharType="separate"/>
        </w:r>
        <w:r w:rsidR="002352A1">
          <w:rPr>
            <w:noProof/>
            <w:webHidden/>
          </w:rPr>
          <w:t>10</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74" w:history="1">
        <w:r w:rsidR="00F52BA0" w:rsidRPr="004C20BB">
          <w:rPr>
            <w:rStyle w:val="Hyperlink"/>
            <w:noProof/>
          </w:rPr>
          <w:t>Deltamethrin</w:t>
        </w:r>
        <w:r w:rsidR="00F52BA0">
          <w:rPr>
            <w:noProof/>
            <w:webHidden/>
          </w:rPr>
          <w:tab/>
        </w:r>
        <w:r w:rsidR="00F52BA0">
          <w:rPr>
            <w:noProof/>
            <w:webHidden/>
          </w:rPr>
          <w:fldChar w:fldCharType="begin"/>
        </w:r>
        <w:r w:rsidR="00F52BA0">
          <w:rPr>
            <w:noProof/>
            <w:webHidden/>
          </w:rPr>
          <w:instrText xml:space="preserve"> PAGEREF _Toc61877074 \h </w:instrText>
        </w:r>
        <w:r w:rsidR="00F52BA0">
          <w:rPr>
            <w:noProof/>
            <w:webHidden/>
          </w:rPr>
        </w:r>
        <w:r w:rsidR="00F52BA0">
          <w:rPr>
            <w:noProof/>
            <w:webHidden/>
          </w:rPr>
          <w:fldChar w:fldCharType="separate"/>
        </w:r>
        <w:r w:rsidR="002352A1">
          <w:rPr>
            <w:noProof/>
            <w:webHidden/>
          </w:rPr>
          <w:t>10</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75" w:history="1">
        <w:r w:rsidR="00F52BA0" w:rsidRPr="004C20BB">
          <w:rPr>
            <w:rStyle w:val="Hyperlink"/>
            <w:noProof/>
          </w:rPr>
          <w:t>Difenoconazole</w:t>
        </w:r>
        <w:r w:rsidR="00F52BA0">
          <w:rPr>
            <w:noProof/>
            <w:webHidden/>
          </w:rPr>
          <w:tab/>
        </w:r>
        <w:r w:rsidR="00F52BA0">
          <w:rPr>
            <w:noProof/>
            <w:webHidden/>
          </w:rPr>
          <w:fldChar w:fldCharType="begin"/>
        </w:r>
        <w:r w:rsidR="00F52BA0">
          <w:rPr>
            <w:noProof/>
            <w:webHidden/>
          </w:rPr>
          <w:instrText xml:space="preserve"> PAGEREF _Toc61877075 \h </w:instrText>
        </w:r>
        <w:r w:rsidR="00F52BA0">
          <w:rPr>
            <w:noProof/>
            <w:webHidden/>
          </w:rPr>
        </w:r>
        <w:r w:rsidR="00F52BA0">
          <w:rPr>
            <w:noProof/>
            <w:webHidden/>
          </w:rPr>
          <w:fldChar w:fldCharType="separate"/>
        </w:r>
        <w:r w:rsidR="002352A1">
          <w:rPr>
            <w:noProof/>
            <w:webHidden/>
          </w:rPr>
          <w:t>10</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76" w:history="1">
        <w:r w:rsidR="00F52BA0" w:rsidRPr="004C20BB">
          <w:rPr>
            <w:rStyle w:val="Hyperlink"/>
            <w:noProof/>
          </w:rPr>
          <w:t>Dithianon</w:t>
        </w:r>
        <w:r w:rsidR="00F52BA0">
          <w:rPr>
            <w:noProof/>
            <w:webHidden/>
          </w:rPr>
          <w:tab/>
        </w:r>
        <w:r w:rsidR="00F52BA0">
          <w:rPr>
            <w:noProof/>
            <w:webHidden/>
          </w:rPr>
          <w:fldChar w:fldCharType="begin"/>
        </w:r>
        <w:r w:rsidR="00F52BA0">
          <w:rPr>
            <w:noProof/>
            <w:webHidden/>
          </w:rPr>
          <w:instrText xml:space="preserve"> PAGEREF _Toc61877076 \h </w:instrText>
        </w:r>
        <w:r w:rsidR="00F52BA0">
          <w:rPr>
            <w:noProof/>
            <w:webHidden/>
          </w:rPr>
        </w:r>
        <w:r w:rsidR="00F52BA0">
          <w:rPr>
            <w:noProof/>
            <w:webHidden/>
          </w:rPr>
          <w:fldChar w:fldCharType="separate"/>
        </w:r>
        <w:r w:rsidR="002352A1">
          <w:rPr>
            <w:noProof/>
            <w:webHidden/>
          </w:rPr>
          <w:t>10</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77" w:history="1">
        <w:r w:rsidR="00F52BA0" w:rsidRPr="004C20BB">
          <w:rPr>
            <w:rStyle w:val="Hyperlink"/>
            <w:noProof/>
          </w:rPr>
          <w:t>Diuron</w:t>
        </w:r>
        <w:r w:rsidR="00F52BA0">
          <w:rPr>
            <w:noProof/>
            <w:webHidden/>
          </w:rPr>
          <w:tab/>
        </w:r>
        <w:r w:rsidR="00F52BA0">
          <w:rPr>
            <w:noProof/>
            <w:webHidden/>
          </w:rPr>
          <w:fldChar w:fldCharType="begin"/>
        </w:r>
        <w:r w:rsidR="00F52BA0">
          <w:rPr>
            <w:noProof/>
            <w:webHidden/>
          </w:rPr>
          <w:instrText xml:space="preserve"> PAGEREF _Toc61877077 \h </w:instrText>
        </w:r>
        <w:r w:rsidR="00F52BA0">
          <w:rPr>
            <w:noProof/>
            <w:webHidden/>
          </w:rPr>
        </w:r>
        <w:r w:rsidR="00F52BA0">
          <w:rPr>
            <w:noProof/>
            <w:webHidden/>
          </w:rPr>
          <w:fldChar w:fldCharType="separate"/>
        </w:r>
        <w:r w:rsidR="002352A1">
          <w:rPr>
            <w:noProof/>
            <w:webHidden/>
          </w:rPr>
          <w:t>11</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78" w:history="1">
        <w:r w:rsidR="00F52BA0" w:rsidRPr="004C20BB">
          <w:rPr>
            <w:rStyle w:val="Hyperlink"/>
            <w:noProof/>
          </w:rPr>
          <w:t>Ethiprole</w:t>
        </w:r>
        <w:r w:rsidR="00F52BA0">
          <w:rPr>
            <w:noProof/>
            <w:webHidden/>
          </w:rPr>
          <w:tab/>
        </w:r>
        <w:r w:rsidR="00F52BA0">
          <w:rPr>
            <w:noProof/>
            <w:webHidden/>
          </w:rPr>
          <w:fldChar w:fldCharType="begin"/>
        </w:r>
        <w:r w:rsidR="00F52BA0">
          <w:rPr>
            <w:noProof/>
            <w:webHidden/>
          </w:rPr>
          <w:instrText xml:space="preserve"> PAGEREF _Toc61877078 \h </w:instrText>
        </w:r>
        <w:r w:rsidR="00F52BA0">
          <w:rPr>
            <w:noProof/>
            <w:webHidden/>
          </w:rPr>
        </w:r>
        <w:r w:rsidR="00F52BA0">
          <w:rPr>
            <w:noProof/>
            <w:webHidden/>
          </w:rPr>
          <w:fldChar w:fldCharType="separate"/>
        </w:r>
        <w:r w:rsidR="002352A1">
          <w:rPr>
            <w:noProof/>
            <w:webHidden/>
          </w:rPr>
          <w:t>12</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79" w:history="1">
        <w:r w:rsidR="00F52BA0" w:rsidRPr="004C20BB">
          <w:rPr>
            <w:rStyle w:val="Hyperlink"/>
            <w:noProof/>
          </w:rPr>
          <w:t>Fenbuconazole</w:t>
        </w:r>
        <w:r w:rsidR="00F52BA0">
          <w:rPr>
            <w:noProof/>
            <w:webHidden/>
          </w:rPr>
          <w:tab/>
        </w:r>
        <w:r w:rsidR="00F52BA0">
          <w:rPr>
            <w:noProof/>
            <w:webHidden/>
          </w:rPr>
          <w:fldChar w:fldCharType="begin"/>
        </w:r>
        <w:r w:rsidR="00F52BA0">
          <w:rPr>
            <w:noProof/>
            <w:webHidden/>
          </w:rPr>
          <w:instrText xml:space="preserve"> PAGEREF _Toc61877079 \h </w:instrText>
        </w:r>
        <w:r w:rsidR="00F52BA0">
          <w:rPr>
            <w:noProof/>
            <w:webHidden/>
          </w:rPr>
        </w:r>
        <w:r w:rsidR="00F52BA0">
          <w:rPr>
            <w:noProof/>
            <w:webHidden/>
          </w:rPr>
          <w:fldChar w:fldCharType="separate"/>
        </w:r>
        <w:r w:rsidR="002352A1">
          <w:rPr>
            <w:noProof/>
            <w:webHidden/>
          </w:rPr>
          <w:t>12</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80" w:history="1">
        <w:r w:rsidR="00F52BA0" w:rsidRPr="004C20BB">
          <w:rPr>
            <w:rStyle w:val="Hyperlink"/>
            <w:noProof/>
          </w:rPr>
          <w:t>Fenoxaprop-ethyl</w:t>
        </w:r>
        <w:r w:rsidR="00F52BA0">
          <w:rPr>
            <w:noProof/>
            <w:webHidden/>
          </w:rPr>
          <w:tab/>
        </w:r>
        <w:r w:rsidR="00F52BA0">
          <w:rPr>
            <w:noProof/>
            <w:webHidden/>
          </w:rPr>
          <w:fldChar w:fldCharType="begin"/>
        </w:r>
        <w:r w:rsidR="00F52BA0">
          <w:rPr>
            <w:noProof/>
            <w:webHidden/>
          </w:rPr>
          <w:instrText xml:space="preserve"> PAGEREF _Toc61877080 \h </w:instrText>
        </w:r>
        <w:r w:rsidR="00F52BA0">
          <w:rPr>
            <w:noProof/>
            <w:webHidden/>
          </w:rPr>
        </w:r>
        <w:r w:rsidR="00F52BA0">
          <w:rPr>
            <w:noProof/>
            <w:webHidden/>
          </w:rPr>
          <w:fldChar w:fldCharType="separate"/>
        </w:r>
        <w:r w:rsidR="002352A1">
          <w:rPr>
            <w:noProof/>
            <w:webHidden/>
          </w:rPr>
          <w:t>12</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81" w:history="1">
        <w:r w:rsidR="00F52BA0" w:rsidRPr="004C20BB">
          <w:rPr>
            <w:rStyle w:val="Hyperlink"/>
            <w:noProof/>
          </w:rPr>
          <w:t>Fenpicoxamid</w:t>
        </w:r>
        <w:r w:rsidR="00F52BA0">
          <w:rPr>
            <w:noProof/>
            <w:webHidden/>
          </w:rPr>
          <w:tab/>
        </w:r>
        <w:r w:rsidR="00F52BA0">
          <w:rPr>
            <w:noProof/>
            <w:webHidden/>
          </w:rPr>
          <w:fldChar w:fldCharType="begin"/>
        </w:r>
        <w:r w:rsidR="00F52BA0">
          <w:rPr>
            <w:noProof/>
            <w:webHidden/>
          </w:rPr>
          <w:instrText xml:space="preserve"> PAGEREF _Toc61877081 \h </w:instrText>
        </w:r>
        <w:r w:rsidR="00F52BA0">
          <w:rPr>
            <w:noProof/>
            <w:webHidden/>
          </w:rPr>
        </w:r>
        <w:r w:rsidR="00F52BA0">
          <w:rPr>
            <w:noProof/>
            <w:webHidden/>
          </w:rPr>
          <w:fldChar w:fldCharType="separate"/>
        </w:r>
        <w:r w:rsidR="002352A1">
          <w:rPr>
            <w:noProof/>
            <w:webHidden/>
          </w:rPr>
          <w:t>12</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82" w:history="1">
        <w:r w:rsidR="00F52BA0" w:rsidRPr="004C20BB">
          <w:rPr>
            <w:rStyle w:val="Hyperlink"/>
            <w:noProof/>
          </w:rPr>
          <w:t>Fenpyroximate</w:t>
        </w:r>
        <w:r w:rsidR="00F52BA0">
          <w:rPr>
            <w:noProof/>
            <w:webHidden/>
          </w:rPr>
          <w:tab/>
        </w:r>
        <w:r w:rsidR="00F52BA0">
          <w:rPr>
            <w:noProof/>
            <w:webHidden/>
          </w:rPr>
          <w:fldChar w:fldCharType="begin"/>
        </w:r>
        <w:r w:rsidR="00F52BA0">
          <w:rPr>
            <w:noProof/>
            <w:webHidden/>
          </w:rPr>
          <w:instrText xml:space="preserve"> PAGEREF _Toc61877082 \h </w:instrText>
        </w:r>
        <w:r w:rsidR="00F52BA0">
          <w:rPr>
            <w:noProof/>
            <w:webHidden/>
          </w:rPr>
        </w:r>
        <w:r w:rsidR="00F52BA0">
          <w:rPr>
            <w:noProof/>
            <w:webHidden/>
          </w:rPr>
          <w:fldChar w:fldCharType="separate"/>
        </w:r>
        <w:r w:rsidR="002352A1">
          <w:rPr>
            <w:noProof/>
            <w:webHidden/>
          </w:rPr>
          <w:t>12</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83" w:history="1">
        <w:r w:rsidR="00F52BA0" w:rsidRPr="004C20BB">
          <w:rPr>
            <w:rStyle w:val="Hyperlink"/>
            <w:noProof/>
          </w:rPr>
          <w:t>Fluazifop-p-butyl</w:t>
        </w:r>
        <w:r w:rsidR="00F52BA0">
          <w:rPr>
            <w:noProof/>
            <w:webHidden/>
          </w:rPr>
          <w:tab/>
        </w:r>
        <w:r w:rsidR="00F52BA0">
          <w:rPr>
            <w:noProof/>
            <w:webHidden/>
          </w:rPr>
          <w:fldChar w:fldCharType="begin"/>
        </w:r>
        <w:r w:rsidR="00F52BA0">
          <w:rPr>
            <w:noProof/>
            <w:webHidden/>
          </w:rPr>
          <w:instrText xml:space="preserve"> PAGEREF _Toc61877083 \h </w:instrText>
        </w:r>
        <w:r w:rsidR="00F52BA0">
          <w:rPr>
            <w:noProof/>
            <w:webHidden/>
          </w:rPr>
        </w:r>
        <w:r w:rsidR="00F52BA0">
          <w:rPr>
            <w:noProof/>
            <w:webHidden/>
          </w:rPr>
          <w:fldChar w:fldCharType="separate"/>
        </w:r>
        <w:r w:rsidR="002352A1">
          <w:rPr>
            <w:noProof/>
            <w:webHidden/>
          </w:rPr>
          <w:t>12</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84" w:history="1">
        <w:r w:rsidR="00F52BA0" w:rsidRPr="004C20BB">
          <w:rPr>
            <w:rStyle w:val="Hyperlink"/>
            <w:noProof/>
          </w:rPr>
          <w:t>Flubendiamide</w:t>
        </w:r>
        <w:r w:rsidR="00F52BA0">
          <w:rPr>
            <w:noProof/>
            <w:webHidden/>
          </w:rPr>
          <w:tab/>
        </w:r>
        <w:r w:rsidR="00F52BA0">
          <w:rPr>
            <w:noProof/>
            <w:webHidden/>
          </w:rPr>
          <w:fldChar w:fldCharType="begin"/>
        </w:r>
        <w:r w:rsidR="00F52BA0">
          <w:rPr>
            <w:noProof/>
            <w:webHidden/>
          </w:rPr>
          <w:instrText xml:space="preserve"> PAGEREF _Toc61877084 \h </w:instrText>
        </w:r>
        <w:r w:rsidR="00F52BA0">
          <w:rPr>
            <w:noProof/>
            <w:webHidden/>
          </w:rPr>
        </w:r>
        <w:r w:rsidR="00F52BA0">
          <w:rPr>
            <w:noProof/>
            <w:webHidden/>
          </w:rPr>
          <w:fldChar w:fldCharType="separate"/>
        </w:r>
        <w:r w:rsidR="002352A1">
          <w:rPr>
            <w:noProof/>
            <w:webHidden/>
          </w:rPr>
          <w:t>13</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85" w:history="1">
        <w:r w:rsidR="00F52BA0" w:rsidRPr="004C20BB">
          <w:rPr>
            <w:rStyle w:val="Hyperlink"/>
            <w:noProof/>
          </w:rPr>
          <w:t>Fludioxonil</w:t>
        </w:r>
        <w:r w:rsidR="00F52BA0">
          <w:rPr>
            <w:noProof/>
            <w:webHidden/>
          </w:rPr>
          <w:tab/>
        </w:r>
        <w:r w:rsidR="00F52BA0">
          <w:rPr>
            <w:noProof/>
            <w:webHidden/>
          </w:rPr>
          <w:fldChar w:fldCharType="begin"/>
        </w:r>
        <w:r w:rsidR="00F52BA0">
          <w:rPr>
            <w:noProof/>
            <w:webHidden/>
          </w:rPr>
          <w:instrText xml:space="preserve"> PAGEREF _Toc61877085 \h </w:instrText>
        </w:r>
        <w:r w:rsidR="00F52BA0">
          <w:rPr>
            <w:noProof/>
            <w:webHidden/>
          </w:rPr>
        </w:r>
        <w:r w:rsidR="00F52BA0">
          <w:rPr>
            <w:noProof/>
            <w:webHidden/>
          </w:rPr>
          <w:fldChar w:fldCharType="separate"/>
        </w:r>
        <w:r w:rsidR="002352A1">
          <w:rPr>
            <w:noProof/>
            <w:webHidden/>
          </w:rPr>
          <w:t>13</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86" w:history="1">
        <w:r w:rsidR="00F52BA0" w:rsidRPr="004C20BB">
          <w:rPr>
            <w:rStyle w:val="Hyperlink"/>
            <w:noProof/>
          </w:rPr>
          <w:t>Flumequine</w:t>
        </w:r>
        <w:r w:rsidR="00F52BA0">
          <w:rPr>
            <w:noProof/>
            <w:webHidden/>
          </w:rPr>
          <w:tab/>
        </w:r>
        <w:r w:rsidR="00F52BA0">
          <w:rPr>
            <w:noProof/>
            <w:webHidden/>
          </w:rPr>
          <w:fldChar w:fldCharType="begin"/>
        </w:r>
        <w:r w:rsidR="00F52BA0">
          <w:rPr>
            <w:noProof/>
            <w:webHidden/>
          </w:rPr>
          <w:instrText xml:space="preserve"> PAGEREF _Toc61877086 \h </w:instrText>
        </w:r>
        <w:r w:rsidR="00F52BA0">
          <w:rPr>
            <w:noProof/>
            <w:webHidden/>
          </w:rPr>
        </w:r>
        <w:r w:rsidR="00F52BA0">
          <w:rPr>
            <w:noProof/>
            <w:webHidden/>
          </w:rPr>
          <w:fldChar w:fldCharType="separate"/>
        </w:r>
        <w:r w:rsidR="002352A1">
          <w:rPr>
            <w:noProof/>
            <w:webHidden/>
          </w:rPr>
          <w:t>13</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87" w:history="1">
        <w:r w:rsidR="00F52BA0" w:rsidRPr="004C20BB">
          <w:rPr>
            <w:rStyle w:val="Hyperlink"/>
            <w:noProof/>
          </w:rPr>
          <w:t>Fluopyram</w:t>
        </w:r>
        <w:r w:rsidR="00F52BA0">
          <w:rPr>
            <w:noProof/>
            <w:webHidden/>
          </w:rPr>
          <w:tab/>
        </w:r>
        <w:r w:rsidR="00F52BA0">
          <w:rPr>
            <w:noProof/>
            <w:webHidden/>
          </w:rPr>
          <w:fldChar w:fldCharType="begin"/>
        </w:r>
        <w:r w:rsidR="00F52BA0">
          <w:rPr>
            <w:noProof/>
            <w:webHidden/>
          </w:rPr>
          <w:instrText xml:space="preserve"> PAGEREF _Toc61877087 \h </w:instrText>
        </w:r>
        <w:r w:rsidR="00F52BA0">
          <w:rPr>
            <w:noProof/>
            <w:webHidden/>
          </w:rPr>
        </w:r>
        <w:r w:rsidR="00F52BA0">
          <w:rPr>
            <w:noProof/>
            <w:webHidden/>
          </w:rPr>
          <w:fldChar w:fldCharType="separate"/>
        </w:r>
        <w:r w:rsidR="002352A1">
          <w:rPr>
            <w:noProof/>
            <w:webHidden/>
          </w:rPr>
          <w:t>13</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88" w:history="1">
        <w:r w:rsidR="00F52BA0" w:rsidRPr="004C20BB">
          <w:rPr>
            <w:rStyle w:val="Hyperlink"/>
            <w:noProof/>
          </w:rPr>
          <w:t>Fluoride (see Sulfuryl fluoride)</w:t>
        </w:r>
        <w:r w:rsidR="00F52BA0">
          <w:rPr>
            <w:noProof/>
            <w:webHidden/>
          </w:rPr>
          <w:tab/>
        </w:r>
        <w:r w:rsidR="00F52BA0">
          <w:rPr>
            <w:noProof/>
            <w:webHidden/>
          </w:rPr>
          <w:fldChar w:fldCharType="begin"/>
        </w:r>
        <w:r w:rsidR="00F52BA0">
          <w:rPr>
            <w:noProof/>
            <w:webHidden/>
          </w:rPr>
          <w:instrText xml:space="preserve"> PAGEREF _Toc61877088 \h </w:instrText>
        </w:r>
        <w:r w:rsidR="00F52BA0">
          <w:rPr>
            <w:noProof/>
            <w:webHidden/>
          </w:rPr>
        </w:r>
        <w:r w:rsidR="00F52BA0">
          <w:rPr>
            <w:noProof/>
            <w:webHidden/>
          </w:rPr>
          <w:fldChar w:fldCharType="separate"/>
        </w:r>
        <w:r w:rsidR="002352A1">
          <w:rPr>
            <w:noProof/>
            <w:webHidden/>
          </w:rPr>
          <w:t>13</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89" w:history="1">
        <w:r w:rsidR="00F52BA0" w:rsidRPr="004C20BB">
          <w:rPr>
            <w:rStyle w:val="Hyperlink"/>
            <w:noProof/>
          </w:rPr>
          <w:t>Fluoxastrobin</w:t>
        </w:r>
        <w:r w:rsidR="00F52BA0">
          <w:rPr>
            <w:noProof/>
            <w:webHidden/>
          </w:rPr>
          <w:tab/>
        </w:r>
        <w:r w:rsidR="00F52BA0">
          <w:rPr>
            <w:noProof/>
            <w:webHidden/>
          </w:rPr>
          <w:fldChar w:fldCharType="begin"/>
        </w:r>
        <w:r w:rsidR="00F52BA0">
          <w:rPr>
            <w:noProof/>
            <w:webHidden/>
          </w:rPr>
          <w:instrText xml:space="preserve"> PAGEREF _Toc61877089 \h </w:instrText>
        </w:r>
        <w:r w:rsidR="00F52BA0">
          <w:rPr>
            <w:noProof/>
            <w:webHidden/>
          </w:rPr>
        </w:r>
        <w:r w:rsidR="00F52BA0">
          <w:rPr>
            <w:noProof/>
            <w:webHidden/>
          </w:rPr>
          <w:fldChar w:fldCharType="separate"/>
        </w:r>
        <w:r w:rsidR="002352A1">
          <w:rPr>
            <w:noProof/>
            <w:webHidden/>
          </w:rPr>
          <w:t>13</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90" w:history="1">
        <w:r w:rsidR="00F52BA0" w:rsidRPr="004C20BB">
          <w:rPr>
            <w:rStyle w:val="Hyperlink"/>
            <w:noProof/>
          </w:rPr>
          <w:t>Flupyradifurone</w:t>
        </w:r>
        <w:r w:rsidR="00F52BA0">
          <w:rPr>
            <w:noProof/>
            <w:webHidden/>
          </w:rPr>
          <w:tab/>
        </w:r>
        <w:r w:rsidR="00F52BA0">
          <w:rPr>
            <w:noProof/>
            <w:webHidden/>
          </w:rPr>
          <w:fldChar w:fldCharType="begin"/>
        </w:r>
        <w:r w:rsidR="00F52BA0">
          <w:rPr>
            <w:noProof/>
            <w:webHidden/>
          </w:rPr>
          <w:instrText xml:space="preserve"> PAGEREF _Toc61877090 \h </w:instrText>
        </w:r>
        <w:r w:rsidR="00F52BA0">
          <w:rPr>
            <w:noProof/>
            <w:webHidden/>
          </w:rPr>
        </w:r>
        <w:r w:rsidR="00F52BA0">
          <w:rPr>
            <w:noProof/>
            <w:webHidden/>
          </w:rPr>
          <w:fldChar w:fldCharType="separate"/>
        </w:r>
        <w:r w:rsidR="002352A1">
          <w:rPr>
            <w:noProof/>
            <w:webHidden/>
          </w:rPr>
          <w:t>13</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91" w:history="1">
        <w:r w:rsidR="00F52BA0" w:rsidRPr="004C20BB">
          <w:rPr>
            <w:rStyle w:val="Hyperlink"/>
            <w:noProof/>
          </w:rPr>
          <w:t>Flusilazole</w:t>
        </w:r>
        <w:r w:rsidR="00F52BA0">
          <w:rPr>
            <w:noProof/>
            <w:webHidden/>
          </w:rPr>
          <w:tab/>
        </w:r>
        <w:r w:rsidR="00F52BA0">
          <w:rPr>
            <w:noProof/>
            <w:webHidden/>
          </w:rPr>
          <w:fldChar w:fldCharType="begin"/>
        </w:r>
        <w:r w:rsidR="00F52BA0">
          <w:rPr>
            <w:noProof/>
            <w:webHidden/>
          </w:rPr>
          <w:instrText xml:space="preserve"> PAGEREF _Toc61877091 \h </w:instrText>
        </w:r>
        <w:r w:rsidR="00F52BA0">
          <w:rPr>
            <w:noProof/>
            <w:webHidden/>
          </w:rPr>
        </w:r>
        <w:r w:rsidR="00F52BA0">
          <w:rPr>
            <w:noProof/>
            <w:webHidden/>
          </w:rPr>
          <w:fldChar w:fldCharType="separate"/>
        </w:r>
        <w:r w:rsidR="002352A1">
          <w:rPr>
            <w:noProof/>
            <w:webHidden/>
          </w:rPr>
          <w:t>14</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92" w:history="1">
        <w:r w:rsidR="00F52BA0" w:rsidRPr="004C20BB">
          <w:rPr>
            <w:rStyle w:val="Hyperlink"/>
            <w:noProof/>
          </w:rPr>
          <w:t>Flutolanil</w:t>
        </w:r>
        <w:r w:rsidR="00F52BA0">
          <w:rPr>
            <w:noProof/>
            <w:webHidden/>
          </w:rPr>
          <w:tab/>
        </w:r>
        <w:r w:rsidR="00F52BA0">
          <w:rPr>
            <w:noProof/>
            <w:webHidden/>
          </w:rPr>
          <w:fldChar w:fldCharType="begin"/>
        </w:r>
        <w:r w:rsidR="00F52BA0">
          <w:rPr>
            <w:noProof/>
            <w:webHidden/>
          </w:rPr>
          <w:instrText xml:space="preserve"> PAGEREF _Toc61877092 \h </w:instrText>
        </w:r>
        <w:r w:rsidR="00F52BA0">
          <w:rPr>
            <w:noProof/>
            <w:webHidden/>
          </w:rPr>
        </w:r>
        <w:r w:rsidR="00F52BA0">
          <w:rPr>
            <w:noProof/>
            <w:webHidden/>
          </w:rPr>
          <w:fldChar w:fldCharType="separate"/>
        </w:r>
        <w:r w:rsidR="002352A1">
          <w:rPr>
            <w:noProof/>
            <w:webHidden/>
          </w:rPr>
          <w:t>14</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93" w:history="1">
        <w:r w:rsidR="00F52BA0" w:rsidRPr="004C20BB">
          <w:rPr>
            <w:rStyle w:val="Hyperlink"/>
            <w:noProof/>
          </w:rPr>
          <w:t>Flutriafol</w:t>
        </w:r>
        <w:r w:rsidR="00F52BA0">
          <w:rPr>
            <w:noProof/>
            <w:webHidden/>
          </w:rPr>
          <w:tab/>
        </w:r>
        <w:r w:rsidR="00F52BA0">
          <w:rPr>
            <w:noProof/>
            <w:webHidden/>
          </w:rPr>
          <w:fldChar w:fldCharType="begin"/>
        </w:r>
        <w:r w:rsidR="00F52BA0">
          <w:rPr>
            <w:noProof/>
            <w:webHidden/>
          </w:rPr>
          <w:instrText xml:space="preserve"> PAGEREF _Toc61877093 \h </w:instrText>
        </w:r>
        <w:r w:rsidR="00F52BA0">
          <w:rPr>
            <w:noProof/>
            <w:webHidden/>
          </w:rPr>
        </w:r>
        <w:r w:rsidR="00F52BA0">
          <w:rPr>
            <w:noProof/>
            <w:webHidden/>
          </w:rPr>
          <w:fldChar w:fldCharType="separate"/>
        </w:r>
        <w:r w:rsidR="002352A1">
          <w:rPr>
            <w:noProof/>
            <w:webHidden/>
          </w:rPr>
          <w:t>14</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94" w:history="1">
        <w:r w:rsidR="00F52BA0" w:rsidRPr="004C20BB">
          <w:rPr>
            <w:rStyle w:val="Hyperlink"/>
            <w:noProof/>
          </w:rPr>
          <w:t>Fluxapyroxad</w:t>
        </w:r>
        <w:r w:rsidR="00F52BA0">
          <w:rPr>
            <w:noProof/>
            <w:webHidden/>
          </w:rPr>
          <w:tab/>
        </w:r>
        <w:r w:rsidR="00F52BA0">
          <w:rPr>
            <w:noProof/>
            <w:webHidden/>
          </w:rPr>
          <w:fldChar w:fldCharType="begin"/>
        </w:r>
        <w:r w:rsidR="00F52BA0">
          <w:rPr>
            <w:noProof/>
            <w:webHidden/>
          </w:rPr>
          <w:instrText xml:space="preserve"> PAGEREF _Toc61877094 \h </w:instrText>
        </w:r>
        <w:r w:rsidR="00F52BA0">
          <w:rPr>
            <w:noProof/>
            <w:webHidden/>
          </w:rPr>
        </w:r>
        <w:r w:rsidR="00F52BA0">
          <w:rPr>
            <w:noProof/>
            <w:webHidden/>
          </w:rPr>
          <w:fldChar w:fldCharType="separate"/>
        </w:r>
        <w:r w:rsidR="002352A1">
          <w:rPr>
            <w:noProof/>
            <w:webHidden/>
          </w:rPr>
          <w:t>14</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95" w:history="1">
        <w:r w:rsidR="00F52BA0" w:rsidRPr="004C20BB">
          <w:rPr>
            <w:rStyle w:val="Hyperlink"/>
            <w:noProof/>
          </w:rPr>
          <w:t>Folpet</w:t>
        </w:r>
        <w:r w:rsidR="00F52BA0">
          <w:rPr>
            <w:noProof/>
            <w:webHidden/>
          </w:rPr>
          <w:tab/>
        </w:r>
        <w:r w:rsidR="00F52BA0">
          <w:rPr>
            <w:noProof/>
            <w:webHidden/>
          </w:rPr>
          <w:fldChar w:fldCharType="begin"/>
        </w:r>
        <w:r w:rsidR="00F52BA0">
          <w:rPr>
            <w:noProof/>
            <w:webHidden/>
          </w:rPr>
          <w:instrText xml:space="preserve"> PAGEREF _Toc61877095 \h </w:instrText>
        </w:r>
        <w:r w:rsidR="00F52BA0">
          <w:rPr>
            <w:noProof/>
            <w:webHidden/>
          </w:rPr>
        </w:r>
        <w:r w:rsidR="00F52BA0">
          <w:rPr>
            <w:noProof/>
            <w:webHidden/>
          </w:rPr>
          <w:fldChar w:fldCharType="separate"/>
        </w:r>
        <w:r w:rsidR="002352A1">
          <w:rPr>
            <w:noProof/>
            <w:webHidden/>
          </w:rPr>
          <w:t>14</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96" w:history="1">
        <w:r w:rsidR="00F52BA0" w:rsidRPr="004C20BB">
          <w:rPr>
            <w:rStyle w:val="Hyperlink"/>
            <w:noProof/>
          </w:rPr>
          <w:t>Glyphosate</w:t>
        </w:r>
        <w:r w:rsidR="00F52BA0">
          <w:rPr>
            <w:noProof/>
            <w:webHidden/>
          </w:rPr>
          <w:tab/>
        </w:r>
        <w:r w:rsidR="00F52BA0">
          <w:rPr>
            <w:noProof/>
            <w:webHidden/>
          </w:rPr>
          <w:fldChar w:fldCharType="begin"/>
        </w:r>
        <w:r w:rsidR="00F52BA0">
          <w:rPr>
            <w:noProof/>
            <w:webHidden/>
          </w:rPr>
          <w:instrText xml:space="preserve"> PAGEREF _Toc61877096 \h </w:instrText>
        </w:r>
        <w:r w:rsidR="00F52BA0">
          <w:rPr>
            <w:noProof/>
            <w:webHidden/>
          </w:rPr>
        </w:r>
        <w:r w:rsidR="00F52BA0">
          <w:rPr>
            <w:noProof/>
            <w:webHidden/>
          </w:rPr>
          <w:fldChar w:fldCharType="separate"/>
        </w:r>
        <w:r w:rsidR="002352A1">
          <w:rPr>
            <w:noProof/>
            <w:webHidden/>
          </w:rPr>
          <w:t>14</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97" w:history="1">
        <w:r w:rsidR="00F52BA0" w:rsidRPr="004C20BB">
          <w:rPr>
            <w:rStyle w:val="Hyperlink"/>
            <w:noProof/>
          </w:rPr>
          <w:t>Halosulfuron-methyl</w:t>
        </w:r>
        <w:r w:rsidR="00F52BA0">
          <w:rPr>
            <w:noProof/>
            <w:webHidden/>
          </w:rPr>
          <w:tab/>
        </w:r>
        <w:r w:rsidR="00F52BA0">
          <w:rPr>
            <w:noProof/>
            <w:webHidden/>
          </w:rPr>
          <w:fldChar w:fldCharType="begin"/>
        </w:r>
        <w:r w:rsidR="00F52BA0">
          <w:rPr>
            <w:noProof/>
            <w:webHidden/>
          </w:rPr>
          <w:instrText xml:space="preserve"> PAGEREF _Toc61877097 \h </w:instrText>
        </w:r>
        <w:r w:rsidR="00F52BA0">
          <w:rPr>
            <w:noProof/>
            <w:webHidden/>
          </w:rPr>
        </w:r>
        <w:r w:rsidR="00F52BA0">
          <w:rPr>
            <w:noProof/>
            <w:webHidden/>
          </w:rPr>
          <w:fldChar w:fldCharType="separate"/>
        </w:r>
        <w:r w:rsidR="002352A1">
          <w:rPr>
            <w:noProof/>
            <w:webHidden/>
          </w:rPr>
          <w:t>15</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98" w:history="1">
        <w:r w:rsidR="00F52BA0" w:rsidRPr="004C20BB">
          <w:rPr>
            <w:rStyle w:val="Hyperlink"/>
            <w:noProof/>
          </w:rPr>
          <w:t>Hexythiazox</w:t>
        </w:r>
        <w:r w:rsidR="00F52BA0">
          <w:rPr>
            <w:noProof/>
            <w:webHidden/>
          </w:rPr>
          <w:tab/>
        </w:r>
        <w:r w:rsidR="00F52BA0">
          <w:rPr>
            <w:noProof/>
            <w:webHidden/>
          </w:rPr>
          <w:fldChar w:fldCharType="begin"/>
        </w:r>
        <w:r w:rsidR="00F52BA0">
          <w:rPr>
            <w:noProof/>
            <w:webHidden/>
          </w:rPr>
          <w:instrText xml:space="preserve"> PAGEREF _Toc61877098 \h </w:instrText>
        </w:r>
        <w:r w:rsidR="00F52BA0">
          <w:rPr>
            <w:noProof/>
            <w:webHidden/>
          </w:rPr>
        </w:r>
        <w:r w:rsidR="00F52BA0">
          <w:rPr>
            <w:noProof/>
            <w:webHidden/>
          </w:rPr>
          <w:fldChar w:fldCharType="separate"/>
        </w:r>
        <w:r w:rsidR="002352A1">
          <w:rPr>
            <w:noProof/>
            <w:webHidden/>
          </w:rPr>
          <w:t>15</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099" w:history="1">
        <w:r w:rsidR="00F52BA0" w:rsidRPr="004C20BB">
          <w:rPr>
            <w:rStyle w:val="Hyperlink"/>
            <w:noProof/>
          </w:rPr>
          <w:t>Imazalil</w:t>
        </w:r>
        <w:r w:rsidR="00F52BA0">
          <w:rPr>
            <w:noProof/>
            <w:webHidden/>
          </w:rPr>
          <w:tab/>
        </w:r>
        <w:r w:rsidR="00F52BA0">
          <w:rPr>
            <w:noProof/>
            <w:webHidden/>
          </w:rPr>
          <w:fldChar w:fldCharType="begin"/>
        </w:r>
        <w:r w:rsidR="00F52BA0">
          <w:rPr>
            <w:noProof/>
            <w:webHidden/>
          </w:rPr>
          <w:instrText xml:space="preserve"> PAGEREF _Toc61877099 \h </w:instrText>
        </w:r>
        <w:r w:rsidR="00F52BA0">
          <w:rPr>
            <w:noProof/>
            <w:webHidden/>
          </w:rPr>
        </w:r>
        <w:r w:rsidR="00F52BA0">
          <w:rPr>
            <w:noProof/>
            <w:webHidden/>
          </w:rPr>
          <w:fldChar w:fldCharType="separate"/>
        </w:r>
        <w:r w:rsidR="002352A1">
          <w:rPr>
            <w:noProof/>
            <w:webHidden/>
          </w:rPr>
          <w:t>15</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00" w:history="1">
        <w:r w:rsidR="00F52BA0" w:rsidRPr="004C20BB">
          <w:rPr>
            <w:rStyle w:val="Hyperlink"/>
            <w:noProof/>
          </w:rPr>
          <w:t>Imidacloprid</w:t>
        </w:r>
        <w:r w:rsidR="00F52BA0">
          <w:rPr>
            <w:noProof/>
            <w:webHidden/>
          </w:rPr>
          <w:tab/>
        </w:r>
        <w:r w:rsidR="00F52BA0">
          <w:rPr>
            <w:noProof/>
            <w:webHidden/>
          </w:rPr>
          <w:fldChar w:fldCharType="begin"/>
        </w:r>
        <w:r w:rsidR="00F52BA0">
          <w:rPr>
            <w:noProof/>
            <w:webHidden/>
          </w:rPr>
          <w:instrText xml:space="preserve"> PAGEREF _Toc61877100 \h </w:instrText>
        </w:r>
        <w:r w:rsidR="00F52BA0">
          <w:rPr>
            <w:noProof/>
            <w:webHidden/>
          </w:rPr>
        </w:r>
        <w:r w:rsidR="00F52BA0">
          <w:rPr>
            <w:noProof/>
            <w:webHidden/>
          </w:rPr>
          <w:fldChar w:fldCharType="separate"/>
        </w:r>
        <w:r w:rsidR="002352A1">
          <w:rPr>
            <w:noProof/>
            <w:webHidden/>
          </w:rPr>
          <w:t>15</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01" w:history="1">
        <w:r w:rsidR="00F52BA0" w:rsidRPr="004C20BB">
          <w:rPr>
            <w:rStyle w:val="Hyperlink"/>
            <w:noProof/>
          </w:rPr>
          <w:t>Iprodione</w:t>
        </w:r>
        <w:r w:rsidR="00F52BA0">
          <w:rPr>
            <w:noProof/>
            <w:webHidden/>
          </w:rPr>
          <w:tab/>
        </w:r>
        <w:r w:rsidR="00F52BA0">
          <w:rPr>
            <w:noProof/>
            <w:webHidden/>
          </w:rPr>
          <w:fldChar w:fldCharType="begin"/>
        </w:r>
        <w:r w:rsidR="00F52BA0">
          <w:rPr>
            <w:noProof/>
            <w:webHidden/>
          </w:rPr>
          <w:instrText xml:space="preserve"> PAGEREF _Toc61877101 \h </w:instrText>
        </w:r>
        <w:r w:rsidR="00F52BA0">
          <w:rPr>
            <w:noProof/>
            <w:webHidden/>
          </w:rPr>
        </w:r>
        <w:r w:rsidR="00F52BA0">
          <w:rPr>
            <w:noProof/>
            <w:webHidden/>
          </w:rPr>
          <w:fldChar w:fldCharType="separate"/>
        </w:r>
        <w:r w:rsidR="002352A1">
          <w:rPr>
            <w:noProof/>
            <w:webHidden/>
          </w:rPr>
          <w:t>15</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02" w:history="1">
        <w:r w:rsidR="00F52BA0" w:rsidRPr="004C20BB">
          <w:rPr>
            <w:rStyle w:val="Hyperlink"/>
            <w:noProof/>
          </w:rPr>
          <w:t>Isofetamid</w:t>
        </w:r>
        <w:r w:rsidR="00F52BA0">
          <w:rPr>
            <w:noProof/>
            <w:webHidden/>
          </w:rPr>
          <w:tab/>
        </w:r>
        <w:r w:rsidR="00F52BA0">
          <w:rPr>
            <w:noProof/>
            <w:webHidden/>
          </w:rPr>
          <w:fldChar w:fldCharType="begin"/>
        </w:r>
        <w:r w:rsidR="00F52BA0">
          <w:rPr>
            <w:noProof/>
            <w:webHidden/>
          </w:rPr>
          <w:instrText xml:space="preserve"> PAGEREF _Toc61877102 \h </w:instrText>
        </w:r>
        <w:r w:rsidR="00F52BA0">
          <w:rPr>
            <w:noProof/>
            <w:webHidden/>
          </w:rPr>
        </w:r>
        <w:r w:rsidR="00F52BA0">
          <w:rPr>
            <w:noProof/>
            <w:webHidden/>
          </w:rPr>
          <w:fldChar w:fldCharType="separate"/>
        </w:r>
        <w:r w:rsidR="002352A1">
          <w:rPr>
            <w:noProof/>
            <w:webHidden/>
          </w:rPr>
          <w:t>15</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03" w:history="1">
        <w:r w:rsidR="00F52BA0" w:rsidRPr="004C20BB">
          <w:rPr>
            <w:rStyle w:val="Hyperlink"/>
            <w:noProof/>
          </w:rPr>
          <w:t>Kresoxim-Methyl</w:t>
        </w:r>
        <w:r w:rsidR="00F52BA0">
          <w:rPr>
            <w:noProof/>
            <w:webHidden/>
          </w:rPr>
          <w:tab/>
        </w:r>
        <w:r w:rsidR="00F52BA0">
          <w:rPr>
            <w:noProof/>
            <w:webHidden/>
          </w:rPr>
          <w:fldChar w:fldCharType="begin"/>
        </w:r>
        <w:r w:rsidR="00F52BA0">
          <w:rPr>
            <w:noProof/>
            <w:webHidden/>
          </w:rPr>
          <w:instrText xml:space="preserve"> PAGEREF _Toc61877103 \h </w:instrText>
        </w:r>
        <w:r w:rsidR="00F52BA0">
          <w:rPr>
            <w:noProof/>
            <w:webHidden/>
          </w:rPr>
        </w:r>
        <w:r w:rsidR="00F52BA0">
          <w:rPr>
            <w:noProof/>
            <w:webHidden/>
          </w:rPr>
          <w:fldChar w:fldCharType="separate"/>
        </w:r>
        <w:r w:rsidR="002352A1">
          <w:rPr>
            <w:noProof/>
            <w:webHidden/>
          </w:rPr>
          <w:t>15</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04" w:history="1">
        <w:r w:rsidR="00F52BA0" w:rsidRPr="004C20BB">
          <w:rPr>
            <w:rStyle w:val="Hyperlink"/>
            <w:noProof/>
          </w:rPr>
          <w:t>Lufenuron</w:t>
        </w:r>
        <w:r w:rsidR="00F52BA0">
          <w:rPr>
            <w:noProof/>
            <w:webHidden/>
          </w:rPr>
          <w:tab/>
        </w:r>
        <w:r w:rsidR="00F52BA0">
          <w:rPr>
            <w:noProof/>
            <w:webHidden/>
          </w:rPr>
          <w:fldChar w:fldCharType="begin"/>
        </w:r>
        <w:r w:rsidR="00F52BA0">
          <w:rPr>
            <w:noProof/>
            <w:webHidden/>
          </w:rPr>
          <w:instrText xml:space="preserve"> PAGEREF _Toc61877104 \h </w:instrText>
        </w:r>
        <w:r w:rsidR="00F52BA0">
          <w:rPr>
            <w:noProof/>
            <w:webHidden/>
          </w:rPr>
        </w:r>
        <w:r w:rsidR="00F52BA0">
          <w:rPr>
            <w:noProof/>
            <w:webHidden/>
          </w:rPr>
          <w:fldChar w:fldCharType="separate"/>
        </w:r>
        <w:r w:rsidR="002352A1">
          <w:rPr>
            <w:noProof/>
            <w:webHidden/>
          </w:rPr>
          <w:t>16</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05" w:history="1">
        <w:r w:rsidR="00F52BA0" w:rsidRPr="004C20BB">
          <w:rPr>
            <w:rStyle w:val="Hyperlink"/>
            <w:noProof/>
          </w:rPr>
          <w:t>Magnesium phosphide (see phosphine)</w:t>
        </w:r>
        <w:r w:rsidR="00F52BA0">
          <w:rPr>
            <w:noProof/>
            <w:webHidden/>
          </w:rPr>
          <w:tab/>
        </w:r>
        <w:r w:rsidR="00F52BA0">
          <w:rPr>
            <w:noProof/>
            <w:webHidden/>
          </w:rPr>
          <w:fldChar w:fldCharType="begin"/>
        </w:r>
        <w:r w:rsidR="00F52BA0">
          <w:rPr>
            <w:noProof/>
            <w:webHidden/>
          </w:rPr>
          <w:instrText xml:space="preserve"> PAGEREF _Toc61877105 \h </w:instrText>
        </w:r>
        <w:r w:rsidR="00F52BA0">
          <w:rPr>
            <w:noProof/>
            <w:webHidden/>
          </w:rPr>
        </w:r>
        <w:r w:rsidR="00F52BA0">
          <w:rPr>
            <w:noProof/>
            <w:webHidden/>
          </w:rPr>
          <w:fldChar w:fldCharType="separate"/>
        </w:r>
        <w:r w:rsidR="002352A1">
          <w:rPr>
            <w:noProof/>
            <w:webHidden/>
          </w:rPr>
          <w:t>17</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06" w:history="1">
        <w:r w:rsidR="00F52BA0" w:rsidRPr="004C20BB">
          <w:rPr>
            <w:rStyle w:val="Hyperlink"/>
            <w:noProof/>
          </w:rPr>
          <w:t>Malathion (see maldison)</w:t>
        </w:r>
        <w:r w:rsidR="00F52BA0">
          <w:rPr>
            <w:noProof/>
            <w:webHidden/>
          </w:rPr>
          <w:tab/>
        </w:r>
        <w:r w:rsidR="00F52BA0">
          <w:rPr>
            <w:noProof/>
            <w:webHidden/>
          </w:rPr>
          <w:fldChar w:fldCharType="begin"/>
        </w:r>
        <w:r w:rsidR="00F52BA0">
          <w:rPr>
            <w:noProof/>
            <w:webHidden/>
          </w:rPr>
          <w:instrText xml:space="preserve"> PAGEREF _Toc61877106 \h </w:instrText>
        </w:r>
        <w:r w:rsidR="00F52BA0">
          <w:rPr>
            <w:noProof/>
            <w:webHidden/>
          </w:rPr>
        </w:r>
        <w:r w:rsidR="00F52BA0">
          <w:rPr>
            <w:noProof/>
            <w:webHidden/>
          </w:rPr>
          <w:fldChar w:fldCharType="separate"/>
        </w:r>
        <w:r w:rsidR="002352A1">
          <w:rPr>
            <w:noProof/>
            <w:webHidden/>
          </w:rPr>
          <w:t>17</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07" w:history="1">
        <w:r w:rsidR="00F52BA0" w:rsidRPr="004C20BB">
          <w:rPr>
            <w:rStyle w:val="Hyperlink"/>
            <w:noProof/>
          </w:rPr>
          <w:t>Maldison</w:t>
        </w:r>
        <w:r w:rsidR="00F52BA0">
          <w:rPr>
            <w:noProof/>
            <w:webHidden/>
          </w:rPr>
          <w:tab/>
        </w:r>
        <w:r w:rsidR="00F52BA0">
          <w:rPr>
            <w:noProof/>
            <w:webHidden/>
          </w:rPr>
          <w:fldChar w:fldCharType="begin"/>
        </w:r>
        <w:r w:rsidR="00F52BA0">
          <w:rPr>
            <w:noProof/>
            <w:webHidden/>
          </w:rPr>
          <w:instrText xml:space="preserve"> PAGEREF _Toc61877107 \h </w:instrText>
        </w:r>
        <w:r w:rsidR="00F52BA0">
          <w:rPr>
            <w:noProof/>
            <w:webHidden/>
          </w:rPr>
        </w:r>
        <w:r w:rsidR="00F52BA0">
          <w:rPr>
            <w:noProof/>
            <w:webHidden/>
          </w:rPr>
          <w:fldChar w:fldCharType="separate"/>
        </w:r>
        <w:r w:rsidR="002352A1">
          <w:rPr>
            <w:noProof/>
            <w:webHidden/>
          </w:rPr>
          <w:t>17</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08" w:history="1">
        <w:r w:rsidR="00F52BA0" w:rsidRPr="004C20BB">
          <w:rPr>
            <w:rStyle w:val="Hyperlink"/>
            <w:noProof/>
          </w:rPr>
          <w:t>Mandipropamid</w:t>
        </w:r>
        <w:r w:rsidR="00F52BA0">
          <w:rPr>
            <w:noProof/>
            <w:webHidden/>
          </w:rPr>
          <w:tab/>
        </w:r>
        <w:r w:rsidR="00F52BA0">
          <w:rPr>
            <w:noProof/>
            <w:webHidden/>
          </w:rPr>
          <w:fldChar w:fldCharType="begin"/>
        </w:r>
        <w:r w:rsidR="00F52BA0">
          <w:rPr>
            <w:noProof/>
            <w:webHidden/>
          </w:rPr>
          <w:instrText xml:space="preserve"> PAGEREF _Toc61877108 \h </w:instrText>
        </w:r>
        <w:r w:rsidR="00F52BA0">
          <w:rPr>
            <w:noProof/>
            <w:webHidden/>
          </w:rPr>
        </w:r>
        <w:r w:rsidR="00F52BA0">
          <w:rPr>
            <w:noProof/>
            <w:webHidden/>
          </w:rPr>
          <w:fldChar w:fldCharType="separate"/>
        </w:r>
        <w:r w:rsidR="002352A1">
          <w:rPr>
            <w:noProof/>
            <w:webHidden/>
          </w:rPr>
          <w:t>17</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09" w:history="1">
        <w:r w:rsidR="00F52BA0" w:rsidRPr="004C20BB">
          <w:rPr>
            <w:rStyle w:val="Hyperlink"/>
            <w:noProof/>
          </w:rPr>
          <w:t>MCPA</w:t>
        </w:r>
        <w:r w:rsidR="00F52BA0">
          <w:rPr>
            <w:noProof/>
            <w:webHidden/>
          </w:rPr>
          <w:tab/>
        </w:r>
        <w:r w:rsidR="00F52BA0">
          <w:rPr>
            <w:noProof/>
            <w:webHidden/>
          </w:rPr>
          <w:fldChar w:fldCharType="begin"/>
        </w:r>
        <w:r w:rsidR="00F52BA0">
          <w:rPr>
            <w:noProof/>
            <w:webHidden/>
          </w:rPr>
          <w:instrText xml:space="preserve"> PAGEREF _Toc61877109 \h </w:instrText>
        </w:r>
        <w:r w:rsidR="00F52BA0">
          <w:rPr>
            <w:noProof/>
            <w:webHidden/>
          </w:rPr>
        </w:r>
        <w:r w:rsidR="00F52BA0">
          <w:rPr>
            <w:noProof/>
            <w:webHidden/>
          </w:rPr>
          <w:fldChar w:fldCharType="separate"/>
        </w:r>
        <w:r w:rsidR="002352A1">
          <w:rPr>
            <w:noProof/>
            <w:webHidden/>
          </w:rPr>
          <w:t>17</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10" w:history="1">
        <w:r w:rsidR="00F52BA0" w:rsidRPr="004C20BB">
          <w:rPr>
            <w:rStyle w:val="Hyperlink"/>
            <w:noProof/>
          </w:rPr>
          <w:t>MCPB</w:t>
        </w:r>
        <w:r w:rsidR="00F52BA0">
          <w:rPr>
            <w:noProof/>
            <w:webHidden/>
          </w:rPr>
          <w:tab/>
        </w:r>
        <w:r w:rsidR="00F52BA0">
          <w:rPr>
            <w:noProof/>
            <w:webHidden/>
          </w:rPr>
          <w:fldChar w:fldCharType="begin"/>
        </w:r>
        <w:r w:rsidR="00F52BA0">
          <w:rPr>
            <w:noProof/>
            <w:webHidden/>
          </w:rPr>
          <w:instrText xml:space="preserve"> PAGEREF _Toc61877110 \h </w:instrText>
        </w:r>
        <w:r w:rsidR="00F52BA0">
          <w:rPr>
            <w:noProof/>
            <w:webHidden/>
          </w:rPr>
        </w:r>
        <w:r w:rsidR="00F52BA0">
          <w:rPr>
            <w:noProof/>
            <w:webHidden/>
          </w:rPr>
          <w:fldChar w:fldCharType="separate"/>
        </w:r>
        <w:r w:rsidR="002352A1">
          <w:rPr>
            <w:noProof/>
            <w:webHidden/>
          </w:rPr>
          <w:t>17</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11" w:history="1">
        <w:r w:rsidR="00F52BA0" w:rsidRPr="004C20BB">
          <w:rPr>
            <w:rStyle w:val="Hyperlink"/>
            <w:noProof/>
          </w:rPr>
          <w:t>Mefentrifluconazole</w:t>
        </w:r>
        <w:r w:rsidR="00F52BA0">
          <w:rPr>
            <w:noProof/>
            <w:webHidden/>
          </w:rPr>
          <w:tab/>
        </w:r>
        <w:r w:rsidR="00F52BA0">
          <w:rPr>
            <w:noProof/>
            <w:webHidden/>
          </w:rPr>
          <w:fldChar w:fldCharType="begin"/>
        </w:r>
        <w:r w:rsidR="00F52BA0">
          <w:rPr>
            <w:noProof/>
            <w:webHidden/>
          </w:rPr>
          <w:instrText xml:space="preserve"> PAGEREF _Toc61877111 \h </w:instrText>
        </w:r>
        <w:r w:rsidR="00F52BA0">
          <w:rPr>
            <w:noProof/>
            <w:webHidden/>
          </w:rPr>
        </w:r>
        <w:r w:rsidR="00F52BA0">
          <w:rPr>
            <w:noProof/>
            <w:webHidden/>
          </w:rPr>
          <w:fldChar w:fldCharType="separate"/>
        </w:r>
        <w:r w:rsidR="002352A1">
          <w:rPr>
            <w:noProof/>
            <w:webHidden/>
          </w:rPr>
          <w:t>17</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12" w:history="1">
        <w:r w:rsidR="00F52BA0" w:rsidRPr="004C20BB">
          <w:rPr>
            <w:rStyle w:val="Hyperlink"/>
            <w:noProof/>
          </w:rPr>
          <w:t>Metalaxyl</w:t>
        </w:r>
        <w:r w:rsidR="00F52BA0">
          <w:rPr>
            <w:noProof/>
            <w:webHidden/>
          </w:rPr>
          <w:tab/>
        </w:r>
        <w:r w:rsidR="00F52BA0">
          <w:rPr>
            <w:noProof/>
            <w:webHidden/>
          </w:rPr>
          <w:fldChar w:fldCharType="begin"/>
        </w:r>
        <w:r w:rsidR="00F52BA0">
          <w:rPr>
            <w:noProof/>
            <w:webHidden/>
          </w:rPr>
          <w:instrText xml:space="preserve"> PAGEREF _Toc61877112 \h </w:instrText>
        </w:r>
        <w:r w:rsidR="00F52BA0">
          <w:rPr>
            <w:noProof/>
            <w:webHidden/>
          </w:rPr>
        </w:r>
        <w:r w:rsidR="00F52BA0">
          <w:rPr>
            <w:noProof/>
            <w:webHidden/>
          </w:rPr>
          <w:fldChar w:fldCharType="separate"/>
        </w:r>
        <w:r w:rsidR="002352A1">
          <w:rPr>
            <w:noProof/>
            <w:webHidden/>
          </w:rPr>
          <w:t>18</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13" w:history="1">
        <w:r w:rsidR="00F52BA0" w:rsidRPr="004C20BB">
          <w:rPr>
            <w:rStyle w:val="Hyperlink"/>
            <w:noProof/>
          </w:rPr>
          <w:t>Metalaxyl-M</w:t>
        </w:r>
        <w:r w:rsidR="00F52BA0">
          <w:rPr>
            <w:noProof/>
            <w:webHidden/>
          </w:rPr>
          <w:tab/>
        </w:r>
        <w:r w:rsidR="00F52BA0">
          <w:rPr>
            <w:noProof/>
            <w:webHidden/>
          </w:rPr>
          <w:fldChar w:fldCharType="begin"/>
        </w:r>
        <w:r w:rsidR="00F52BA0">
          <w:rPr>
            <w:noProof/>
            <w:webHidden/>
          </w:rPr>
          <w:instrText xml:space="preserve"> PAGEREF _Toc61877113 \h </w:instrText>
        </w:r>
        <w:r w:rsidR="00F52BA0">
          <w:rPr>
            <w:noProof/>
            <w:webHidden/>
          </w:rPr>
        </w:r>
        <w:r w:rsidR="00F52BA0">
          <w:rPr>
            <w:noProof/>
            <w:webHidden/>
          </w:rPr>
          <w:fldChar w:fldCharType="separate"/>
        </w:r>
        <w:r w:rsidR="002352A1">
          <w:rPr>
            <w:noProof/>
            <w:webHidden/>
          </w:rPr>
          <w:t>18</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14" w:history="1">
        <w:r w:rsidR="00F52BA0" w:rsidRPr="004C20BB">
          <w:rPr>
            <w:rStyle w:val="Hyperlink"/>
            <w:noProof/>
          </w:rPr>
          <w:t>Metconazole</w:t>
        </w:r>
        <w:r w:rsidR="00F52BA0">
          <w:rPr>
            <w:noProof/>
            <w:webHidden/>
          </w:rPr>
          <w:tab/>
        </w:r>
        <w:r w:rsidR="00F52BA0">
          <w:rPr>
            <w:noProof/>
            <w:webHidden/>
          </w:rPr>
          <w:fldChar w:fldCharType="begin"/>
        </w:r>
        <w:r w:rsidR="00F52BA0">
          <w:rPr>
            <w:noProof/>
            <w:webHidden/>
          </w:rPr>
          <w:instrText xml:space="preserve"> PAGEREF _Toc61877114 \h </w:instrText>
        </w:r>
        <w:r w:rsidR="00F52BA0">
          <w:rPr>
            <w:noProof/>
            <w:webHidden/>
          </w:rPr>
        </w:r>
        <w:r w:rsidR="00F52BA0">
          <w:rPr>
            <w:noProof/>
            <w:webHidden/>
          </w:rPr>
          <w:fldChar w:fldCharType="separate"/>
        </w:r>
        <w:r w:rsidR="002352A1">
          <w:rPr>
            <w:noProof/>
            <w:webHidden/>
          </w:rPr>
          <w:t>18</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15" w:history="1">
        <w:r w:rsidR="00F52BA0" w:rsidRPr="004C20BB">
          <w:rPr>
            <w:rStyle w:val="Hyperlink"/>
            <w:noProof/>
          </w:rPr>
          <w:t>Methomyl</w:t>
        </w:r>
        <w:r w:rsidR="00F52BA0">
          <w:rPr>
            <w:noProof/>
            <w:webHidden/>
          </w:rPr>
          <w:tab/>
        </w:r>
        <w:r w:rsidR="00F52BA0">
          <w:rPr>
            <w:noProof/>
            <w:webHidden/>
          </w:rPr>
          <w:fldChar w:fldCharType="begin"/>
        </w:r>
        <w:r w:rsidR="00F52BA0">
          <w:rPr>
            <w:noProof/>
            <w:webHidden/>
          </w:rPr>
          <w:instrText xml:space="preserve"> PAGEREF _Toc61877115 \h </w:instrText>
        </w:r>
        <w:r w:rsidR="00F52BA0">
          <w:rPr>
            <w:noProof/>
            <w:webHidden/>
          </w:rPr>
        </w:r>
        <w:r w:rsidR="00F52BA0">
          <w:rPr>
            <w:noProof/>
            <w:webHidden/>
          </w:rPr>
          <w:fldChar w:fldCharType="separate"/>
        </w:r>
        <w:r w:rsidR="002352A1">
          <w:rPr>
            <w:noProof/>
            <w:webHidden/>
          </w:rPr>
          <w:t>18</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16" w:history="1">
        <w:r w:rsidR="00F52BA0" w:rsidRPr="004C20BB">
          <w:rPr>
            <w:rStyle w:val="Hyperlink"/>
            <w:noProof/>
          </w:rPr>
          <w:t>Metolachlor</w:t>
        </w:r>
        <w:r w:rsidR="00F52BA0">
          <w:rPr>
            <w:noProof/>
            <w:webHidden/>
          </w:rPr>
          <w:tab/>
        </w:r>
        <w:r w:rsidR="00F52BA0">
          <w:rPr>
            <w:noProof/>
            <w:webHidden/>
          </w:rPr>
          <w:fldChar w:fldCharType="begin"/>
        </w:r>
        <w:r w:rsidR="00F52BA0">
          <w:rPr>
            <w:noProof/>
            <w:webHidden/>
          </w:rPr>
          <w:instrText xml:space="preserve"> PAGEREF _Toc61877116 \h </w:instrText>
        </w:r>
        <w:r w:rsidR="00F52BA0">
          <w:rPr>
            <w:noProof/>
            <w:webHidden/>
          </w:rPr>
        </w:r>
        <w:r w:rsidR="00F52BA0">
          <w:rPr>
            <w:noProof/>
            <w:webHidden/>
          </w:rPr>
          <w:fldChar w:fldCharType="separate"/>
        </w:r>
        <w:r w:rsidR="002352A1">
          <w:rPr>
            <w:noProof/>
            <w:webHidden/>
          </w:rPr>
          <w:t>18</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17" w:history="1">
        <w:r w:rsidR="00F52BA0" w:rsidRPr="004C20BB">
          <w:rPr>
            <w:rStyle w:val="Hyperlink"/>
            <w:noProof/>
          </w:rPr>
          <w:t>Milbemectin</w:t>
        </w:r>
        <w:r w:rsidR="00F52BA0">
          <w:rPr>
            <w:noProof/>
            <w:webHidden/>
          </w:rPr>
          <w:tab/>
        </w:r>
        <w:r w:rsidR="00F52BA0">
          <w:rPr>
            <w:noProof/>
            <w:webHidden/>
          </w:rPr>
          <w:fldChar w:fldCharType="begin"/>
        </w:r>
        <w:r w:rsidR="00F52BA0">
          <w:rPr>
            <w:noProof/>
            <w:webHidden/>
          </w:rPr>
          <w:instrText xml:space="preserve"> PAGEREF _Toc61877117 \h </w:instrText>
        </w:r>
        <w:r w:rsidR="00F52BA0">
          <w:rPr>
            <w:noProof/>
            <w:webHidden/>
          </w:rPr>
        </w:r>
        <w:r w:rsidR="00F52BA0">
          <w:rPr>
            <w:noProof/>
            <w:webHidden/>
          </w:rPr>
          <w:fldChar w:fldCharType="separate"/>
        </w:r>
        <w:r w:rsidR="002352A1">
          <w:rPr>
            <w:noProof/>
            <w:webHidden/>
          </w:rPr>
          <w:t>19</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18" w:history="1">
        <w:r w:rsidR="00F52BA0" w:rsidRPr="004C20BB">
          <w:rPr>
            <w:rStyle w:val="Hyperlink"/>
            <w:noProof/>
          </w:rPr>
          <w:t>Myclobutanil</w:t>
        </w:r>
        <w:r w:rsidR="00F52BA0">
          <w:rPr>
            <w:noProof/>
            <w:webHidden/>
          </w:rPr>
          <w:tab/>
        </w:r>
        <w:r w:rsidR="00F52BA0">
          <w:rPr>
            <w:noProof/>
            <w:webHidden/>
          </w:rPr>
          <w:fldChar w:fldCharType="begin"/>
        </w:r>
        <w:r w:rsidR="00F52BA0">
          <w:rPr>
            <w:noProof/>
            <w:webHidden/>
          </w:rPr>
          <w:instrText xml:space="preserve"> PAGEREF _Toc61877118 \h </w:instrText>
        </w:r>
        <w:r w:rsidR="00F52BA0">
          <w:rPr>
            <w:noProof/>
            <w:webHidden/>
          </w:rPr>
        </w:r>
        <w:r w:rsidR="00F52BA0">
          <w:rPr>
            <w:noProof/>
            <w:webHidden/>
          </w:rPr>
          <w:fldChar w:fldCharType="separate"/>
        </w:r>
        <w:r w:rsidR="002352A1">
          <w:rPr>
            <w:noProof/>
            <w:webHidden/>
          </w:rPr>
          <w:t>19</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19" w:history="1">
        <w:r w:rsidR="00F52BA0" w:rsidRPr="004C20BB">
          <w:rPr>
            <w:rStyle w:val="Hyperlink"/>
            <w:noProof/>
          </w:rPr>
          <w:t>Norflurazon</w:t>
        </w:r>
        <w:r w:rsidR="00F52BA0">
          <w:rPr>
            <w:noProof/>
            <w:webHidden/>
          </w:rPr>
          <w:tab/>
        </w:r>
        <w:r w:rsidR="00F52BA0">
          <w:rPr>
            <w:noProof/>
            <w:webHidden/>
          </w:rPr>
          <w:fldChar w:fldCharType="begin"/>
        </w:r>
        <w:r w:rsidR="00F52BA0">
          <w:rPr>
            <w:noProof/>
            <w:webHidden/>
          </w:rPr>
          <w:instrText xml:space="preserve"> PAGEREF _Toc61877119 \h </w:instrText>
        </w:r>
        <w:r w:rsidR="00F52BA0">
          <w:rPr>
            <w:noProof/>
            <w:webHidden/>
          </w:rPr>
        </w:r>
        <w:r w:rsidR="00F52BA0">
          <w:rPr>
            <w:noProof/>
            <w:webHidden/>
          </w:rPr>
          <w:fldChar w:fldCharType="separate"/>
        </w:r>
        <w:r w:rsidR="002352A1">
          <w:rPr>
            <w:noProof/>
            <w:webHidden/>
          </w:rPr>
          <w:t>19</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20" w:history="1">
        <w:r w:rsidR="00F52BA0" w:rsidRPr="004C20BB">
          <w:rPr>
            <w:rStyle w:val="Hyperlink"/>
            <w:noProof/>
          </w:rPr>
          <w:t>Novaluron</w:t>
        </w:r>
        <w:r w:rsidR="00F52BA0">
          <w:rPr>
            <w:noProof/>
            <w:webHidden/>
          </w:rPr>
          <w:tab/>
        </w:r>
        <w:r w:rsidR="00F52BA0">
          <w:rPr>
            <w:noProof/>
            <w:webHidden/>
          </w:rPr>
          <w:fldChar w:fldCharType="begin"/>
        </w:r>
        <w:r w:rsidR="00F52BA0">
          <w:rPr>
            <w:noProof/>
            <w:webHidden/>
          </w:rPr>
          <w:instrText xml:space="preserve"> PAGEREF _Toc61877120 \h </w:instrText>
        </w:r>
        <w:r w:rsidR="00F52BA0">
          <w:rPr>
            <w:noProof/>
            <w:webHidden/>
          </w:rPr>
        </w:r>
        <w:r w:rsidR="00F52BA0">
          <w:rPr>
            <w:noProof/>
            <w:webHidden/>
          </w:rPr>
          <w:fldChar w:fldCharType="separate"/>
        </w:r>
        <w:r w:rsidR="002352A1">
          <w:rPr>
            <w:noProof/>
            <w:webHidden/>
          </w:rPr>
          <w:t>19</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21" w:history="1">
        <w:r w:rsidR="00F52BA0" w:rsidRPr="004C20BB">
          <w:rPr>
            <w:rStyle w:val="Hyperlink"/>
            <w:noProof/>
          </w:rPr>
          <w:t>Oxamyl</w:t>
        </w:r>
        <w:r w:rsidR="00F52BA0">
          <w:rPr>
            <w:noProof/>
            <w:webHidden/>
          </w:rPr>
          <w:tab/>
        </w:r>
        <w:r w:rsidR="00F52BA0">
          <w:rPr>
            <w:noProof/>
            <w:webHidden/>
          </w:rPr>
          <w:fldChar w:fldCharType="begin"/>
        </w:r>
        <w:r w:rsidR="00F52BA0">
          <w:rPr>
            <w:noProof/>
            <w:webHidden/>
          </w:rPr>
          <w:instrText xml:space="preserve"> PAGEREF _Toc61877121 \h </w:instrText>
        </w:r>
        <w:r w:rsidR="00F52BA0">
          <w:rPr>
            <w:noProof/>
            <w:webHidden/>
          </w:rPr>
        </w:r>
        <w:r w:rsidR="00F52BA0">
          <w:rPr>
            <w:noProof/>
            <w:webHidden/>
          </w:rPr>
          <w:fldChar w:fldCharType="separate"/>
        </w:r>
        <w:r w:rsidR="002352A1">
          <w:rPr>
            <w:noProof/>
            <w:webHidden/>
          </w:rPr>
          <w:t>19</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22" w:history="1">
        <w:r w:rsidR="00F52BA0" w:rsidRPr="004C20BB">
          <w:rPr>
            <w:rStyle w:val="Hyperlink"/>
            <w:noProof/>
          </w:rPr>
          <w:t>Oxathiapiprolin</w:t>
        </w:r>
        <w:r w:rsidR="00F52BA0">
          <w:rPr>
            <w:noProof/>
            <w:webHidden/>
          </w:rPr>
          <w:tab/>
        </w:r>
        <w:r w:rsidR="00F52BA0">
          <w:rPr>
            <w:noProof/>
            <w:webHidden/>
          </w:rPr>
          <w:fldChar w:fldCharType="begin"/>
        </w:r>
        <w:r w:rsidR="00F52BA0">
          <w:rPr>
            <w:noProof/>
            <w:webHidden/>
          </w:rPr>
          <w:instrText xml:space="preserve"> PAGEREF _Toc61877122 \h </w:instrText>
        </w:r>
        <w:r w:rsidR="00F52BA0">
          <w:rPr>
            <w:noProof/>
            <w:webHidden/>
          </w:rPr>
        </w:r>
        <w:r w:rsidR="00F52BA0">
          <w:rPr>
            <w:noProof/>
            <w:webHidden/>
          </w:rPr>
          <w:fldChar w:fldCharType="separate"/>
        </w:r>
        <w:r w:rsidR="002352A1">
          <w:rPr>
            <w:noProof/>
            <w:webHidden/>
          </w:rPr>
          <w:t>20</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23" w:history="1">
        <w:r w:rsidR="00F52BA0" w:rsidRPr="004C20BB">
          <w:rPr>
            <w:rStyle w:val="Hyperlink"/>
            <w:noProof/>
          </w:rPr>
          <w:t>Paraquat dichloride (paraquat)</w:t>
        </w:r>
        <w:r w:rsidR="00F52BA0">
          <w:rPr>
            <w:noProof/>
            <w:webHidden/>
          </w:rPr>
          <w:tab/>
        </w:r>
        <w:r w:rsidR="00F52BA0">
          <w:rPr>
            <w:noProof/>
            <w:webHidden/>
          </w:rPr>
          <w:fldChar w:fldCharType="begin"/>
        </w:r>
        <w:r w:rsidR="00F52BA0">
          <w:rPr>
            <w:noProof/>
            <w:webHidden/>
          </w:rPr>
          <w:instrText xml:space="preserve"> PAGEREF _Toc61877123 \h </w:instrText>
        </w:r>
        <w:r w:rsidR="00F52BA0">
          <w:rPr>
            <w:noProof/>
            <w:webHidden/>
          </w:rPr>
        </w:r>
        <w:r w:rsidR="00F52BA0">
          <w:rPr>
            <w:noProof/>
            <w:webHidden/>
          </w:rPr>
          <w:fldChar w:fldCharType="separate"/>
        </w:r>
        <w:r w:rsidR="002352A1">
          <w:rPr>
            <w:noProof/>
            <w:webHidden/>
          </w:rPr>
          <w:t>20</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24" w:history="1">
        <w:r w:rsidR="00F52BA0" w:rsidRPr="004C20BB">
          <w:rPr>
            <w:rStyle w:val="Hyperlink"/>
            <w:noProof/>
          </w:rPr>
          <w:t>Pendimethalin</w:t>
        </w:r>
        <w:r w:rsidR="00F52BA0">
          <w:rPr>
            <w:noProof/>
            <w:webHidden/>
          </w:rPr>
          <w:tab/>
        </w:r>
        <w:r w:rsidR="00F52BA0">
          <w:rPr>
            <w:noProof/>
            <w:webHidden/>
          </w:rPr>
          <w:fldChar w:fldCharType="begin"/>
        </w:r>
        <w:r w:rsidR="00F52BA0">
          <w:rPr>
            <w:noProof/>
            <w:webHidden/>
          </w:rPr>
          <w:instrText xml:space="preserve"> PAGEREF _Toc61877124 \h </w:instrText>
        </w:r>
        <w:r w:rsidR="00F52BA0">
          <w:rPr>
            <w:noProof/>
            <w:webHidden/>
          </w:rPr>
        </w:r>
        <w:r w:rsidR="00F52BA0">
          <w:rPr>
            <w:noProof/>
            <w:webHidden/>
          </w:rPr>
          <w:fldChar w:fldCharType="separate"/>
        </w:r>
        <w:r w:rsidR="002352A1">
          <w:rPr>
            <w:noProof/>
            <w:webHidden/>
          </w:rPr>
          <w:t>20</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25" w:history="1">
        <w:r w:rsidR="00F52BA0" w:rsidRPr="004C20BB">
          <w:rPr>
            <w:rStyle w:val="Hyperlink"/>
            <w:noProof/>
          </w:rPr>
          <w:t>Permethrin</w:t>
        </w:r>
        <w:r w:rsidR="00F52BA0">
          <w:rPr>
            <w:noProof/>
            <w:webHidden/>
          </w:rPr>
          <w:tab/>
        </w:r>
        <w:r w:rsidR="00F52BA0">
          <w:rPr>
            <w:noProof/>
            <w:webHidden/>
          </w:rPr>
          <w:fldChar w:fldCharType="begin"/>
        </w:r>
        <w:r w:rsidR="00F52BA0">
          <w:rPr>
            <w:noProof/>
            <w:webHidden/>
          </w:rPr>
          <w:instrText xml:space="preserve"> PAGEREF _Toc61877125 \h </w:instrText>
        </w:r>
        <w:r w:rsidR="00F52BA0">
          <w:rPr>
            <w:noProof/>
            <w:webHidden/>
          </w:rPr>
        </w:r>
        <w:r w:rsidR="00F52BA0">
          <w:rPr>
            <w:noProof/>
            <w:webHidden/>
          </w:rPr>
          <w:fldChar w:fldCharType="separate"/>
        </w:r>
        <w:r w:rsidR="002352A1">
          <w:rPr>
            <w:noProof/>
            <w:webHidden/>
          </w:rPr>
          <w:t>20</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26" w:history="1">
        <w:r w:rsidR="00F52BA0" w:rsidRPr="004C20BB">
          <w:rPr>
            <w:rStyle w:val="Hyperlink"/>
            <w:noProof/>
          </w:rPr>
          <w:t>Phorate</w:t>
        </w:r>
        <w:r w:rsidR="00F52BA0">
          <w:rPr>
            <w:noProof/>
            <w:webHidden/>
          </w:rPr>
          <w:tab/>
        </w:r>
        <w:r w:rsidR="00F52BA0">
          <w:rPr>
            <w:noProof/>
            <w:webHidden/>
          </w:rPr>
          <w:fldChar w:fldCharType="begin"/>
        </w:r>
        <w:r w:rsidR="00F52BA0">
          <w:rPr>
            <w:noProof/>
            <w:webHidden/>
          </w:rPr>
          <w:instrText xml:space="preserve"> PAGEREF _Toc61877126 \h </w:instrText>
        </w:r>
        <w:r w:rsidR="00F52BA0">
          <w:rPr>
            <w:noProof/>
            <w:webHidden/>
          </w:rPr>
        </w:r>
        <w:r w:rsidR="00F52BA0">
          <w:rPr>
            <w:noProof/>
            <w:webHidden/>
          </w:rPr>
          <w:fldChar w:fldCharType="separate"/>
        </w:r>
        <w:r w:rsidR="002352A1">
          <w:rPr>
            <w:noProof/>
            <w:webHidden/>
          </w:rPr>
          <w:t>20</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27" w:history="1">
        <w:r w:rsidR="00F52BA0" w:rsidRPr="004C20BB">
          <w:rPr>
            <w:rStyle w:val="Hyperlink"/>
            <w:noProof/>
          </w:rPr>
          <w:t>Phosphine</w:t>
        </w:r>
        <w:r w:rsidR="00F52BA0">
          <w:rPr>
            <w:noProof/>
            <w:webHidden/>
          </w:rPr>
          <w:tab/>
        </w:r>
        <w:r w:rsidR="00F52BA0">
          <w:rPr>
            <w:noProof/>
            <w:webHidden/>
          </w:rPr>
          <w:fldChar w:fldCharType="begin"/>
        </w:r>
        <w:r w:rsidR="00F52BA0">
          <w:rPr>
            <w:noProof/>
            <w:webHidden/>
          </w:rPr>
          <w:instrText xml:space="preserve"> PAGEREF _Toc61877127 \h </w:instrText>
        </w:r>
        <w:r w:rsidR="00F52BA0">
          <w:rPr>
            <w:noProof/>
            <w:webHidden/>
          </w:rPr>
        </w:r>
        <w:r w:rsidR="00F52BA0">
          <w:rPr>
            <w:noProof/>
            <w:webHidden/>
          </w:rPr>
          <w:fldChar w:fldCharType="separate"/>
        </w:r>
        <w:r w:rsidR="002352A1">
          <w:rPr>
            <w:noProof/>
            <w:webHidden/>
          </w:rPr>
          <w:t>20</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28" w:history="1">
        <w:r w:rsidR="00F52BA0" w:rsidRPr="004C20BB">
          <w:rPr>
            <w:rStyle w:val="Hyperlink"/>
            <w:noProof/>
          </w:rPr>
          <w:t>Picoxystrobin</w:t>
        </w:r>
        <w:r w:rsidR="00F52BA0">
          <w:rPr>
            <w:noProof/>
            <w:webHidden/>
          </w:rPr>
          <w:tab/>
        </w:r>
        <w:r w:rsidR="00F52BA0">
          <w:rPr>
            <w:noProof/>
            <w:webHidden/>
          </w:rPr>
          <w:fldChar w:fldCharType="begin"/>
        </w:r>
        <w:r w:rsidR="00F52BA0">
          <w:rPr>
            <w:noProof/>
            <w:webHidden/>
          </w:rPr>
          <w:instrText xml:space="preserve"> PAGEREF _Toc61877128 \h </w:instrText>
        </w:r>
        <w:r w:rsidR="00F52BA0">
          <w:rPr>
            <w:noProof/>
            <w:webHidden/>
          </w:rPr>
        </w:r>
        <w:r w:rsidR="00F52BA0">
          <w:rPr>
            <w:noProof/>
            <w:webHidden/>
          </w:rPr>
          <w:fldChar w:fldCharType="separate"/>
        </w:r>
        <w:r w:rsidR="002352A1">
          <w:rPr>
            <w:noProof/>
            <w:webHidden/>
          </w:rPr>
          <w:t>20</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29" w:history="1">
        <w:r w:rsidR="00F52BA0" w:rsidRPr="004C20BB">
          <w:rPr>
            <w:rStyle w:val="Hyperlink"/>
            <w:noProof/>
          </w:rPr>
          <w:t>Pirimiphos–methyl</w:t>
        </w:r>
        <w:r w:rsidR="00F52BA0">
          <w:rPr>
            <w:noProof/>
            <w:webHidden/>
          </w:rPr>
          <w:tab/>
        </w:r>
        <w:r w:rsidR="00F52BA0">
          <w:rPr>
            <w:noProof/>
            <w:webHidden/>
          </w:rPr>
          <w:fldChar w:fldCharType="begin"/>
        </w:r>
        <w:r w:rsidR="00F52BA0">
          <w:rPr>
            <w:noProof/>
            <w:webHidden/>
          </w:rPr>
          <w:instrText xml:space="preserve"> PAGEREF _Toc61877129 \h </w:instrText>
        </w:r>
        <w:r w:rsidR="00F52BA0">
          <w:rPr>
            <w:noProof/>
            <w:webHidden/>
          </w:rPr>
        </w:r>
        <w:r w:rsidR="00F52BA0">
          <w:rPr>
            <w:noProof/>
            <w:webHidden/>
          </w:rPr>
          <w:fldChar w:fldCharType="separate"/>
        </w:r>
        <w:r w:rsidR="002352A1">
          <w:rPr>
            <w:noProof/>
            <w:webHidden/>
          </w:rPr>
          <w:t>21</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30" w:history="1">
        <w:r w:rsidR="00F52BA0" w:rsidRPr="004C20BB">
          <w:rPr>
            <w:rStyle w:val="Hyperlink"/>
            <w:noProof/>
          </w:rPr>
          <w:t>Profenofos</w:t>
        </w:r>
        <w:r w:rsidR="00F52BA0">
          <w:rPr>
            <w:noProof/>
            <w:webHidden/>
          </w:rPr>
          <w:tab/>
        </w:r>
        <w:r w:rsidR="00F52BA0">
          <w:rPr>
            <w:noProof/>
            <w:webHidden/>
          </w:rPr>
          <w:fldChar w:fldCharType="begin"/>
        </w:r>
        <w:r w:rsidR="00F52BA0">
          <w:rPr>
            <w:noProof/>
            <w:webHidden/>
          </w:rPr>
          <w:instrText xml:space="preserve"> PAGEREF _Toc61877130 \h </w:instrText>
        </w:r>
        <w:r w:rsidR="00F52BA0">
          <w:rPr>
            <w:noProof/>
            <w:webHidden/>
          </w:rPr>
        </w:r>
        <w:r w:rsidR="00F52BA0">
          <w:rPr>
            <w:noProof/>
            <w:webHidden/>
          </w:rPr>
          <w:fldChar w:fldCharType="separate"/>
        </w:r>
        <w:r w:rsidR="002352A1">
          <w:rPr>
            <w:noProof/>
            <w:webHidden/>
          </w:rPr>
          <w:t>21</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31" w:history="1">
        <w:r w:rsidR="00F52BA0" w:rsidRPr="004C20BB">
          <w:rPr>
            <w:rStyle w:val="Hyperlink"/>
            <w:noProof/>
          </w:rPr>
          <w:t>Prohexadione calcium</w:t>
        </w:r>
        <w:r w:rsidR="00F52BA0">
          <w:rPr>
            <w:noProof/>
            <w:webHidden/>
          </w:rPr>
          <w:tab/>
        </w:r>
        <w:r w:rsidR="00F52BA0">
          <w:rPr>
            <w:noProof/>
            <w:webHidden/>
          </w:rPr>
          <w:fldChar w:fldCharType="begin"/>
        </w:r>
        <w:r w:rsidR="00F52BA0">
          <w:rPr>
            <w:noProof/>
            <w:webHidden/>
          </w:rPr>
          <w:instrText xml:space="preserve"> PAGEREF _Toc61877131 \h </w:instrText>
        </w:r>
        <w:r w:rsidR="00F52BA0">
          <w:rPr>
            <w:noProof/>
            <w:webHidden/>
          </w:rPr>
        </w:r>
        <w:r w:rsidR="00F52BA0">
          <w:rPr>
            <w:noProof/>
            <w:webHidden/>
          </w:rPr>
          <w:fldChar w:fldCharType="separate"/>
        </w:r>
        <w:r w:rsidR="002352A1">
          <w:rPr>
            <w:noProof/>
            <w:webHidden/>
          </w:rPr>
          <w:t>21</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32" w:history="1">
        <w:r w:rsidR="00F52BA0" w:rsidRPr="004C20BB">
          <w:rPr>
            <w:rStyle w:val="Hyperlink"/>
            <w:noProof/>
          </w:rPr>
          <w:t>Propamocarb</w:t>
        </w:r>
        <w:r w:rsidR="00F52BA0">
          <w:rPr>
            <w:noProof/>
            <w:webHidden/>
          </w:rPr>
          <w:tab/>
        </w:r>
        <w:r w:rsidR="00F52BA0">
          <w:rPr>
            <w:noProof/>
            <w:webHidden/>
          </w:rPr>
          <w:fldChar w:fldCharType="begin"/>
        </w:r>
        <w:r w:rsidR="00F52BA0">
          <w:rPr>
            <w:noProof/>
            <w:webHidden/>
          </w:rPr>
          <w:instrText xml:space="preserve"> PAGEREF _Toc61877132 \h </w:instrText>
        </w:r>
        <w:r w:rsidR="00F52BA0">
          <w:rPr>
            <w:noProof/>
            <w:webHidden/>
          </w:rPr>
        </w:r>
        <w:r w:rsidR="00F52BA0">
          <w:rPr>
            <w:noProof/>
            <w:webHidden/>
          </w:rPr>
          <w:fldChar w:fldCharType="separate"/>
        </w:r>
        <w:r w:rsidR="002352A1">
          <w:rPr>
            <w:noProof/>
            <w:webHidden/>
          </w:rPr>
          <w:t>22</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33" w:history="1">
        <w:r w:rsidR="00F52BA0" w:rsidRPr="004C20BB">
          <w:rPr>
            <w:rStyle w:val="Hyperlink"/>
            <w:noProof/>
          </w:rPr>
          <w:t>Propiconazole</w:t>
        </w:r>
        <w:r w:rsidR="00F52BA0">
          <w:rPr>
            <w:noProof/>
            <w:webHidden/>
          </w:rPr>
          <w:tab/>
        </w:r>
        <w:r w:rsidR="00F52BA0">
          <w:rPr>
            <w:noProof/>
            <w:webHidden/>
          </w:rPr>
          <w:fldChar w:fldCharType="begin"/>
        </w:r>
        <w:r w:rsidR="00F52BA0">
          <w:rPr>
            <w:noProof/>
            <w:webHidden/>
          </w:rPr>
          <w:instrText xml:space="preserve"> PAGEREF _Toc61877133 \h </w:instrText>
        </w:r>
        <w:r w:rsidR="00F52BA0">
          <w:rPr>
            <w:noProof/>
            <w:webHidden/>
          </w:rPr>
        </w:r>
        <w:r w:rsidR="00F52BA0">
          <w:rPr>
            <w:noProof/>
            <w:webHidden/>
          </w:rPr>
          <w:fldChar w:fldCharType="separate"/>
        </w:r>
        <w:r w:rsidR="002352A1">
          <w:rPr>
            <w:noProof/>
            <w:webHidden/>
          </w:rPr>
          <w:t>22</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34" w:history="1">
        <w:r w:rsidR="00F52BA0" w:rsidRPr="004C20BB">
          <w:rPr>
            <w:rStyle w:val="Hyperlink"/>
            <w:noProof/>
          </w:rPr>
          <w:t>Pydiflumetofen</w:t>
        </w:r>
        <w:r w:rsidR="00F52BA0">
          <w:rPr>
            <w:noProof/>
            <w:webHidden/>
          </w:rPr>
          <w:tab/>
        </w:r>
        <w:r w:rsidR="00F52BA0">
          <w:rPr>
            <w:noProof/>
            <w:webHidden/>
          </w:rPr>
          <w:fldChar w:fldCharType="begin"/>
        </w:r>
        <w:r w:rsidR="00F52BA0">
          <w:rPr>
            <w:noProof/>
            <w:webHidden/>
          </w:rPr>
          <w:instrText xml:space="preserve"> PAGEREF _Toc61877134 \h </w:instrText>
        </w:r>
        <w:r w:rsidR="00F52BA0">
          <w:rPr>
            <w:noProof/>
            <w:webHidden/>
          </w:rPr>
        </w:r>
        <w:r w:rsidR="00F52BA0">
          <w:rPr>
            <w:noProof/>
            <w:webHidden/>
          </w:rPr>
          <w:fldChar w:fldCharType="separate"/>
        </w:r>
        <w:r w:rsidR="002352A1">
          <w:rPr>
            <w:noProof/>
            <w:webHidden/>
          </w:rPr>
          <w:t>22</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35" w:history="1">
        <w:r w:rsidR="00F52BA0" w:rsidRPr="004C20BB">
          <w:rPr>
            <w:rStyle w:val="Hyperlink"/>
            <w:noProof/>
          </w:rPr>
          <w:t>Pyraclostrobin</w:t>
        </w:r>
        <w:r w:rsidR="00F52BA0">
          <w:rPr>
            <w:noProof/>
            <w:webHidden/>
          </w:rPr>
          <w:tab/>
        </w:r>
        <w:r w:rsidR="00F52BA0">
          <w:rPr>
            <w:noProof/>
            <w:webHidden/>
          </w:rPr>
          <w:fldChar w:fldCharType="begin"/>
        </w:r>
        <w:r w:rsidR="00F52BA0">
          <w:rPr>
            <w:noProof/>
            <w:webHidden/>
          </w:rPr>
          <w:instrText xml:space="preserve"> PAGEREF _Toc61877135 \h </w:instrText>
        </w:r>
        <w:r w:rsidR="00F52BA0">
          <w:rPr>
            <w:noProof/>
            <w:webHidden/>
          </w:rPr>
        </w:r>
        <w:r w:rsidR="00F52BA0">
          <w:rPr>
            <w:noProof/>
            <w:webHidden/>
          </w:rPr>
          <w:fldChar w:fldCharType="separate"/>
        </w:r>
        <w:r w:rsidR="002352A1">
          <w:rPr>
            <w:noProof/>
            <w:webHidden/>
          </w:rPr>
          <w:t>22</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36" w:history="1">
        <w:r w:rsidR="00F52BA0" w:rsidRPr="004C20BB">
          <w:rPr>
            <w:rStyle w:val="Hyperlink"/>
            <w:noProof/>
          </w:rPr>
          <w:t>Pyraflufen-ethyl</w:t>
        </w:r>
        <w:r w:rsidR="00F52BA0">
          <w:rPr>
            <w:noProof/>
            <w:webHidden/>
          </w:rPr>
          <w:tab/>
        </w:r>
        <w:r w:rsidR="00F52BA0">
          <w:rPr>
            <w:noProof/>
            <w:webHidden/>
          </w:rPr>
          <w:fldChar w:fldCharType="begin"/>
        </w:r>
        <w:r w:rsidR="00F52BA0">
          <w:rPr>
            <w:noProof/>
            <w:webHidden/>
          </w:rPr>
          <w:instrText xml:space="preserve"> PAGEREF _Toc61877136 \h </w:instrText>
        </w:r>
        <w:r w:rsidR="00F52BA0">
          <w:rPr>
            <w:noProof/>
            <w:webHidden/>
          </w:rPr>
        </w:r>
        <w:r w:rsidR="00F52BA0">
          <w:rPr>
            <w:noProof/>
            <w:webHidden/>
          </w:rPr>
          <w:fldChar w:fldCharType="separate"/>
        </w:r>
        <w:r w:rsidR="002352A1">
          <w:rPr>
            <w:noProof/>
            <w:webHidden/>
          </w:rPr>
          <w:t>22</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37" w:history="1">
        <w:r w:rsidR="00F52BA0" w:rsidRPr="004C20BB">
          <w:rPr>
            <w:rStyle w:val="Hyperlink"/>
            <w:noProof/>
          </w:rPr>
          <w:t>Pyrethrins</w:t>
        </w:r>
        <w:r w:rsidR="00F52BA0">
          <w:rPr>
            <w:noProof/>
            <w:webHidden/>
          </w:rPr>
          <w:tab/>
        </w:r>
        <w:r w:rsidR="00F52BA0">
          <w:rPr>
            <w:noProof/>
            <w:webHidden/>
          </w:rPr>
          <w:fldChar w:fldCharType="begin"/>
        </w:r>
        <w:r w:rsidR="00F52BA0">
          <w:rPr>
            <w:noProof/>
            <w:webHidden/>
          </w:rPr>
          <w:instrText xml:space="preserve"> PAGEREF _Toc61877137 \h </w:instrText>
        </w:r>
        <w:r w:rsidR="00F52BA0">
          <w:rPr>
            <w:noProof/>
            <w:webHidden/>
          </w:rPr>
        </w:r>
        <w:r w:rsidR="00F52BA0">
          <w:rPr>
            <w:noProof/>
            <w:webHidden/>
          </w:rPr>
          <w:fldChar w:fldCharType="separate"/>
        </w:r>
        <w:r w:rsidR="002352A1">
          <w:rPr>
            <w:noProof/>
            <w:webHidden/>
          </w:rPr>
          <w:t>22</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38" w:history="1">
        <w:r w:rsidR="00F52BA0" w:rsidRPr="004C20BB">
          <w:rPr>
            <w:rStyle w:val="Hyperlink"/>
            <w:noProof/>
          </w:rPr>
          <w:t>Pyriofenone</w:t>
        </w:r>
        <w:r w:rsidR="00F52BA0">
          <w:rPr>
            <w:noProof/>
            <w:webHidden/>
          </w:rPr>
          <w:tab/>
        </w:r>
        <w:r w:rsidR="00F52BA0">
          <w:rPr>
            <w:noProof/>
            <w:webHidden/>
          </w:rPr>
          <w:fldChar w:fldCharType="begin"/>
        </w:r>
        <w:r w:rsidR="00F52BA0">
          <w:rPr>
            <w:noProof/>
            <w:webHidden/>
          </w:rPr>
          <w:instrText xml:space="preserve"> PAGEREF _Toc61877138 \h </w:instrText>
        </w:r>
        <w:r w:rsidR="00F52BA0">
          <w:rPr>
            <w:noProof/>
            <w:webHidden/>
          </w:rPr>
        </w:r>
        <w:r w:rsidR="00F52BA0">
          <w:rPr>
            <w:noProof/>
            <w:webHidden/>
          </w:rPr>
          <w:fldChar w:fldCharType="separate"/>
        </w:r>
        <w:r w:rsidR="002352A1">
          <w:rPr>
            <w:noProof/>
            <w:webHidden/>
          </w:rPr>
          <w:t>22</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39" w:history="1">
        <w:r w:rsidR="00F52BA0" w:rsidRPr="004C20BB">
          <w:rPr>
            <w:rStyle w:val="Hyperlink"/>
            <w:noProof/>
          </w:rPr>
          <w:t>Pyriproxyfen</w:t>
        </w:r>
        <w:r w:rsidR="00F52BA0">
          <w:rPr>
            <w:noProof/>
            <w:webHidden/>
          </w:rPr>
          <w:tab/>
        </w:r>
        <w:r w:rsidR="00F52BA0">
          <w:rPr>
            <w:noProof/>
            <w:webHidden/>
          </w:rPr>
          <w:fldChar w:fldCharType="begin"/>
        </w:r>
        <w:r w:rsidR="00F52BA0">
          <w:rPr>
            <w:noProof/>
            <w:webHidden/>
          </w:rPr>
          <w:instrText xml:space="preserve"> PAGEREF _Toc61877139 \h </w:instrText>
        </w:r>
        <w:r w:rsidR="00F52BA0">
          <w:rPr>
            <w:noProof/>
            <w:webHidden/>
          </w:rPr>
        </w:r>
        <w:r w:rsidR="00F52BA0">
          <w:rPr>
            <w:noProof/>
            <w:webHidden/>
          </w:rPr>
          <w:fldChar w:fldCharType="separate"/>
        </w:r>
        <w:r w:rsidR="002352A1">
          <w:rPr>
            <w:noProof/>
            <w:webHidden/>
          </w:rPr>
          <w:t>22</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40" w:history="1">
        <w:r w:rsidR="00F52BA0" w:rsidRPr="004C20BB">
          <w:rPr>
            <w:rStyle w:val="Hyperlink"/>
            <w:noProof/>
          </w:rPr>
          <w:t>Pyroxasulfone</w:t>
        </w:r>
        <w:r w:rsidR="00F52BA0">
          <w:rPr>
            <w:noProof/>
            <w:webHidden/>
          </w:rPr>
          <w:tab/>
        </w:r>
        <w:r w:rsidR="00F52BA0">
          <w:rPr>
            <w:noProof/>
            <w:webHidden/>
          </w:rPr>
          <w:fldChar w:fldCharType="begin"/>
        </w:r>
        <w:r w:rsidR="00F52BA0">
          <w:rPr>
            <w:noProof/>
            <w:webHidden/>
          </w:rPr>
          <w:instrText xml:space="preserve"> PAGEREF _Toc61877140 \h </w:instrText>
        </w:r>
        <w:r w:rsidR="00F52BA0">
          <w:rPr>
            <w:noProof/>
            <w:webHidden/>
          </w:rPr>
        </w:r>
        <w:r w:rsidR="00F52BA0">
          <w:rPr>
            <w:noProof/>
            <w:webHidden/>
          </w:rPr>
          <w:fldChar w:fldCharType="separate"/>
        </w:r>
        <w:r w:rsidR="002352A1">
          <w:rPr>
            <w:noProof/>
            <w:webHidden/>
          </w:rPr>
          <w:t>22</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41" w:history="1">
        <w:r w:rsidR="00F52BA0" w:rsidRPr="004C20BB">
          <w:rPr>
            <w:rStyle w:val="Hyperlink"/>
            <w:noProof/>
          </w:rPr>
          <w:t>Ractopamine hydrochloride (ractopamine)</w:t>
        </w:r>
        <w:r w:rsidR="00F52BA0">
          <w:rPr>
            <w:noProof/>
            <w:webHidden/>
          </w:rPr>
          <w:tab/>
        </w:r>
        <w:r w:rsidR="00F52BA0">
          <w:rPr>
            <w:noProof/>
            <w:webHidden/>
          </w:rPr>
          <w:fldChar w:fldCharType="begin"/>
        </w:r>
        <w:r w:rsidR="00F52BA0">
          <w:rPr>
            <w:noProof/>
            <w:webHidden/>
          </w:rPr>
          <w:instrText xml:space="preserve"> PAGEREF _Toc61877141 \h </w:instrText>
        </w:r>
        <w:r w:rsidR="00F52BA0">
          <w:rPr>
            <w:noProof/>
            <w:webHidden/>
          </w:rPr>
        </w:r>
        <w:r w:rsidR="00F52BA0">
          <w:rPr>
            <w:noProof/>
            <w:webHidden/>
          </w:rPr>
          <w:fldChar w:fldCharType="separate"/>
        </w:r>
        <w:r w:rsidR="002352A1">
          <w:rPr>
            <w:noProof/>
            <w:webHidden/>
          </w:rPr>
          <w:t>23</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42" w:history="1">
        <w:r w:rsidR="00F52BA0" w:rsidRPr="004C20BB">
          <w:rPr>
            <w:rStyle w:val="Hyperlink"/>
            <w:noProof/>
          </w:rPr>
          <w:t>Sethoxydim</w:t>
        </w:r>
        <w:r w:rsidR="00F52BA0">
          <w:rPr>
            <w:noProof/>
            <w:webHidden/>
          </w:rPr>
          <w:tab/>
        </w:r>
        <w:r w:rsidR="00F52BA0">
          <w:rPr>
            <w:noProof/>
            <w:webHidden/>
          </w:rPr>
          <w:fldChar w:fldCharType="begin"/>
        </w:r>
        <w:r w:rsidR="00F52BA0">
          <w:rPr>
            <w:noProof/>
            <w:webHidden/>
          </w:rPr>
          <w:instrText xml:space="preserve"> PAGEREF _Toc61877142 \h </w:instrText>
        </w:r>
        <w:r w:rsidR="00F52BA0">
          <w:rPr>
            <w:noProof/>
            <w:webHidden/>
          </w:rPr>
        </w:r>
        <w:r w:rsidR="00F52BA0">
          <w:rPr>
            <w:noProof/>
            <w:webHidden/>
          </w:rPr>
          <w:fldChar w:fldCharType="separate"/>
        </w:r>
        <w:r w:rsidR="002352A1">
          <w:rPr>
            <w:noProof/>
            <w:webHidden/>
          </w:rPr>
          <w:t>23</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43" w:history="1">
        <w:r w:rsidR="00F52BA0" w:rsidRPr="004C20BB">
          <w:rPr>
            <w:rStyle w:val="Hyperlink"/>
            <w:noProof/>
          </w:rPr>
          <w:t>Simazine</w:t>
        </w:r>
        <w:r w:rsidR="00F52BA0">
          <w:rPr>
            <w:noProof/>
            <w:webHidden/>
          </w:rPr>
          <w:tab/>
        </w:r>
        <w:r w:rsidR="00F52BA0">
          <w:rPr>
            <w:noProof/>
            <w:webHidden/>
          </w:rPr>
          <w:fldChar w:fldCharType="begin"/>
        </w:r>
        <w:r w:rsidR="00F52BA0">
          <w:rPr>
            <w:noProof/>
            <w:webHidden/>
          </w:rPr>
          <w:instrText xml:space="preserve"> PAGEREF _Toc61877143 \h </w:instrText>
        </w:r>
        <w:r w:rsidR="00F52BA0">
          <w:rPr>
            <w:noProof/>
            <w:webHidden/>
          </w:rPr>
        </w:r>
        <w:r w:rsidR="00F52BA0">
          <w:rPr>
            <w:noProof/>
            <w:webHidden/>
          </w:rPr>
          <w:fldChar w:fldCharType="separate"/>
        </w:r>
        <w:r w:rsidR="002352A1">
          <w:rPr>
            <w:noProof/>
            <w:webHidden/>
          </w:rPr>
          <w:t>23</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44" w:history="1">
        <w:r w:rsidR="00F52BA0" w:rsidRPr="004C20BB">
          <w:rPr>
            <w:rStyle w:val="Hyperlink"/>
            <w:noProof/>
          </w:rPr>
          <w:t>S-metolachlor (see metolachlor)</w:t>
        </w:r>
        <w:r w:rsidR="00F52BA0">
          <w:rPr>
            <w:noProof/>
            <w:webHidden/>
          </w:rPr>
          <w:tab/>
        </w:r>
        <w:r w:rsidR="00F52BA0">
          <w:rPr>
            <w:noProof/>
            <w:webHidden/>
          </w:rPr>
          <w:fldChar w:fldCharType="begin"/>
        </w:r>
        <w:r w:rsidR="00F52BA0">
          <w:rPr>
            <w:noProof/>
            <w:webHidden/>
          </w:rPr>
          <w:instrText xml:space="preserve"> PAGEREF _Toc61877144 \h </w:instrText>
        </w:r>
        <w:r w:rsidR="00F52BA0">
          <w:rPr>
            <w:noProof/>
            <w:webHidden/>
          </w:rPr>
        </w:r>
        <w:r w:rsidR="00F52BA0">
          <w:rPr>
            <w:noProof/>
            <w:webHidden/>
          </w:rPr>
          <w:fldChar w:fldCharType="separate"/>
        </w:r>
        <w:r w:rsidR="002352A1">
          <w:rPr>
            <w:noProof/>
            <w:webHidden/>
          </w:rPr>
          <w:t>23</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45" w:history="1">
        <w:r w:rsidR="00F52BA0" w:rsidRPr="004C20BB">
          <w:rPr>
            <w:rStyle w:val="Hyperlink"/>
            <w:noProof/>
          </w:rPr>
          <w:t>Spinosad</w:t>
        </w:r>
        <w:r w:rsidR="00F52BA0">
          <w:rPr>
            <w:noProof/>
            <w:webHidden/>
          </w:rPr>
          <w:tab/>
        </w:r>
        <w:r w:rsidR="00F52BA0">
          <w:rPr>
            <w:noProof/>
            <w:webHidden/>
          </w:rPr>
          <w:fldChar w:fldCharType="begin"/>
        </w:r>
        <w:r w:rsidR="00F52BA0">
          <w:rPr>
            <w:noProof/>
            <w:webHidden/>
          </w:rPr>
          <w:instrText xml:space="preserve"> PAGEREF _Toc61877145 \h </w:instrText>
        </w:r>
        <w:r w:rsidR="00F52BA0">
          <w:rPr>
            <w:noProof/>
            <w:webHidden/>
          </w:rPr>
        </w:r>
        <w:r w:rsidR="00F52BA0">
          <w:rPr>
            <w:noProof/>
            <w:webHidden/>
          </w:rPr>
          <w:fldChar w:fldCharType="separate"/>
        </w:r>
        <w:r w:rsidR="002352A1">
          <w:rPr>
            <w:noProof/>
            <w:webHidden/>
          </w:rPr>
          <w:t>23</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46" w:history="1">
        <w:r w:rsidR="00F52BA0" w:rsidRPr="004C20BB">
          <w:rPr>
            <w:rStyle w:val="Hyperlink"/>
            <w:noProof/>
          </w:rPr>
          <w:t>Sulfoxaflor</w:t>
        </w:r>
        <w:r w:rsidR="00F52BA0">
          <w:rPr>
            <w:noProof/>
            <w:webHidden/>
          </w:rPr>
          <w:tab/>
        </w:r>
        <w:r w:rsidR="00F52BA0">
          <w:rPr>
            <w:noProof/>
            <w:webHidden/>
          </w:rPr>
          <w:fldChar w:fldCharType="begin"/>
        </w:r>
        <w:r w:rsidR="00F52BA0">
          <w:rPr>
            <w:noProof/>
            <w:webHidden/>
          </w:rPr>
          <w:instrText xml:space="preserve"> PAGEREF _Toc61877146 \h </w:instrText>
        </w:r>
        <w:r w:rsidR="00F52BA0">
          <w:rPr>
            <w:noProof/>
            <w:webHidden/>
          </w:rPr>
        </w:r>
        <w:r w:rsidR="00F52BA0">
          <w:rPr>
            <w:noProof/>
            <w:webHidden/>
          </w:rPr>
          <w:fldChar w:fldCharType="separate"/>
        </w:r>
        <w:r w:rsidR="002352A1">
          <w:rPr>
            <w:noProof/>
            <w:webHidden/>
          </w:rPr>
          <w:t>23</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47" w:history="1">
        <w:r w:rsidR="00F52BA0" w:rsidRPr="004C20BB">
          <w:rPr>
            <w:rStyle w:val="Hyperlink"/>
            <w:noProof/>
          </w:rPr>
          <w:t>Sulfuryl fluoride</w:t>
        </w:r>
        <w:r w:rsidR="00F52BA0">
          <w:rPr>
            <w:noProof/>
            <w:webHidden/>
          </w:rPr>
          <w:tab/>
        </w:r>
        <w:r w:rsidR="00F52BA0">
          <w:rPr>
            <w:noProof/>
            <w:webHidden/>
          </w:rPr>
          <w:fldChar w:fldCharType="begin"/>
        </w:r>
        <w:r w:rsidR="00F52BA0">
          <w:rPr>
            <w:noProof/>
            <w:webHidden/>
          </w:rPr>
          <w:instrText xml:space="preserve"> PAGEREF _Toc61877147 \h </w:instrText>
        </w:r>
        <w:r w:rsidR="00F52BA0">
          <w:rPr>
            <w:noProof/>
            <w:webHidden/>
          </w:rPr>
        </w:r>
        <w:r w:rsidR="00F52BA0">
          <w:rPr>
            <w:noProof/>
            <w:webHidden/>
          </w:rPr>
          <w:fldChar w:fldCharType="separate"/>
        </w:r>
        <w:r w:rsidR="002352A1">
          <w:rPr>
            <w:noProof/>
            <w:webHidden/>
          </w:rPr>
          <w:t>23</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48" w:history="1">
        <w:r w:rsidR="00F52BA0" w:rsidRPr="004C20BB">
          <w:rPr>
            <w:rStyle w:val="Hyperlink"/>
            <w:noProof/>
          </w:rPr>
          <w:t>Tebuconazole</w:t>
        </w:r>
        <w:r w:rsidR="00F52BA0">
          <w:rPr>
            <w:noProof/>
            <w:webHidden/>
          </w:rPr>
          <w:tab/>
        </w:r>
        <w:r w:rsidR="00F52BA0">
          <w:rPr>
            <w:noProof/>
            <w:webHidden/>
          </w:rPr>
          <w:fldChar w:fldCharType="begin"/>
        </w:r>
        <w:r w:rsidR="00F52BA0">
          <w:rPr>
            <w:noProof/>
            <w:webHidden/>
          </w:rPr>
          <w:instrText xml:space="preserve"> PAGEREF _Toc61877148 \h </w:instrText>
        </w:r>
        <w:r w:rsidR="00F52BA0">
          <w:rPr>
            <w:noProof/>
            <w:webHidden/>
          </w:rPr>
        </w:r>
        <w:r w:rsidR="00F52BA0">
          <w:rPr>
            <w:noProof/>
            <w:webHidden/>
          </w:rPr>
          <w:fldChar w:fldCharType="separate"/>
        </w:r>
        <w:r w:rsidR="002352A1">
          <w:rPr>
            <w:noProof/>
            <w:webHidden/>
          </w:rPr>
          <w:t>24</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49" w:history="1">
        <w:r w:rsidR="00F52BA0" w:rsidRPr="004C20BB">
          <w:rPr>
            <w:rStyle w:val="Hyperlink"/>
            <w:noProof/>
          </w:rPr>
          <w:t>Tebufenozide</w:t>
        </w:r>
        <w:r w:rsidR="00F52BA0">
          <w:rPr>
            <w:noProof/>
            <w:webHidden/>
          </w:rPr>
          <w:tab/>
        </w:r>
        <w:r w:rsidR="00F52BA0">
          <w:rPr>
            <w:noProof/>
            <w:webHidden/>
          </w:rPr>
          <w:fldChar w:fldCharType="begin"/>
        </w:r>
        <w:r w:rsidR="00F52BA0">
          <w:rPr>
            <w:noProof/>
            <w:webHidden/>
          </w:rPr>
          <w:instrText xml:space="preserve"> PAGEREF _Toc61877149 \h </w:instrText>
        </w:r>
        <w:r w:rsidR="00F52BA0">
          <w:rPr>
            <w:noProof/>
            <w:webHidden/>
          </w:rPr>
        </w:r>
        <w:r w:rsidR="00F52BA0">
          <w:rPr>
            <w:noProof/>
            <w:webHidden/>
          </w:rPr>
          <w:fldChar w:fldCharType="separate"/>
        </w:r>
        <w:r w:rsidR="002352A1">
          <w:rPr>
            <w:noProof/>
            <w:webHidden/>
          </w:rPr>
          <w:t>24</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50" w:history="1">
        <w:r w:rsidR="00F52BA0" w:rsidRPr="004C20BB">
          <w:rPr>
            <w:rStyle w:val="Hyperlink"/>
            <w:noProof/>
          </w:rPr>
          <w:t>Thiacloprid</w:t>
        </w:r>
        <w:r w:rsidR="00F52BA0">
          <w:rPr>
            <w:noProof/>
            <w:webHidden/>
          </w:rPr>
          <w:tab/>
        </w:r>
        <w:r w:rsidR="00F52BA0">
          <w:rPr>
            <w:noProof/>
            <w:webHidden/>
          </w:rPr>
          <w:fldChar w:fldCharType="begin"/>
        </w:r>
        <w:r w:rsidR="00F52BA0">
          <w:rPr>
            <w:noProof/>
            <w:webHidden/>
          </w:rPr>
          <w:instrText xml:space="preserve"> PAGEREF _Toc61877150 \h </w:instrText>
        </w:r>
        <w:r w:rsidR="00F52BA0">
          <w:rPr>
            <w:noProof/>
            <w:webHidden/>
          </w:rPr>
        </w:r>
        <w:r w:rsidR="00F52BA0">
          <w:rPr>
            <w:noProof/>
            <w:webHidden/>
          </w:rPr>
          <w:fldChar w:fldCharType="separate"/>
        </w:r>
        <w:r w:rsidR="002352A1">
          <w:rPr>
            <w:noProof/>
            <w:webHidden/>
          </w:rPr>
          <w:t>24</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51" w:history="1">
        <w:r w:rsidR="00F52BA0" w:rsidRPr="004C20BB">
          <w:rPr>
            <w:rStyle w:val="Hyperlink"/>
            <w:noProof/>
          </w:rPr>
          <w:t>Thiamethoxam</w:t>
        </w:r>
        <w:r w:rsidR="00F52BA0">
          <w:rPr>
            <w:noProof/>
            <w:webHidden/>
          </w:rPr>
          <w:tab/>
        </w:r>
        <w:r w:rsidR="00F52BA0">
          <w:rPr>
            <w:noProof/>
            <w:webHidden/>
          </w:rPr>
          <w:fldChar w:fldCharType="begin"/>
        </w:r>
        <w:r w:rsidR="00F52BA0">
          <w:rPr>
            <w:noProof/>
            <w:webHidden/>
          </w:rPr>
          <w:instrText xml:space="preserve"> PAGEREF _Toc61877151 \h </w:instrText>
        </w:r>
        <w:r w:rsidR="00F52BA0">
          <w:rPr>
            <w:noProof/>
            <w:webHidden/>
          </w:rPr>
        </w:r>
        <w:r w:rsidR="00F52BA0">
          <w:rPr>
            <w:noProof/>
            <w:webHidden/>
          </w:rPr>
          <w:fldChar w:fldCharType="separate"/>
        </w:r>
        <w:r w:rsidR="002352A1">
          <w:rPr>
            <w:noProof/>
            <w:webHidden/>
          </w:rPr>
          <w:t>24</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52" w:history="1">
        <w:r w:rsidR="00F52BA0" w:rsidRPr="004C20BB">
          <w:rPr>
            <w:rStyle w:val="Hyperlink"/>
            <w:noProof/>
          </w:rPr>
          <w:t>Thiophanate-methyl</w:t>
        </w:r>
        <w:r w:rsidR="00F52BA0">
          <w:rPr>
            <w:noProof/>
            <w:webHidden/>
          </w:rPr>
          <w:tab/>
        </w:r>
        <w:r w:rsidR="00F52BA0">
          <w:rPr>
            <w:noProof/>
            <w:webHidden/>
          </w:rPr>
          <w:fldChar w:fldCharType="begin"/>
        </w:r>
        <w:r w:rsidR="00F52BA0">
          <w:rPr>
            <w:noProof/>
            <w:webHidden/>
          </w:rPr>
          <w:instrText xml:space="preserve"> PAGEREF _Toc61877152 \h </w:instrText>
        </w:r>
        <w:r w:rsidR="00F52BA0">
          <w:rPr>
            <w:noProof/>
            <w:webHidden/>
          </w:rPr>
        </w:r>
        <w:r w:rsidR="00F52BA0">
          <w:rPr>
            <w:noProof/>
            <w:webHidden/>
          </w:rPr>
          <w:fldChar w:fldCharType="separate"/>
        </w:r>
        <w:r w:rsidR="002352A1">
          <w:rPr>
            <w:noProof/>
            <w:webHidden/>
          </w:rPr>
          <w:t>24</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53" w:history="1">
        <w:r w:rsidR="00F52BA0" w:rsidRPr="004C20BB">
          <w:rPr>
            <w:rStyle w:val="Hyperlink"/>
            <w:noProof/>
          </w:rPr>
          <w:t>Tioxazafen</w:t>
        </w:r>
        <w:r w:rsidR="00F52BA0">
          <w:rPr>
            <w:noProof/>
            <w:webHidden/>
          </w:rPr>
          <w:tab/>
        </w:r>
        <w:r w:rsidR="00F52BA0">
          <w:rPr>
            <w:noProof/>
            <w:webHidden/>
          </w:rPr>
          <w:fldChar w:fldCharType="begin"/>
        </w:r>
        <w:r w:rsidR="00F52BA0">
          <w:rPr>
            <w:noProof/>
            <w:webHidden/>
          </w:rPr>
          <w:instrText xml:space="preserve"> PAGEREF _Toc61877153 \h </w:instrText>
        </w:r>
        <w:r w:rsidR="00F52BA0">
          <w:rPr>
            <w:noProof/>
            <w:webHidden/>
          </w:rPr>
        </w:r>
        <w:r w:rsidR="00F52BA0">
          <w:rPr>
            <w:noProof/>
            <w:webHidden/>
          </w:rPr>
          <w:fldChar w:fldCharType="separate"/>
        </w:r>
        <w:r w:rsidR="002352A1">
          <w:rPr>
            <w:noProof/>
            <w:webHidden/>
          </w:rPr>
          <w:t>25</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54" w:history="1">
        <w:r w:rsidR="00F52BA0" w:rsidRPr="004C20BB">
          <w:rPr>
            <w:rStyle w:val="Hyperlink"/>
            <w:noProof/>
          </w:rPr>
          <w:t>Triflumezopyrim</w:t>
        </w:r>
        <w:r w:rsidR="00F52BA0">
          <w:rPr>
            <w:noProof/>
            <w:webHidden/>
          </w:rPr>
          <w:tab/>
        </w:r>
        <w:r w:rsidR="00F52BA0">
          <w:rPr>
            <w:noProof/>
            <w:webHidden/>
          </w:rPr>
          <w:fldChar w:fldCharType="begin"/>
        </w:r>
        <w:r w:rsidR="00F52BA0">
          <w:rPr>
            <w:noProof/>
            <w:webHidden/>
          </w:rPr>
          <w:instrText xml:space="preserve"> PAGEREF _Toc61877154 \h </w:instrText>
        </w:r>
        <w:r w:rsidR="00F52BA0">
          <w:rPr>
            <w:noProof/>
            <w:webHidden/>
          </w:rPr>
        </w:r>
        <w:r w:rsidR="00F52BA0">
          <w:rPr>
            <w:noProof/>
            <w:webHidden/>
          </w:rPr>
          <w:fldChar w:fldCharType="separate"/>
        </w:r>
        <w:r w:rsidR="002352A1">
          <w:rPr>
            <w:noProof/>
            <w:webHidden/>
          </w:rPr>
          <w:t>25</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55" w:history="1">
        <w:r w:rsidR="00F52BA0" w:rsidRPr="004C20BB">
          <w:rPr>
            <w:rStyle w:val="Hyperlink"/>
            <w:noProof/>
          </w:rPr>
          <w:t>Zeta-cypermethrin</w:t>
        </w:r>
        <w:r w:rsidR="00F52BA0">
          <w:rPr>
            <w:noProof/>
            <w:webHidden/>
          </w:rPr>
          <w:tab/>
        </w:r>
        <w:r w:rsidR="00F52BA0">
          <w:rPr>
            <w:noProof/>
            <w:webHidden/>
          </w:rPr>
          <w:fldChar w:fldCharType="begin"/>
        </w:r>
        <w:r w:rsidR="00F52BA0">
          <w:rPr>
            <w:noProof/>
            <w:webHidden/>
          </w:rPr>
          <w:instrText xml:space="preserve"> PAGEREF _Toc61877155 \h </w:instrText>
        </w:r>
        <w:r w:rsidR="00F52BA0">
          <w:rPr>
            <w:noProof/>
            <w:webHidden/>
          </w:rPr>
        </w:r>
        <w:r w:rsidR="00F52BA0">
          <w:rPr>
            <w:noProof/>
            <w:webHidden/>
          </w:rPr>
          <w:fldChar w:fldCharType="separate"/>
        </w:r>
        <w:r w:rsidR="002352A1">
          <w:rPr>
            <w:noProof/>
            <w:webHidden/>
          </w:rPr>
          <w:t>25</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56" w:history="1">
        <w:r w:rsidR="00F52BA0" w:rsidRPr="004C20BB">
          <w:rPr>
            <w:rStyle w:val="Hyperlink"/>
            <w:noProof/>
          </w:rPr>
          <w:t>Zinc phosphide (see phosphine)</w:t>
        </w:r>
        <w:r w:rsidR="00F52BA0">
          <w:rPr>
            <w:noProof/>
            <w:webHidden/>
          </w:rPr>
          <w:tab/>
        </w:r>
        <w:r w:rsidR="00F52BA0">
          <w:rPr>
            <w:noProof/>
            <w:webHidden/>
          </w:rPr>
          <w:fldChar w:fldCharType="begin"/>
        </w:r>
        <w:r w:rsidR="00F52BA0">
          <w:rPr>
            <w:noProof/>
            <w:webHidden/>
          </w:rPr>
          <w:instrText xml:space="preserve"> PAGEREF _Toc61877156 \h </w:instrText>
        </w:r>
        <w:r w:rsidR="00F52BA0">
          <w:rPr>
            <w:noProof/>
            <w:webHidden/>
          </w:rPr>
        </w:r>
        <w:r w:rsidR="00F52BA0">
          <w:rPr>
            <w:noProof/>
            <w:webHidden/>
          </w:rPr>
          <w:fldChar w:fldCharType="separate"/>
        </w:r>
        <w:r w:rsidR="002352A1">
          <w:rPr>
            <w:noProof/>
            <w:webHidden/>
          </w:rPr>
          <w:t>25</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57" w:history="1">
        <w:r w:rsidR="00F52BA0" w:rsidRPr="004C20BB">
          <w:rPr>
            <w:rStyle w:val="Hyperlink"/>
            <w:noProof/>
          </w:rPr>
          <w:t>Zineb (see dithiocarbamates)</w:t>
        </w:r>
        <w:r w:rsidR="00F52BA0">
          <w:rPr>
            <w:noProof/>
            <w:webHidden/>
          </w:rPr>
          <w:tab/>
        </w:r>
        <w:r w:rsidR="00F52BA0">
          <w:rPr>
            <w:noProof/>
            <w:webHidden/>
          </w:rPr>
          <w:fldChar w:fldCharType="begin"/>
        </w:r>
        <w:r w:rsidR="00F52BA0">
          <w:rPr>
            <w:noProof/>
            <w:webHidden/>
          </w:rPr>
          <w:instrText xml:space="preserve"> PAGEREF _Toc61877157 \h </w:instrText>
        </w:r>
        <w:r w:rsidR="00F52BA0">
          <w:rPr>
            <w:noProof/>
            <w:webHidden/>
          </w:rPr>
        </w:r>
        <w:r w:rsidR="00F52BA0">
          <w:rPr>
            <w:noProof/>
            <w:webHidden/>
          </w:rPr>
          <w:fldChar w:fldCharType="separate"/>
        </w:r>
        <w:r w:rsidR="002352A1">
          <w:rPr>
            <w:noProof/>
            <w:webHidden/>
          </w:rPr>
          <w:t>25</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58" w:history="1">
        <w:r w:rsidR="00F52BA0" w:rsidRPr="004C20BB">
          <w:rPr>
            <w:rStyle w:val="Hyperlink"/>
            <w:noProof/>
          </w:rPr>
          <w:t>Ziram (see dithiocarbamates)</w:t>
        </w:r>
        <w:r w:rsidR="00F52BA0">
          <w:rPr>
            <w:noProof/>
            <w:webHidden/>
          </w:rPr>
          <w:tab/>
        </w:r>
        <w:r w:rsidR="00F52BA0">
          <w:rPr>
            <w:noProof/>
            <w:webHidden/>
          </w:rPr>
          <w:fldChar w:fldCharType="begin"/>
        </w:r>
        <w:r w:rsidR="00F52BA0">
          <w:rPr>
            <w:noProof/>
            <w:webHidden/>
          </w:rPr>
          <w:instrText xml:space="preserve"> PAGEREF _Toc61877158 \h </w:instrText>
        </w:r>
        <w:r w:rsidR="00F52BA0">
          <w:rPr>
            <w:noProof/>
            <w:webHidden/>
          </w:rPr>
        </w:r>
        <w:r w:rsidR="00F52BA0">
          <w:rPr>
            <w:noProof/>
            <w:webHidden/>
          </w:rPr>
          <w:fldChar w:fldCharType="separate"/>
        </w:r>
        <w:r w:rsidR="002352A1">
          <w:rPr>
            <w:noProof/>
            <w:webHidden/>
          </w:rPr>
          <w:t>26</w:t>
        </w:r>
        <w:r w:rsidR="00F52BA0">
          <w:rPr>
            <w:noProof/>
            <w:webHidden/>
          </w:rPr>
          <w:fldChar w:fldCharType="end"/>
        </w:r>
      </w:hyperlink>
    </w:p>
    <w:p w:rsidR="00F52BA0" w:rsidRDefault="00802341">
      <w:pPr>
        <w:pStyle w:val="TOC4"/>
        <w:tabs>
          <w:tab w:val="right" w:leader="dot" w:pos="9060"/>
        </w:tabs>
        <w:rPr>
          <w:rFonts w:eastAsiaTheme="minorEastAsia" w:cstheme="minorBidi"/>
          <w:noProof/>
          <w:sz w:val="22"/>
          <w:szCs w:val="22"/>
          <w:lang w:eastAsia="en-GB" w:bidi="ar-SA"/>
        </w:rPr>
      </w:pPr>
      <w:hyperlink w:anchor="_Toc61877159" w:history="1">
        <w:r w:rsidR="00F52BA0" w:rsidRPr="004C20BB">
          <w:rPr>
            <w:rStyle w:val="Hyperlink"/>
            <w:noProof/>
          </w:rPr>
          <w:t>Zoxamide</w:t>
        </w:r>
        <w:r w:rsidR="00F52BA0">
          <w:rPr>
            <w:noProof/>
            <w:webHidden/>
          </w:rPr>
          <w:tab/>
        </w:r>
        <w:r w:rsidR="00F52BA0">
          <w:rPr>
            <w:noProof/>
            <w:webHidden/>
          </w:rPr>
          <w:fldChar w:fldCharType="begin"/>
        </w:r>
        <w:r w:rsidR="00F52BA0">
          <w:rPr>
            <w:noProof/>
            <w:webHidden/>
          </w:rPr>
          <w:instrText xml:space="preserve"> PAGEREF _Toc61877159 \h </w:instrText>
        </w:r>
        <w:r w:rsidR="00F52BA0">
          <w:rPr>
            <w:noProof/>
            <w:webHidden/>
          </w:rPr>
        </w:r>
        <w:r w:rsidR="00F52BA0">
          <w:rPr>
            <w:noProof/>
            <w:webHidden/>
          </w:rPr>
          <w:fldChar w:fldCharType="separate"/>
        </w:r>
        <w:r w:rsidR="002352A1">
          <w:rPr>
            <w:noProof/>
            <w:webHidden/>
          </w:rPr>
          <w:t>26</w:t>
        </w:r>
        <w:r w:rsidR="00F52BA0">
          <w:rPr>
            <w:noProof/>
            <w:webHidden/>
          </w:rPr>
          <w:fldChar w:fldCharType="end"/>
        </w:r>
      </w:hyperlink>
    </w:p>
    <w:p w:rsidR="0005528A" w:rsidRDefault="0005528A" w:rsidP="0005528A">
      <w:pPr>
        <w:rPr>
          <w:b/>
        </w:rPr>
      </w:pPr>
      <w:r w:rsidRPr="0005528A">
        <w:rPr>
          <w:rFonts w:cs="Arial"/>
          <w:b/>
          <w:sz w:val="20"/>
          <w:szCs w:val="20"/>
        </w:rPr>
        <w:fldChar w:fldCharType="end"/>
      </w:r>
    </w:p>
    <w:p w:rsidR="0005528A" w:rsidRDefault="0005528A">
      <w:pPr>
        <w:widowControl/>
        <w:rPr>
          <w:b/>
        </w:rPr>
      </w:pPr>
      <w:r>
        <w:rPr>
          <w:b/>
        </w:rPr>
        <w:br w:type="page"/>
      </w:r>
    </w:p>
    <w:p w:rsidR="00DE3AFB" w:rsidRPr="00DE3AFB" w:rsidRDefault="00531DDC" w:rsidP="00DE3AFB">
      <w:pPr>
        <w:pStyle w:val="FSCh4Div"/>
      </w:pPr>
      <w:bookmarkStart w:id="144" w:name="_Toc61877047"/>
      <w:r>
        <w:lastRenderedPageBreak/>
        <w:t>2,4-D</w:t>
      </w:r>
      <w:bookmarkEnd w:id="144"/>
    </w:p>
    <w:p w:rsidR="00DE3AFB" w:rsidRDefault="00DE3AFB" w:rsidP="00DE3AFB">
      <w:pPr>
        <w:rPr>
          <w:rFonts w:cs="Arial"/>
        </w:rPr>
      </w:pPr>
      <w:r w:rsidRPr="003D0F64">
        <w:rPr>
          <w:rFonts w:cs="Arial"/>
        </w:rPr>
        <w:t xml:space="preserve">An MRL of </w:t>
      </w:r>
      <w:r>
        <w:rPr>
          <w:rFonts w:cs="Arial"/>
        </w:rPr>
        <w:t>0.0</w:t>
      </w:r>
      <w:r w:rsidR="00E12C45">
        <w:rPr>
          <w:rFonts w:cs="Arial"/>
        </w:rPr>
        <w:t>5</w:t>
      </w:r>
      <w:r>
        <w:rPr>
          <w:rFonts w:cs="Arial"/>
        </w:rPr>
        <w:t xml:space="preserve"> </w:t>
      </w:r>
      <w:r w:rsidRPr="003D0F64">
        <w:rPr>
          <w:rFonts w:cs="Arial"/>
        </w:rPr>
        <w:t xml:space="preserve">mg/kg for </w:t>
      </w:r>
      <w:r w:rsidRPr="002A63AB">
        <w:rPr>
          <w:rFonts w:cs="Arial"/>
          <w:i/>
        </w:rPr>
        <w:t>A</w:t>
      </w:r>
      <w:r w:rsidRPr="00122A92">
        <w:rPr>
          <w:rFonts w:cs="Arial"/>
          <w:i/>
        </w:rPr>
        <w:t>ll other foods except animal food commodities</w:t>
      </w:r>
      <w:r w:rsidRPr="003D0F64">
        <w:rPr>
          <w:rFonts w:cs="Arial"/>
        </w:rPr>
        <w:t xml:space="preserve"> for </w:t>
      </w:r>
      <w:r w:rsidR="00E12C45">
        <w:rPr>
          <w:rFonts w:cs="Arial"/>
        </w:rPr>
        <w:t>2,4-D</w:t>
      </w:r>
      <w:r>
        <w:t xml:space="preserve"> </w:t>
      </w:r>
      <w:r>
        <w:rPr>
          <w:rFonts w:cs="Arial"/>
        </w:rPr>
        <w:t xml:space="preserve">is currently listed in </w:t>
      </w:r>
      <w:r w:rsidR="00A564E3">
        <w:rPr>
          <w:rFonts w:cs="Arial"/>
        </w:rPr>
        <w:t>s</w:t>
      </w:r>
      <w:r>
        <w:rPr>
          <w:rFonts w:cs="Arial"/>
        </w:rPr>
        <w:t xml:space="preserve">chedule 20. </w:t>
      </w:r>
      <w:r w:rsidRPr="003D0F64">
        <w:rPr>
          <w:rFonts w:cs="Arial"/>
        </w:rPr>
        <w:t>This MRL was reviewed as part of M101</w:t>
      </w:r>
      <w:r w:rsidR="00086DF3">
        <w:rPr>
          <w:rFonts w:cs="Arial"/>
        </w:rPr>
        <w:t>8</w:t>
      </w:r>
      <w:r w:rsidRPr="003D0F64">
        <w:rPr>
          <w:rFonts w:cs="Arial"/>
        </w:rPr>
        <w:t xml:space="preserve"> and no change is proposed</w:t>
      </w:r>
      <w:r>
        <w:rPr>
          <w:rFonts w:cs="Arial"/>
        </w:rPr>
        <w:t>.</w:t>
      </w:r>
    </w:p>
    <w:p w:rsidR="00531DDC" w:rsidRPr="00DE3AFB" w:rsidRDefault="00531DDC" w:rsidP="00531DDC">
      <w:pPr>
        <w:pStyle w:val="FSCh4Div"/>
      </w:pPr>
      <w:bookmarkStart w:id="145" w:name="_Toc61877048"/>
      <w:r w:rsidRPr="00DE3AFB">
        <w:t>Abamectin</w:t>
      </w:r>
      <w:bookmarkEnd w:id="145"/>
    </w:p>
    <w:p w:rsidR="00531DDC" w:rsidRDefault="00531DDC" w:rsidP="00DE3AFB">
      <w:pPr>
        <w:rPr>
          <w:rFonts w:cs="Arial"/>
        </w:rPr>
      </w:pPr>
      <w:r w:rsidRPr="003D0F64">
        <w:rPr>
          <w:rFonts w:cs="Arial"/>
        </w:rPr>
        <w:t xml:space="preserve">An MRL of </w:t>
      </w:r>
      <w:r>
        <w:rPr>
          <w:rFonts w:cs="Arial"/>
        </w:rPr>
        <w:t xml:space="preserve">0.01 </w:t>
      </w:r>
      <w:r w:rsidRPr="003D0F64">
        <w:rPr>
          <w:rFonts w:cs="Arial"/>
        </w:rPr>
        <w:t xml:space="preserve">mg/kg for </w:t>
      </w:r>
      <w:r w:rsidRPr="002A63AB">
        <w:rPr>
          <w:rFonts w:cs="Arial"/>
          <w:i/>
        </w:rPr>
        <w:t>A</w:t>
      </w:r>
      <w:r w:rsidRPr="00122A92">
        <w:rPr>
          <w:rFonts w:cs="Arial"/>
          <w:i/>
        </w:rPr>
        <w:t>ll other foods except animal food commodities</w:t>
      </w:r>
      <w:r w:rsidRPr="003D0F64">
        <w:rPr>
          <w:rFonts w:cs="Arial"/>
        </w:rPr>
        <w:t xml:space="preserve"> for </w:t>
      </w:r>
      <w:r>
        <w:rPr>
          <w:rFonts w:cs="Arial"/>
        </w:rPr>
        <w:t>abamectin</w:t>
      </w:r>
      <w:r>
        <w:t xml:space="preserve"> </w:t>
      </w:r>
      <w:r>
        <w:rPr>
          <w:rFonts w:cs="Arial"/>
        </w:rPr>
        <w:t xml:space="preserve">is currently listed in schedule 20. </w:t>
      </w:r>
      <w:r w:rsidRPr="003D0F64">
        <w:rPr>
          <w:rFonts w:cs="Arial"/>
        </w:rPr>
        <w:t>This MRL was reviewed as part of M101</w:t>
      </w:r>
      <w:r>
        <w:rPr>
          <w:rFonts w:cs="Arial"/>
        </w:rPr>
        <w:t>8</w:t>
      </w:r>
      <w:r w:rsidRPr="003D0F64">
        <w:rPr>
          <w:rFonts w:cs="Arial"/>
        </w:rPr>
        <w:t xml:space="preserve"> and no change is proposed</w:t>
      </w:r>
      <w:r w:rsidR="00D541C8">
        <w:rPr>
          <w:rFonts w:cs="Arial"/>
        </w:rPr>
        <w:t>.</w:t>
      </w:r>
    </w:p>
    <w:p w:rsidR="005157C2" w:rsidRDefault="005157C2" w:rsidP="00384A63">
      <w:pPr>
        <w:pStyle w:val="FSCh4Div"/>
      </w:pPr>
      <w:bookmarkStart w:id="146" w:name="_Toc61877049"/>
      <w:r w:rsidRPr="00384A63">
        <w:t>Acephate</w:t>
      </w:r>
      <w:bookmarkEnd w:id="146"/>
    </w:p>
    <w:p w:rsidR="00D70236" w:rsidRPr="00D70236" w:rsidRDefault="004461E9" w:rsidP="00D70236">
      <w:pPr>
        <w:rPr>
          <w:lang w:eastAsia="en-AU" w:bidi="ar-SA"/>
        </w:rPr>
      </w:pPr>
      <w:r>
        <w:rPr>
          <w:rFonts w:cs="Arial"/>
        </w:rPr>
        <w:t xml:space="preserve">Acephate </w:t>
      </w:r>
      <w:r w:rsidR="006B0976" w:rsidRPr="00B6735B">
        <w:rPr>
          <w:rFonts w:cs="Arial"/>
        </w:rPr>
        <w:t xml:space="preserve">has been nominated and prioritised for review by the APVMA and is therefore excluded from consideration of an </w:t>
      </w:r>
      <w:r w:rsidR="006B0976" w:rsidRPr="00E422D4">
        <w:rPr>
          <w:rFonts w:cs="Arial"/>
          <w:i/>
        </w:rPr>
        <w:t>All other foods except animal food commodities</w:t>
      </w:r>
      <w:r w:rsidR="006B0976" w:rsidRPr="00B6735B">
        <w:rPr>
          <w:rFonts w:cs="Arial"/>
        </w:rPr>
        <w:t xml:space="preserve"> MRL as per the principles established in P1027.</w:t>
      </w:r>
    </w:p>
    <w:p w:rsidR="005157C2" w:rsidRDefault="005157C2" w:rsidP="00384A63">
      <w:pPr>
        <w:pStyle w:val="FSCh4Div"/>
      </w:pPr>
      <w:bookmarkStart w:id="147" w:name="_Toc61877050"/>
      <w:r w:rsidRPr="00384A63">
        <w:t>Ace</w:t>
      </w:r>
      <w:r w:rsidR="00E12C45">
        <w:t>tamiprid</w:t>
      </w:r>
      <w:bookmarkEnd w:id="147"/>
    </w:p>
    <w:p w:rsidR="00E315D4" w:rsidRDefault="00E10B65" w:rsidP="00E315D4">
      <w:pPr>
        <w:rPr>
          <w:rFonts w:cs="Arial"/>
        </w:rPr>
      </w:pPr>
      <w:r w:rsidRPr="003D0F64">
        <w:rPr>
          <w:rFonts w:cs="Arial"/>
        </w:rPr>
        <w:t xml:space="preserve">An MRL of </w:t>
      </w:r>
      <w:r>
        <w:rPr>
          <w:rFonts w:cs="Arial"/>
        </w:rPr>
        <w:t>0.1</w:t>
      </w:r>
      <w:r w:rsidRPr="003D0F64">
        <w:rPr>
          <w:rFonts w:cs="Arial"/>
        </w:rPr>
        <w:t xml:space="preserve"> mg/kg for </w:t>
      </w:r>
      <w:r w:rsidRPr="002A63AB">
        <w:rPr>
          <w:rFonts w:cs="Arial"/>
          <w:i/>
        </w:rPr>
        <w:t>A</w:t>
      </w:r>
      <w:r w:rsidRPr="00122A92">
        <w:rPr>
          <w:rFonts w:cs="Arial"/>
          <w:i/>
        </w:rPr>
        <w:t>ll other foods except animal food commodities</w:t>
      </w:r>
      <w:r w:rsidRPr="003D0F64">
        <w:rPr>
          <w:rFonts w:cs="Arial"/>
        </w:rPr>
        <w:t xml:space="preserve"> for</w:t>
      </w:r>
      <w:r>
        <w:rPr>
          <w:rFonts w:cs="Arial"/>
        </w:rPr>
        <w:t xml:space="preserve"> acetamiprid</w:t>
      </w:r>
      <w:r>
        <w:t xml:space="preserve"> </w:t>
      </w:r>
      <w:r>
        <w:rPr>
          <w:rFonts w:cs="Arial"/>
        </w:rPr>
        <w:t xml:space="preserve">is currently listed in Schedule 20. </w:t>
      </w:r>
      <w:r w:rsidRPr="003D0F64">
        <w:rPr>
          <w:rFonts w:cs="Arial"/>
        </w:rPr>
        <w:t>This MRL was reviewed as part of M101</w:t>
      </w:r>
      <w:r>
        <w:rPr>
          <w:rFonts w:cs="Arial"/>
        </w:rPr>
        <w:t>8</w:t>
      </w:r>
      <w:r w:rsidRPr="003D0F64">
        <w:rPr>
          <w:rFonts w:cs="Arial"/>
        </w:rPr>
        <w:t xml:space="preserve"> and no change is proposed</w:t>
      </w:r>
      <w:r>
        <w:rPr>
          <w:rFonts w:cs="Arial"/>
        </w:rPr>
        <w:t>.</w:t>
      </w:r>
    </w:p>
    <w:p w:rsidR="005157C2" w:rsidRDefault="00E12C45" w:rsidP="00384A63">
      <w:pPr>
        <w:pStyle w:val="FSCh4Div"/>
      </w:pPr>
      <w:bookmarkStart w:id="148" w:name="_Toc61877051"/>
      <w:r w:rsidRPr="00E12C45">
        <w:t>Acibenzolar s-methyl</w:t>
      </w:r>
      <w:bookmarkEnd w:id="148"/>
    </w:p>
    <w:p w:rsidR="00467ACA" w:rsidRPr="00176864" w:rsidRDefault="00176864" w:rsidP="00467ACA">
      <w:pPr>
        <w:rPr>
          <w:rFonts w:cs="Arial"/>
          <w:i/>
        </w:rPr>
      </w:pPr>
      <w:r w:rsidRPr="003D0F64">
        <w:rPr>
          <w:rFonts w:cs="Arial"/>
        </w:rPr>
        <w:t xml:space="preserve">It was not considered appropriate at this time to establish an </w:t>
      </w:r>
      <w:r w:rsidRPr="003D0F64">
        <w:rPr>
          <w:rFonts w:cs="Arial"/>
          <w:i/>
        </w:rPr>
        <w:t xml:space="preserve">All other foods except animal food commodities </w:t>
      </w:r>
      <w:r w:rsidRPr="003D0F64">
        <w:rPr>
          <w:rFonts w:cs="Arial"/>
        </w:rPr>
        <w:t>MRL based on the APVMA's proposed deletion</w:t>
      </w:r>
      <w:r>
        <w:rPr>
          <w:rFonts w:cs="Arial"/>
        </w:rPr>
        <w:t>s</w:t>
      </w:r>
      <w:r w:rsidRPr="003D0F64">
        <w:rPr>
          <w:rFonts w:cs="Arial"/>
        </w:rPr>
        <w:t xml:space="preserve"> of permitted </w:t>
      </w:r>
      <w:r>
        <w:rPr>
          <w:rFonts w:cs="Arial"/>
        </w:rPr>
        <w:t xml:space="preserve">plant </w:t>
      </w:r>
      <w:r w:rsidRPr="003D0F64">
        <w:rPr>
          <w:rFonts w:cs="Arial"/>
        </w:rPr>
        <w:t>uses of</w:t>
      </w:r>
      <w:r>
        <w:rPr>
          <w:rFonts w:cs="Arial"/>
        </w:rPr>
        <w:t xml:space="preserve"> acibenzolar s-methyl</w:t>
      </w:r>
      <w:r w:rsidRPr="003D0F64">
        <w:rPr>
          <w:rFonts w:cs="Arial"/>
        </w:rPr>
        <w:t xml:space="preserve"> </w:t>
      </w:r>
      <w:r>
        <w:rPr>
          <w:rFonts w:cs="Arial"/>
        </w:rPr>
        <w:t>in</w:t>
      </w:r>
      <w:r w:rsidRPr="003D0F64">
        <w:rPr>
          <w:rFonts w:cs="Arial"/>
        </w:rPr>
        <w:t xml:space="preserve"> Australia. Therefore no </w:t>
      </w:r>
      <w:r w:rsidRPr="003D0F64">
        <w:rPr>
          <w:rFonts w:cs="Arial"/>
          <w:i/>
        </w:rPr>
        <w:t>All other foods except animal food commodities</w:t>
      </w:r>
      <w:r w:rsidRPr="003D0F64">
        <w:rPr>
          <w:rFonts w:cs="Arial"/>
        </w:rPr>
        <w:t xml:space="preserve"> MRL</w:t>
      </w:r>
      <w:r w:rsidRPr="003D0F64">
        <w:rPr>
          <w:rFonts w:cs="Arial"/>
          <w:i/>
        </w:rPr>
        <w:t xml:space="preserve"> </w:t>
      </w:r>
      <w:r w:rsidRPr="003D0F64">
        <w:rPr>
          <w:rFonts w:cs="Arial"/>
        </w:rPr>
        <w:t>is proposed.</w:t>
      </w:r>
    </w:p>
    <w:p w:rsidR="00E12C45" w:rsidRDefault="00E12C45" w:rsidP="00384A63">
      <w:pPr>
        <w:pStyle w:val="FSCh4Div"/>
      </w:pPr>
      <w:bookmarkStart w:id="149" w:name="_Toc61877052"/>
      <w:r>
        <w:t>Acifluorfen</w:t>
      </w:r>
      <w:bookmarkEnd w:id="149"/>
    </w:p>
    <w:p w:rsidR="00137763" w:rsidRDefault="00137763" w:rsidP="00137763">
      <w:r w:rsidRPr="00683C6E">
        <w:t xml:space="preserve">An </w:t>
      </w:r>
      <w:r w:rsidRPr="00FE47B6">
        <w:rPr>
          <w:i/>
        </w:rPr>
        <w:t>All other foods except animal food commodities</w:t>
      </w:r>
      <w:r w:rsidRPr="00B20FFC">
        <w:rPr>
          <w:i/>
        </w:rPr>
        <w:t xml:space="preserve"> </w:t>
      </w:r>
      <w:r w:rsidRPr="00321547">
        <w:t xml:space="preserve">MRL of </w:t>
      </w:r>
      <w:r>
        <w:t>0.01</w:t>
      </w:r>
      <w:r w:rsidRPr="00321547">
        <w:t xml:space="preserve"> mg/kg is proposed based on the following </w:t>
      </w:r>
      <w:r w:rsidRPr="00E254F0">
        <w:t>considerations</w:t>
      </w:r>
      <w:r w:rsidRPr="00321547">
        <w:t>:</w:t>
      </w:r>
    </w:p>
    <w:p w:rsidR="00137763" w:rsidRDefault="00137763" w:rsidP="00137763"/>
    <w:tbl>
      <w:tblPr>
        <w:tblStyle w:val="TableGrid"/>
        <w:tblW w:w="9668" w:type="dxa"/>
        <w:tblLook w:val="04A0" w:firstRow="1" w:lastRow="0" w:firstColumn="1" w:lastColumn="0" w:noHBand="0" w:noVBand="1"/>
      </w:tblPr>
      <w:tblGrid>
        <w:gridCol w:w="3856"/>
        <w:gridCol w:w="5812"/>
      </w:tblGrid>
      <w:tr w:rsidR="00137763" w:rsidRPr="00025ED4" w:rsidTr="00E422D4">
        <w:trPr>
          <w:tblHeader/>
        </w:trPr>
        <w:tc>
          <w:tcPr>
            <w:tcW w:w="3856" w:type="dxa"/>
          </w:tcPr>
          <w:p w:rsidR="00137763" w:rsidRPr="00025ED4" w:rsidRDefault="00137763" w:rsidP="00E41766">
            <w:pPr>
              <w:rPr>
                <w:rFonts w:cs="Arial"/>
                <w:b/>
              </w:rPr>
            </w:pPr>
            <w:r w:rsidRPr="00025ED4">
              <w:rPr>
                <w:rFonts w:cs="Arial"/>
                <w:b/>
              </w:rPr>
              <w:t>Considerations</w:t>
            </w:r>
          </w:p>
        </w:tc>
        <w:tc>
          <w:tcPr>
            <w:tcW w:w="5812" w:type="dxa"/>
          </w:tcPr>
          <w:p w:rsidR="00137763" w:rsidRPr="00025ED4" w:rsidRDefault="00137763" w:rsidP="00E41766">
            <w:pPr>
              <w:rPr>
                <w:rFonts w:cs="Arial"/>
                <w:b/>
              </w:rPr>
            </w:pPr>
            <w:r w:rsidRPr="00025ED4">
              <w:rPr>
                <w:rFonts w:cs="Arial"/>
                <w:b/>
              </w:rPr>
              <w:t>Comments</w:t>
            </w:r>
          </w:p>
        </w:tc>
      </w:tr>
      <w:tr w:rsidR="00137763" w:rsidRPr="00025ED4" w:rsidTr="00E41766">
        <w:tc>
          <w:tcPr>
            <w:tcW w:w="3856" w:type="dxa"/>
          </w:tcPr>
          <w:p w:rsidR="00137763" w:rsidRPr="00025ED4" w:rsidRDefault="00137763" w:rsidP="00E41766">
            <w:pPr>
              <w:rPr>
                <w:rFonts w:cs="Arial"/>
              </w:rPr>
            </w:pPr>
            <w:r w:rsidRPr="00025ED4">
              <w:rPr>
                <w:rFonts w:cs="Arial"/>
              </w:rPr>
              <w:t>Limit of determination (LOD)</w:t>
            </w:r>
          </w:p>
        </w:tc>
        <w:tc>
          <w:tcPr>
            <w:tcW w:w="5812" w:type="dxa"/>
          </w:tcPr>
          <w:p w:rsidR="00137763" w:rsidRPr="00025ED4" w:rsidRDefault="006C3E00" w:rsidP="006C3E00">
            <w:pPr>
              <w:rPr>
                <w:rFonts w:cs="Arial"/>
              </w:rPr>
            </w:pPr>
            <w:r>
              <w:rPr>
                <w:rFonts w:cs="Arial"/>
              </w:rPr>
              <w:t>0.01</w:t>
            </w:r>
            <w:r w:rsidR="00137763" w:rsidRPr="00025ED4">
              <w:rPr>
                <w:rFonts w:cs="Arial"/>
              </w:rPr>
              <w:t xml:space="preserve"> mg/kg (</w:t>
            </w:r>
            <w:r w:rsidR="00137763">
              <w:rPr>
                <w:rFonts w:cs="Arial"/>
              </w:rPr>
              <w:t>as indicated by * on existing MRLs)</w:t>
            </w:r>
          </w:p>
        </w:tc>
      </w:tr>
      <w:tr w:rsidR="00137763" w:rsidRPr="00025ED4" w:rsidTr="00E41766">
        <w:tc>
          <w:tcPr>
            <w:tcW w:w="3856" w:type="dxa"/>
          </w:tcPr>
          <w:p w:rsidR="00137763" w:rsidRPr="00025ED4" w:rsidRDefault="00137763" w:rsidP="00E41766">
            <w:pPr>
              <w:rPr>
                <w:rFonts w:cs="Arial"/>
              </w:rPr>
            </w:pPr>
            <w:r w:rsidRPr="00025ED4">
              <w:rPr>
                <w:rFonts w:cs="Arial"/>
              </w:rPr>
              <w:t>Lowest plant commodity MRL</w:t>
            </w:r>
          </w:p>
        </w:tc>
        <w:tc>
          <w:tcPr>
            <w:tcW w:w="5812" w:type="dxa"/>
          </w:tcPr>
          <w:p w:rsidR="00137763" w:rsidRPr="00025ED4" w:rsidRDefault="006C3E00" w:rsidP="006C3E00">
            <w:pPr>
              <w:rPr>
                <w:rFonts w:cs="Arial"/>
              </w:rPr>
            </w:pPr>
            <w:r w:rsidRPr="006C3E00">
              <w:rPr>
                <w:rFonts w:cs="Arial"/>
              </w:rPr>
              <w:t>T*0.01</w:t>
            </w:r>
            <w:r w:rsidR="00137763" w:rsidRPr="00025ED4">
              <w:rPr>
                <w:rFonts w:cs="Arial"/>
              </w:rPr>
              <w:t xml:space="preserve"> mg/kg</w:t>
            </w:r>
          </w:p>
        </w:tc>
      </w:tr>
      <w:tr w:rsidR="00137763" w:rsidRPr="00025ED4" w:rsidTr="00E41766">
        <w:tc>
          <w:tcPr>
            <w:tcW w:w="3856" w:type="dxa"/>
          </w:tcPr>
          <w:p w:rsidR="00137763" w:rsidRPr="00025ED4" w:rsidRDefault="00137763" w:rsidP="00E41766">
            <w:pPr>
              <w:rPr>
                <w:rFonts w:cs="Arial"/>
              </w:rPr>
            </w:pPr>
            <w:r w:rsidRPr="00025ED4">
              <w:rPr>
                <w:rFonts w:cs="Arial"/>
              </w:rPr>
              <w:t>Magnitude of existing plant commodity MRLs</w:t>
            </w:r>
          </w:p>
        </w:tc>
        <w:tc>
          <w:tcPr>
            <w:tcW w:w="5812" w:type="dxa"/>
          </w:tcPr>
          <w:p w:rsidR="00137763" w:rsidRPr="00025ED4" w:rsidRDefault="00137763" w:rsidP="006C3E00">
            <w:pPr>
              <w:rPr>
                <w:rFonts w:cs="Arial"/>
              </w:rPr>
            </w:pPr>
            <w:r w:rsidRPr="00025ED4">
              <w:rPr>
                <w:rFonts w:cs="Arial"/>
              </w:rPr>
              <w:t xml:space="preserve">The range of existing MRLs is </w:t>
            </w:r>
            <w:r w:rsidR="006C3E00">
              <w:rPr>
                <w:rFonts w:cs="Arial"/>
              </w:rPr>
              <w:t>T*0.01</w:t>
            </w:r>
            <w:r w:rsidRPr="00025ED4">
              <w:rPr>
                <w:rFonts w:cs="Arial"/>
              </w:rPr>
              <w:t xml:space="preserve"> </w:t>
            </w:r>
            <w:r w:rsidR="006C3E00">
              <w:rPr>
                <w:rFonts w:cs="Arial"/>
              </w:rPr>
              <w:t xml:space="preserve">mg/kg </w:t>
            </w:r>
            <w:r w:rsidRPr="00025ED4">
              <w:rPr>
                <w:rFonts w:cs="Arial"/>
              </w:rPr>
              <w:t>(</w:t>
            </w:r>
            <w:r w:rsidR="006C3E00">
              <w:rPr>
                <w:rFonts w:cs="Arial"/>
              </w:rPr>
              <w:t>chia seed</w:t>
            </w:r>
            <w:r w:rsidRPr="00025ED4">
              <w:rPr>
                <w:rFonts w:cs="Arial"/>
              </w:rPr>
              <w:t xml:space="preserve">) to </w:t>
            </w:r>
            <w:r w:rsidR="006C3E00">
              <w:rPr>
                <w:rFonts w:cs="Arial"/>
              </w:rPr>
              <w:t>0.1 mg/kg</w:t>
            </w:r>
            <w:r w:rsidRPr="00025ED4">
              <w:rPr>
                <w:rFonts w:cs="Arial"/>
              </w:rPr>
              <w:t xml:space="preserve"> (</w:t>
            </w:r>
            <w:r w:rsidR="006C3E00">
              <w:rPr>
                <w:rFonts w:cs="Arial"/>
              </w:rPr>
              <w:t>Legume vegetables; Pulses</w:t>
            </w:r>
            <w:r w:rsidRPr="00025ED4">
              <w:rPr>
                <w:rFonts w:cs="Arial"/>
              </w:rPr>
              <w:t>)</w:t>
            </w:r>
          </w:p>
        </w:tc>
      </w:tr>
      <w:tr w:rsidR="00137763" w:rsidRPr="00025ED4" w:rsidTr="00E41766">
        <w:tc>
          <w:tcPr>
            <w:tcW w:w="3856" w:type="dxa"/>
          </w:tcPr>
          <w:p w:rsidR="00137763" w:rsidRPr="00025ED4" w:rsidRDefault="00137763" w:rsidP="00E41766">
            <w:pPr>
              <w:rPr>
                <w:rFonts w:cs="Arial"/>
              </w:rPr>
            </w:pPr>
            <w:r w:rsidRPr="00025ED4">
              <w:rPr>
                <w:rFonts w:cs="Arial"/>
              </w:rPr>
              <w:t>Lowest plant commodity MRL that is not the LOD</w:t>
            </w:r>
          </w:p>
        </w:tc>
        <w:tc>
          <w:tcPr>
            <w:tcW w:w="5812" w:type="dxa"/>
          </w:tcPr>
          <w:p w:rsidR="00137763" w:rsidRPr="00025ED4" w:rsidRDefault="006C3E00" w:rsidP="00E41766">
            <w:pPr>
              <w:rPr>
                <w:rFonts w:cs="Arial"/>
              </w:rPr>
            </w:pPr>
            <w:r>
              <w:rPr>
                <w:rFonts w:cs="Arial"/>
              </w:rPr>
              <w:t>0.1</w:t>
            </w:r>
            <w:r w:rsidR="00137763" w:rsidRPr="00025ED4">
              <w:rPr>
                <w:rFonts w:cs="Arial"/>
              </w:rPr>
              <w:t xml:space="preserve"> mg/kg</w:t>
            </w:r>
          </w:p>
        </w:tc>
      </w:tr>
      <w:tr w:rsidR="00137763" w:rsidRPr="00025ED4" w:rsidTr="00E41766">
        <w:tc>
          <w:tcPr>
            <w:tcW w:w="3856" w:type="dxa"/>
          </w:tcPr>
          <w:p w:rsidR="00137763" w:rsidRPr="00025ED4" w:rsidRDefault="00137763" w:rsidP="00E41766">
            <w:pPr>
              <w:rPr>
                <w:rFonts w:cs="Arial"/>
              </w:rPr>
            </w:pPr>
            <w:r w:rsidRPr="00025ED4">
              <w:rPr>
                <w:rFonts w:cs="Arial"/>
              </w:rPr>
              <w:t>Most relevant reference point to minimise off-label use</w:t>
            </w:r>
          </w:p>
        </w:tc>
        <w:tc>
          <w:tcPr>
            <w:tcW w:w="5812" w:type="dxa"/>
          </w:tcPr>
          <w:p w:rsidR="00137763" w:rsidRPr="00E422D4" w:rsidRDefault="00E422D4" w:rsidP="00E422D4">
            <w:pPr>
              <w:pStyle w:val="ListParagraph"/>
              <w:numPr>
                <w:ilvl w:val="1"/>
                <w:numId w:val="17"/>
              </w:numPr>
              <w:rPr>
                <w:rFonts w:cs="Arial"/>
              </w:rPr>
            </w:pPr>
            <w:r w:rsidRPr="00025ED4">
              <w:rPr>
                <w:rFonts w:cs="Arial"/>
              </w:rPr>
              <w:t>mg/kg</w:t>
            </w:r>
          </w:p>
        </w:tc>
      </w:tr>
      <w:tr w:rsidR="00137763" w:rsidRPr="00025ED4" w:rsidTr="00E41766">
        <w:tc>
          <w:tcPr>
            <w:tcW w:w="3856" w:type="dxa"/>
          </w:tcPr>
          <w:p w:rsidR="00137763" w:rsidRPr="00025ED4" w:rsidRDefault="00137763" w:rsidP="00E41766">
            <w:pPr>
              <w:rPr>
                <w:rFonts w:cs="Arial"/>
              </w:rPr>
            </w:pPr>
            <w:r w:rsidRPr="00025ED4">
              <w:rPr>
                <w:rFonts w:cs="Arial"/>
              </w:rPr>
              <w:t xml:space="preserve">Consumption amount used in NEDI calculation for </w:t>
            </w:r>
            <w:r w:rsidRPr="00025ED4">
              <w:rPr>
                <w:rFonts w:cs="Arial"/>
                <w:i/>
              </w:rPr>
              <w:t>All other foods except animal commodities</w:t>
            </w:r>
          </w:p>
        </w:tc>
        <w:tc>
          <w:tcPr>
            <w:tcW w:w="5812" w:type="dxa"/>
          </w:tcPr>
          <w:p w:rsidR="00137763" w:rsidRPr="00025ED4" w:rsidRDefault="006C3E00" w:rsidP="00E41766">
            <w:pPr>
              <w:rPr>
                <w:rFonts w:cs="Arial"/>
                <w:highlight w:val="yellow"/>
              </w:rPr>
            </w:pPr>
            <w:r>
              <w:rPr>
                <w:rFonts w:cs="Arial"/>
              </w:rPr>
              <w:t>45.2</w:t>
            </w:r>
            <w:r w:rsidR="00137763" w:rsidRPr="00025ED4">
              <w:rPr>
                <w:rFonts w:cs="Arial"/>
              </w:rPr>
              <w:t xml:space="preserve"> </w:t>
            </w:r>
            <w:r w:rsidR="00137763">
              <w:rPr>
                <w:rFonts w:cs="Arial"/>
              </w:rPr>
              <w:t>g/kg bw/day</w:t>
            </w:r>
          </w:p>
        </w:tc>
      </w:tr>
      <w:tr w:rsidR="00137763" w:rsidRPr="00025ED4" w:rsidTr="00E41766">
        <w:tc>
          <w:tcPr>
            <w:tcW w:w="3856" w:type="dxa"/>
          </w:tcPr>
          <w:p w:rsidR="00137763" w:rsidRPr="00025ED4" w:rsidRDefault="00137763" w:rsidP="00E41766">
            <w:pPr>
              <w:rPr>
                <w:rFonts w:cs="Arial"/>
              </w:rPr>
            </w:pPr>
            <w:r w:rsidRPr="00025ED4">
              <w:rPr>
                <w:rFonts w:cs="Arial"/>
              </w:rPr>
              <w:t>Chronic dietary exposure (NEDI) considering existing permissions only</w:t>
            </w:r>
          </w:p>
        </w:tc>
        <w:tc>
          <w:tcPr>
            <w:tcW w:w="5812" w:type="dxa"/>
          </w:tcPr>
          <w:p w:rsidR="00137763" w:rsidRPr="00025ED4" w:rsidRDefault="006C3E00" w:rsidP="00E41766">
            <w:pPr>
              <w:rPr>
                <w:rFonts w:cs="Arial"/>
              </w:rPr>
            </w:pPr>
            <w:r>
              <w:rPr>
                <w:rFonts w:cs="Arial"/>
              </w:rPr>
              <w:t>&lt;2</w:t>
            </w:r>
            <w:r w:rsidR="00137763" w:rsidRPr="00025ED4">
              <w:rPr>
                <w:rFonts w:cs="Arial"/>
              </w:rPr>
              <w:t xml:space="preserve"> % of the ADI</w:t>
            </w:r>
          </w:p>
        </w:tc>
      </w:tr>
      <w:tr w:rsidR="00137763" w:rsidRPr="00025ED4" w:rsidTr="00E41766">
        <w:tc>
          <w:tcPr>
            <w:tcW w:w="3856" w:type="dxa"/>
          </w:tcPr>
          <w:p w:rsidR="00137763" w:rsidRPr="00025ED4" w:rsidRDefault="00137763" w:rsidP="00E41766">
            <w:pPr>
              <w:rPr>
                <w:rFonts w:cs="Arial"/>
              </w:rPr>
            </w:pPr>
            <w:r w:rsidRPr="00025ED4">
              <w:rPr>
                <w:rFonts w:cs="Arial"/>
              </w:rPr>
              <w:t xml:space="preserve">Proposed </w:t>
            </w:r>
            <w:r w:rsidRPr="00025ED4">
              <w:rPr>
                <w:rFonts w:cs="Arial"/>
                <w:i/>
              </w:rPr>
              <w:t>All other foods except animal commodities</w:t>
            </w:r>
            <w:r w:rsidRPr="00025ED4">
              <w:rPr>
                <w:rFonts w:cs="Arial"/>
              </w:rPr>
              <w:t xml:space="preserve"> MRL</w:t>
            </w:r>
            <w:r>
              <w:rPr>
                <w:rFonts w:cs="Arial"/>
                <w:b/>
                <w:vertAlign w:val="superscript"/>
              </w:rPr>
              <w:t>1</w:t>
            </w:r>
          </w:p>
        </w:tc>
        <w:tc>
          <w:tcPr>
            <w:tcW w:w="5812" w:type="dxa"/>
          </w:tcPr>
          <w:p w:rsidR="00137763" w:rsidRPr="00025ED4" w:rsidRDefault="006C3E00" w:rsidP="00E41766">
            <w:pPr>
              <w:rPr>
                <w:rFonts w:cs="Arial"/>
              </w:rPr>
            </w:pPr>
            <w:r>
              <w:rPr>
                <w:rFonts w:cs="Arial"/>
              </w:rPr>
              <w:t>0.01 mg/kg</w:t>
            </w:r>
          </w:p>
        </w:tc>
      </w:tr>
      <w:tr w:rsidR="00137763" w:rsidRPr="00025ED4" w:rsidTr="00E422D4">
        <w:trPr>
          <w:cantSplit/>
        </w:trPr>
        <w:tc>
          <w:tcPr>
            <w:tcW w:w="3856" w:type="dxa"/>
          </w:tcPr>
          <w:p w:rsidR="00137763" w:rsidRPr="00025ED4" w:rsidRDefault="00137763" w:rsidP="00E41766">
            <w:pPr>
              <w:rPr>
                <w:rFonts w:cs="Arial"/>
              </w:rPr>
            </w:pPr>
            <w:r w:rsidRPr="00025ED4">
              <w:rPr>
                <w:rFonts w:cs="Arial"/>
              </w:rPr>
              <w:lastRenderedPageBreak/>
              <w:t xml:space="preserve">NEDI including </w:t>
            </w:r>
            <w:r w:rsidRPr="00025ED4">
              <w:rPr>
                <w:rFonts w:cs="Arial"/>
                <w:i/>
              </w:rPr>
              <w:t>All other foods except animal commodities</w:t>
            </w:r>
            <w:r w:rsidRPr="00025ED4">
              <w:rPr>
                <w:rFonts w:cs="Arial"/>
              </w:rPr>
              <w:t xml:space="preserve"> MRL and existing permissions</w:t>
            </w:r>
          </w:p>
        </w:tc>
        <w:tc>
          <w:tcPr>
            <w:tcW w:w="5812" w:type="dxa"/>
          </w:tcPr>
          <w:p w:rsidR="00137763" w:rsidRPr="00025ED4" w:rsidRDefault="006C3E00" w:rsidP="00E41766">
            <w:pPr>
              <w:rPr>
                <w:rFonts w:cs="Arial"/>
              </w:rPr>
            </w:pPr>
            <w:r>
              <w:rPr>
                <w:rFonts w:cs="Arial"/>
              </w:rPr>
              <w:t>2</w:t>
            </w:r>
            <w:r w:rsidR="00137763" w:rsidRPr="00025ED4">
              <w:rPr>
                <w:rFonts w:cs="Arial"/>
              </w:rPr>
              <w:t>% of the ADI</w:t>
            </w:r>
          </w:p>
        </w:tc>
      </w:tr>
      <w:tr w:rsidR="00137763" w:rsidRPr="00025ED4" w:rsidTr="00E41766">
        <w:tc>
          <w:tcPr>
            <w:tcW w:w="3856" w:type="dxa"/>
          </w:tcPr>
          <w:p w:rsidR="00137763" w:rsidRPr="00025ED4" w:rsidRDefault="00137763" w:rsidP="00E41766">
            <w:pPr>
              <w:rPr>
                <w:rFonts w:cs="Arial"/>
              </w:rPr>
            </w:pPr>
            <w:r w:rsidRPr="00025ED4">
              <w:rPr>
                <w:rFonts w:cs="Arial"/>
              </w:rPr>
              <w:t xml:space="preserve">Percentage contribution of </w:t>
            </w:r>
            <w:r w:rsidRPr="00025ED4">
              <w:rPr>
                <w:rFonts w:cs="Arial"/>
                <w:i/>
              </w:rPr>
              <w:t xml:space="preserve">All other foods except animal commodities </w:t>
            </w:r>
            <w:r w:rsidRPr="00025ED4">
              <w:rPr>
                <w:rFonts w:cs="Arial"/>
              </w:rPr>
              <w:t>to total chronic dietary exposure</w:t>
            </w:r>
          </w:p>
        </w:tc>
        <w:tc>
          <w:tcPr>
            <w:tcW w:w="5812" w:type="dxa"/>
          </w:tcPr>
          <w:p w:rsidR="00137763" w:rsidRPr="00025ED4" w:rsidRDefault="00137763" w:rsidP="006C3E00">
            <w:pPr>
              <w:rPr>
                <w:rFonts w:cs="Arial"/>
              </w:rPr>
            </w:pPr>
            <w:r w:rsidRPr="00025ED4">
              <w:rPr>
                <w:rFonts w:cs="Arial"/>
              </w:rPr>
              <w:t xml:space="preserve">An </w:t>
            </w:r>
            <w:r w:rsidRPr="00025ED4">
              <w:rPr>
                <w:rFonts w:cs="Arial"/>
                <w:i/>
              </w:rPr>
              <w:t>All other foods except animal commodities MRL</w:t>
            </w:r>
            <w:r w:rsidRPr="00025ED4">
              <w:rPr>
                <w:rFonts w:cs="Arial"/>
              </w:rPr>
              <w:t xml:space="preserve"> of </w:t>
            </w:r>
            <w:r w:rsidR="006C3E00">
              <w:rPr>
                <w:rFonts w:cs="Arial"/>
              </w:rPr>
              <w:t>0.01</w:t>
            </w:r>
            <w:r w:rsidRPr="00025ED4">
              <w:rPr>
                <w:rFonts w:cs="Arial"/>
              </w:rPr>
              <w:t xml:space="preserve"> mg/kg represents a contribution of </w:t>
            </w:r>
            <w:r w:rsidR="006C3E00">
              <w:rPr>
                <w:rFonts w:cs="Arial"/>
              </w:rPr>
              <w:t xml:space="preserve">19% </w:t>
            </w:r>
            <w:r w:rsidRPr="00025ED4">
              <w:rPr>
                <w:rFonts w:cs="Arial"/>
              </w:rPr>
              <w:t xml:space="preserve">to total dietary exposure which is within the 20% target and is considered acceptable. </w:t>
            </w:r>
          </w:p>
        </w:tc>
      </w:tr>
      <w:tr w:rsidR="00137763" w:rsidRPr="00025ED4" w:rsidTr="00E41766">
        <w:tc>
          <w:tcPr>
            <w:tcW w:w="3856" w:type="dxa"/>
          </w:tcPr>
          <w:p w:rsidR="00137763" w:rsidRPr="00025ED4" w:rsidRDefault="00137763" w:rsidP="00E41766">
            <w:pPr>
              <w:rPr>
                <w:rFonts w:cs="Arial"/>
              </w:rPr>
            </w:pPr>
            <w:r w:rsidRPr="00025ED4">
              <w:rPr>
                <w:rFonts w:cs="Arial"/>
              </w:rPr>
              <w:t>Acute dietary exposure assessment (NESTI)</w:t>
            </w:r>
          </w:p>
        </w:tc>
        <w:tc>
          <w:tcPr>
            <w:tcW w:w="5812" w:type="dxa"/>
          </w:tcPr>
          <w:p w:rsidR="00137763" w:rsidRPr="00025ED4" w:rsidRDefault="00137763" w:rsidP="00D86448">
            <w:pPr>
              <w:rPr>
                <w:rFonts w:cs="Arial"/>
              </w:rPr>
            </w:pPr>
            <w:r w:rsidRPr="00025ED4">
              <w:rPr>
                <w:rFonts w:cs="Arial"/>
              </w:rPr>
              <w:t xml:space="preserve">An acute dietary exposure assessment is considered unnecessary for </w:t>
            </w:r>
            <w:r w:rsidR="006C3E00">
              <w:rPr>
                <w:rFonts w:cs="Arial"/>
              </w:rPr>
              <w:t>acifluorfen</w:t>
            </w:r>
            <w:r w:rsidRPr="00025ED4">
              <w:rPr>
                <w:rFonts w:cs="Arial"/>
              </w:rPr>
              <w:t xml:space="preserve"> because the </w:t>
            </w:r>
            <w:r>
              <w:rPr>
                <w:rFonts w:cs="Arial"/>
              </w:rPr>
              <w:t xml:space="preserve">APVMA </w:t>
            </w:r>
            <w:r w:rsidR="006C3E00" w:rsidRPr="00025ED4">
              <w:rPr>
                <w:rFonts w:cs="Arial"/>
              </w:rPr>
              <w:t xml:space="preserve">and JMPR </w:t>
            </w:r>
            <w:r w:rsidRPr="00025ED4">
              <w:rPr>
                <w:rFonts w:cs="Arial"/>
              </w:rPr>
              <w:t>has not established an ARfD</w:t>
            </w:r>
            <w:r w:rsidR="006C3E00">
              <w:rPr>
                <w:rFonts w:cs="Arial"/>
              </w:rPr>
              <w:t>.</w:t>
            </w:r>
            <w:r w:rsidRPr="00025ED4">
              <w:rPr>
                <w:rFonts w:cs="Arial"/>
              </w:rPr>
              <w:t xml:space="preserve"> </w:t>
            </w:r>
          </w:p>
        </w:tc>
      </w:tr>
      <w:tr w:rsidR="00137763" w:rsidRPr="00025ED4" w:rsidTr="00E41766">
        <w:tc>
          <w:tcPr>
            <w:tcW w:w="3856" w:type="dxa"/>
          </w:tcPr>
          <w:p w:rsidR="00137763" w:rsidRPr="00025ED4" w:rsidRDefault="00137763" w:rsidP="00E41766">
            <w:pPr>
              <w:rPr>
                <w:rFonts w:cs="Arial"/>
              </w:rPr>
            </w:pPr>
            <w:r w:rsidRPr="00025ED4">
              <w:rPr>
                <w:rFonts w:cs="Arial"/>
              </w:rPr>
              <w:t>Conclusion</w:t>
            </w:r>
          </w:p>
        </w:tc>
        <w:tc>
          <w:tcPr>
            <w:tcW w:w="5812" w:type="dxa"/>
          </w:tcPr>
          <w:p w:rsidR="00137763" w:rsidRPr="00025ED4" w:rsidRDefault="00137763" w:rsidP="006C3E00">
            <w:pPr>
              <w:rPr>
                <w:rFonts w:cs="Arial"/>
              </w:rPr>
            </w:pPr>
            <w:r w:rsidRPr="00025ED4">
              <w:rPr>
                <w:rFonts w:cs="Arial"/>
              </w:rPr>
              <w:t xml:space="preserve">After considering the principles established and agreed in FSANZ proposal P1027, an </w:t>
            </w:r>
            <w:r w:rsidRPr="00025ED4">
              <w:rPr>
                <w:rFonts w:cs="Arial"/>
                <w:i/>
              </w:rPr>
              <w:t>All other foods except animal commodities MRL</w:t>
            </w:r>
            <w:r w:rsidRPr="00025ED4">
              <w:rPr>
                <w:rFonts w:cs="Arial"/>
              </w:rPr>
              <w:t xml:space="preserve"> of </w:t>
            </w:r>
            <w:r w:rsidR="006C3E00">
              <w:rPr>
                <w:rFonts w:cs="Arial"/>
              </w:rPr>
              <w:t>0.01</w:t>
            </w:r>
            <w:r w:rsidRPr="00025ED4">
              <w:rPr>
                <w:rFonts w:cs="Arial"/>
              </w:rPr>
              <w:t xml:space="preserve"> mg/kg is acceptable because it has been shown to be practical, adequately manages the risk of off-label use and does not increase the level of concern about the risk to public health.</w:t>
            </w:r>
          </w:p>
        </w:tc>
      </w:tr>
    </w:tbl>
    <w:p w:rsidR="00D541C8" w:rsidRDefault="00D541C8" w:rsidP="00D541C8">
      <w:pPr>
        <w:pStyle w:val="FSCh4Div"/>
      </w:pPr>
      <w:bookmarkStart w:id="150" w:name="_Toc61877053"/>
      <w:r>
        <w:t>Afidopyropen</w:t>
      </w:r>
      <w:bookmarkEnd w:id="150"/>
    </w:p>
    <w:p w:rsidR="00E12C45" w:rsidRPr="00B86F4D" w:rsidRDefault="0016648A" w:rsidP="00E12C45">
      <w:pPr>
        <w:rPr>
          <w:rFonts w:cs="Arial"/>
        </w:rPr>
      </w:pPr>
      <w:r w:rsidRPr="003D0F64">
        <w:rPr>
          <w:rFonts w:cs="Arial"/>
        </w:rPr>
        <w:t xml:space="preserve">An MRL of </w:t>
      </w:r>
      <w:r>
        <w:rPr>
          <w:rFonts w:cs="Arial"/>
        </w:rPr>
        <w:t xml:space="preserve">0.02 </w:t>
      </w:r>
      <w:r w:rsidRPr="003D0F64">
        <w:rPr>
          <w:rFonts w:cs="Arial"/>
        </w:rPr>
        <w:t xml:space="preserve">mg/kg for </w:t>
      </w:r>
      <w:r w:rsidRPr="002A63AB">
        <w:rPr>
          <w:rFonts w:cs="Arial"/>
          <w:i/>
        </w:rPr>
        <w:t>A</w:t>
      </w:r>
      <w:r w:rsidRPr="00122A92">
        <w:rPr>
          <w:rFonts w:cs="Arial"/>
          <w:i/>
        </w:rPr>
        <w:t>ll other foods except animal food commodities</w:t>
      </w:r>
      <w:r w:rsidRPr="003D0F64">
        <w:rPr>
          <w:rFonts w:cs="Arial"/>
        </w:rPr>
        <w:t xml:space="preserve"> for </w:t>
      </w:r>
      <w:r>
        <w:rPr>
          <w:rFonts w:cs="Arial"/>
        </w:rPr>
        <w:t>a</w:t>
      </w:r>
      <w:r w:rsidR="00B050D3">
        <w:rPr>
          <w:rFonts w:cs="Arial"/>
        </w:rPr>
        <w:t>fidopyropen</w:t>
      </w:r>
      <w:r>
        <w:t xml:space="preserve"> </w:t>
      </w:r>
      <w:r>
        <w:rPr>
          <w:rFonts w:cs="Arial"/>
        </w:rPr>
        <w:t xml:space="preserve">is currently listed in schedule 20. </w:t>
      </w:r>
      <w:r w:rsidRPr="003D0F64">
        <w:rPr>
          <w:rFonts w:cs="Arial"/>
        </w:rPr>
        <w:t>This MRL was reviewed as part of M101</w:t>
      </w:r>
      <w:r>
        <w:rPr>
          <w:rFonts w:cs="Arial"/>
        </w:rPr>
        <w:t>8</w:t>
      </w:r>
      <w:r w:rsidRPr="003D0F64">
        <w:rPr>
          <w:rFonts w:cs="Arial"/>
        </w:rPr>
        <w:t xml:space="preserve"> and no change is proposed</w:t>
      </w:r>
      <w:r w:rsidR="00B86F4D">
        <w:rPr>
          <w:rFonts w:cs="Arial"/>
        </w:rPr>
        <w:t>.</w:t>
      </w:r>
    </w:p>
    <w:p w:rsidR="00D541C8" w:rsidRDefault="00D541C8" w:rsidP="00D541C8">
      <w:pPr>
        <w:pStyle w:val="FSCh4Div"/>
      </w:pPr>
      <w:bookmarkStart w:id="151" w:name="_Toc61877054"/>
      <w:r>
        <w:t>Alpha-cypermethrin</w:t>
      </w:r>
      <w:bookmarkEnd w:id="151"/>
    </w:p>
    <w:p w:rsidR="00D541C8" w:rsidRPr="00D541C8" w:rsidRDefault="008F62BB" w:rsidP="00D541C8">
      <w:pPr>
        <w:rPr>
          <w:lang w:eastAsia="en-AU" w:bidi="ar-SA"/>
        </w:rPr>
      </w:pPr>
      <w:r>
        <w:rPr>
          <w:lang w:eastAsia="en-AU" w:bidi="ar-SA"/>
        </w:rPr>
        <w:t>See cypermethrin</w:t>
      </w:r>
    </w:p>
    <w:p w:rsidR="00D541C8" w:rsidRDefault="00D541C8" w:rsidP="00D541C8">
      <w:pPr>
        <w:pStyle w:val="FSCh4Div"/>
      </w:pPr>
      <w:bookmarkStart w:id="152" w:name="_Toc61877055"/>
      <w:r>
        <w:t>Aluminum phosphide</w:t>
      </w:r>
      <w:bookmarkEnd w:id="152"/>
    </w:p>
    <w:p w:rsidR="00D541C8" w:rsidRPr="00D541C8" w:rsidRDefault="00D55E2D" w:rsidP="00D541C8">
      <w:pPr>
        <w:rPr>
          <w:lang w:eastAsia="en-AU" w:bidi="ar-SA"/>
        </w:rPr>
      </w:pPr>
      <w:r>
        <w:rPr>
          <w:lang w:eastAsia="en-AU" w:bidi="ar-SA"/>
        </w:rPr>
        <w:t>See phosphine</w:t>
      </w:r>
    </w:p>
    <w:p w:rsidR="00D541C8" w:rsidRDefault="00D541C8" w:rsidP="00D541C8">
      <w:pPr>
        <w:pStyle w:val="FSCh4Div"/>
      </w:pPr>
      <w:bookmarkStart w:id="153" w:name="_Toc61877056"/>
      <w:r>
        <w:t>Ametoctradin</w:t>
      </w:r>
      <w:bookmarkEnd w:id="153"/>
    </w:p>
    <w:p w:rsidR="00D541C8" w:rsidRPr="00D55E2D" w:rsidRDefault="00B050D3" w:rsidP="00D541C8">
      <w:pPr>
        <w:rPr>
          <w:rFonts w:cs="Arial"/>
        </w:rPr>
      </w:pPr>
      <w:r w:rsidRPr="003D0F64">
        <w:rPr>
          <w:rFonts w:cs="Arial"/>
        </w:rPr>
        <w:t xml:space="preserve">An MRL of </w:t>
      </w:r>
      <w:r>
        <w:rPr>
          <w:rFonts w:cs="Arial"/>
        </w:rPr>
        <w:t xml:space="preserve">0.2 </w:t>
      </w:r>
      <w:r w:rsidRPr="003D0F64">
        <w:rPr>
          <w:rFonts w:cs="Arial"/>
        </w:rPr>
        <w:t xml:space="preserve">mg/kg for </w:t>
      </w:r>
      <w:r w:rsidRPr="002A63AB">
        <w:rPr>
          <w:rFonts w:cs="Arial"/>
          <w:i/>
        </w:rPr>
        <w:t>A</w:t>
      </w:r>
      <w:r w:rsidRPr="00122A92">
        <w:rPr>
          <w:rFonts w:cs="Arial"/>
          <w:i/>
        </w:rPr>
        <w:t>ll other foods except animal food commodities</w:t>
      </w:r>
      <w:r w:rsidRPr="003D0F64">
        <w:rPr>
          <w:rFonts w:cs="Arial"/>
        </w:rPr>
        <w:t xml:space="preserve"> for </w:t>
      </w:r>
      <w:r>
        <w:rPr>
          <w:rFonts w:cs="Arial"/>
        </w:rPr>
        <w:t xml:space="preserve">ametoctradin is currently listed in schedule 20. </w:t>
      </w:r>
      <w:r w:rsidRPr="003D0F64">
        <w:rPr>
          <w:rFonts w:cs="Arial"/>
        </w:rPr>
        <w:t>This MRL was reviewed as part of M101</w:t>
      </w:r>
      <w:r>
        <w:rPr>
          <w:rFonts w:cs="Arial"/>
        </w:rPr>
        <w:t>8</w:t>
      </w:r>
      <w:r w:rsidRPr="003D0F64">
        <w:rPr>
          <w:rFonts w:cs="Arial"/>
        </w:rPr>
        <w:t xml:space="preserve"> and no change is proposed</w:t>
      </w:r>
      <w:r>
        <w:rPr>
          <w:rFonts w:cs="Arial"/>
        </w:rPr>
        <w:t>.</w:t>
      </w:r>
    </w:p>
    <w:p w:rsidR="00D541C8" w:rsidRDefault="00D541C8" w:rsidP="00D541C8">
      <w:pPr>
        <w:pStyle w:val="FSCh4Div"/>
      </w:pPr>
      <w:bookmarkStart w:id="154" w:name="_Toc61877057"/>
      <w:r>
        <w:t>Azoxystrobin</w:t>
      </w:r>
      <w:bookmarkEnd w:id="154"/>
    </w:p>
    <w:p w:rsidR="00D541C8" w:rsidRPr="00D55E2D" w:rsidRDefault="00CA62A5" w:rsidP="00D541C8">
      <w:pPr>
        <w:rPr>
          <w:rFonts w:cs="Arial"/>
        </w:rPr>
      </w:pPr>
      <w:r w:rsidRPr="003D0F64">
        <w:rPr>
          <w:rFonts w:cs="Arial"/>
        </w:rPr>
        <w:t xml:space="preserve">An MRL of </w:t>
      </w:r>
      <w:r>
        <w:rPr>
          <w:rFonts w:cs="Arial"/>
        </w:rPr>
        <w:t xml:space="preserve">0.1 </w:t>
      </w:r>
      <w:r w:rsidRPr="003D0F64">
        <w:rPr>
          <w:rFonts w:cs="Arial"/>
        </w:rPr>
        <w:t xml:space="preserve">mg/kg for </w:t>
      </w:r>
      <w:r w:rsidRPr="002A63AB">
        <w:rPr>
          <w:rFonts w:cs="Arial"/>
          <w:i/>
        </w:rPr>
        <w:t>A</w:t>
      </w:r>
      <w:r w:rsidRPr="00122A92">
        <w:rPr>
          <w:rFonts w:cs="Arial"/>
          <w:i/>
        </w:rPr>
        <w:t>ll other foods except animal food commodities</w:t>
      </w:r>
      <w:r w:rsidRPr="003D0F64">
        <w:rPr>
          <w:rFonts w:cs="Arial"/>
        </w:rPr>
        <w:t xml:space="preserve"> for </w:t>
      </w:r>
      <w:r>
        <w:rPr>
          <w:rFonts w:cs="Arial"/>
        </w:rPr>
        <w:t xml:space="preserve">azoxystrobin is currently listed in schedule 20. </w:t>
      </w:r>
      <w:r w:rsidRPr="003D0F64">
        <w:rPr>
          <w:rFonts w:cs="Arial"/>
        </w:rPr>
        <w:t>This MRL was reviewed as part of M101</w:t>
      </w:r>
      <w:r>
        <w:rPr>
          <w:rFonts w:cs="Arial"/>
        </w:rPr>
        <w:t>8</w:t>
      </w:r>
      <w:r w:rsidRPr="003D0F64">
        <w:rPr>
          <w:rFonts w:cs="Arial"/>
        </w:rPr>
        <w:t xml:space="preserve"> and no change is proposed</w:t>
      </w:r>
      <w:r>
        <w:rPr>
          <w:rFonts w:cs="Arial"/>
        </w:rPr>
        <w:t>.</w:t>
      </w:r>
    </w:p>
    <w:p w:rsidR="00D541C8" w:rsidRDefault="00D541C8" w:rsidP="00D541C8">
      <w:pPr>
        <w:pStyle w:val="FSCh4Div"/>
      </w:pPr>
      <w:bookmarkStart w:id="155" w:name="_Toc61877058"/>
      <w:r>
        <w:t>Bentazone</w:t>
      </w:r>
      <w:bookmarkEnd w:id="155"/>
    </w:p>
    <w:p w:rsidR="00CE354C" w:rsidRDefault="00CE354C" w:rsidP="00CE354C">
      <w:r w:rsidRPr="00683C6E">
        <w:t xml:space="preserve">An </w:t>
      </w:r>
      <w:r w:rsidRPr="00FE47B6">
        <w:rPr>
          <w:i/>
        </w:rPr>
        <w:t>All other foods except animal food commodities</w:t>
      </w:r>
      <w:r w:rsidRPr="00B20FFC">
        <w:rPr>
          <w:i/>
        </w:rPr>
        <w:t xml:space="preserve"> </w:t>
      </w:r>
      <w:r w:rsidRPr="00321547">
        <w:t xml:space="preserve">MRL of </w:t>
      </w:r>
      <w:r>
        <w:t>0.1</w:t>
      </w:r>
      <w:r w:rsidRPr="00321547">
        <w:t xml:space="preserve"> mg/kg is proposed based on the following </w:t>
      </w:r>
      <w:r w:rsidRPr="00E254F0">
        <w:t>considerations</w:t>
      </w:r>
      <w:r w:rsidRPr="00321547">
        <w:t>:</w:t>
      </w:r>
    </w:p>
    <w:p w:rsidR="00CE354C" w:rsidRDefault="00CE354C" w:rsidP="00CE354C"/>
    <w:tbl>
      <w:tblPr>
        <w:tblStyle w:val="TableGrid"/>
        <w:tblW w:w="9668" w:type="dxa"/>
        <w:tblLook w:val="04A0" w:firstRow="1" w:lastRow="0" w:firstColumn="1" w:lastColumn="0" w:noHBand="0" w:noVBand="1"/>
      </w:tblPr>
      <w:tblGrid>
        <w:gridCol w:w="3856"/>
        <w:gridCol w:w="5812"/>
      </w:tblGrid>
      <w:tr w:rsidR="00CE354C" w:rsidRPr="00025ED4" w:rsidTr="00E422D4">
        <w:trPr>
          <w:tblHeader/>
        </w:trPr>
        <w:tc>
          <w:tcPr>
            <w:tcW w:w="3856" w:type="dxa"/>
          </w:tcPr>
          <w:p w:rsidR="00CE354C" w:rsidRPr="00025ED4" w:rsidRDefault="00CE354C" w:rsidP="00E41766">
            <w:pPr>
              <w:rPr>
                <w:rFonts w:cs="Arial"/>
                <w:b/>
              </w:rPr>
            </w:pPr>
            <w:r w:rsidRPr="00025ED4">
              <w:rPr>
                <w:rFonts w:cs="Arial"/>
                <w:b/>
              </w:rPr>
              <w:t>Considerations</w:t>
            </w:r>
          </w:p>
        </w:tc>
        <w:tc>
          <w:tcPr>
            <w:tcW w:w="5812" w:type="dxa"/>
          </w:tcPr>
          <w:p w:rsidR="00CE354C" w:rsidRPr="00025ED4" w:rsidRDefault="00CE354C" w:rsidP="00E41766">
            <w:pPr>
              <w:rPr>
                <w:rFonts w:cs="Arial"/>
                <w:b/>
              </w:rPr>
            </w:pPr>
            <w:r w:rsidRPr="00025ED4">
              <w:rPr>
                <w:rFonts w:cs="Arial"/>
                <w:b/>
              </w:rPr>
              <w:t>Comments</w:t>
            </w:r>
          </w:p>
        </w:tc>
      </w:tr>
      <w:tr w:rsidR="00CE354C" w:rsidRPr="00025ED4" w:rsidTr="00E41766">
        <w:tc>
          <w:tcPr>
            <w:tcW w:w="3856" w:type="dxa"/>
          </w:tcPr>
          <w:p w:rsidR="00CE354C" w:rsidRPr="00025ED4" w:rsidRDefault="00CE354C" w:rsidP="00E41766">
            <w:pPr>
              <w:rPr>
                <w:rFonts w:cs="Arial"/>
              </w:rPr>
            </w:pPr>
            <w:r w:rsidRPr="00025ED4">
              <w:rPr>
                <w:rFonts w:cs="Arial"/>
              </w:rPr>
              <w:t>Limit of determination (LOD)</w:t>
            </w:r>
          </w:p>
        </w:tc>
        <w:tc>
          <w:tcPr>
            <w:tcW w:w="5812" w:type="dxa"/>
          </w:tcPr>
          <w:p w:rsidR="00CE354C" w:rsidRPr="00025ED4" w:rsidRDefault="00CE354C" w:rsidP="00CE354C">
            <w:pPr>
              <w:rPr>
                <w:rFonts w:cs="Arial"/>
              </w:rPr>
            </w:pPr>
            <w:r>
              <w:rPr>
                <w:rFonts w:cs="Arial"/>
              </w:rPr>
              <w:t>0.01 to 0.1</w:t>
            </w:r>
            <w:r w:rsidRPr="00025ED4">
              <w:rPr>
                <w:rFonts w:cs="Arial"/>
              </w:rPr>
              <w:t xml:space="preserve"> mg/kg </w:t>
            </w:r>
            <w:r>
              <w:rPr>
                <w:rFonts w:cs="Arial"/>
              </w:rPr>
              <w:t>(as indicated by * on existing MRLs)</w:t>
            </w:r>
          </w:p>
        </w:tc>
      </w:tr>
      <w:tr w:rsidR="00CE354C" w:rsidRPr="00025ED4" w:rsidTr="00E41766">
        <w:tc>
          <w:tcPr>
            <w:tcW w:w="3856" w:type="dxa"/>
          </w:tcPr>
          <w:p w:rsidR="00CE354C" w:rsidRPr="00025ED4" w:rsidRDefault="00CE354C" w:rsidP="00E41766">
            <w:pPr>
              <w:rPr>
                <w:rFonts w:cs="Arial"/>
              </w:rPr>
            </w:pPr>
            <w:r w:rsidRPr="00025ED4">
              <w:rPr>
                <w:rFonts w:cs="Arial"/>
              </w:rPr>
              <w:t>Lowest plant commodity MRL</w:t>
            </w:r>
          </w:p>
        </w:tc>
        <w:tc>
          <w:tcPr>
            <w:tcW w:w="5812" w:type="dxa"/>
          </w:tcPr>
          <w:p w:rsidR="00CE354C" w:rsidRPr="00025ED4" w:rsidRDefault="00CE354C" w:rsidP="00E41766">
            <w:pPr>
              <w:rPr>
                <w:rFonts w:cs="Arial"/>
              </w:rPr>
            </w:pPr>
            <w:r w:rsidRPr="00CE354C">
              <w:rPr>
                <w:rFonts w:cs="Arial"/>
              </w:rPr>
              <w:t>*0.01</w:t>
            </w:r>
            <w:r w:rsidRPr="00025ED4">
              <w:rPr>
                <w:rFonts w:cs="Arial"/>
              </w:rPr>
              <w:t xml:space="preserve"> mg/kg</w:t>
            </w:r>
          </w:p>
        </w:tc>
      </w:tr>
      <w:tr w:rsidR="00CE354C" w:rsidRPr="00025ED4" w:rsidTr="00E41766">
        <w:tc>
          <w:tcPr>
            <w:tcW w:w="3856" w:type="dxa"/>
          </w:tcPr>
          <w:p w:rsidR="00CE354C" w:rsidRPr="00025ED4" w:rsidRDefault="00CE354C" w:rsidP="00E41766">
            <w:pPr>
              <w:rPr>
                <w:rFonts w:cs="Arial"/>
              </w:rPr>
            </w:pPr>
            <w:r w:rsidRPr="00025ED4">
              <w:rPr>
                <w:rFonts w:cs="Arial"/>
              </w:rPr>
              <w:t>Magnitude of existing plant commodity MRLs</w:t>
            </w:r>
          </w:p>
        </w:tc>
        <w:tc>
          <w:tcPr>
            <w:tcW w:w="5812" w:type="dxa"/>
          </w:tcPr>
          <w:p w:rsidR="00CE354C" w:rsidRPr="00025ED4" w:rsidRDefault="00CE354C" w:rsidP="00CE354C">
            <w:pPr>
              <w:rPr>
                <w:rFonts w:cs="Arial"/>
              </w:rPr>
            </w:pPr>
            <w:r w:rsidRPr="00025ED4">
              <w:rPr>
                <w:rFonts w:cs="Arial"/>
              </w:rPr>
              <w:t xml:space="preserve">The range of existing MRLs is </w:t>
            </w:r>
            <w:r>
              <w:rPr>
                <w:rFonts w:cs="Arial"/>
              </w:rPr>
              <w:t>*0.01</w:t>
            </w:r>
            <w:r w:rsidRPr="00025ED4">
              <w:rPr>
                <w:rFonts w:cs="Arial"/>
              </w:rPr>
              <w:t xml:space="preserve"> (</w:t>
            </w:r>
            <w:r>
              <w:rPr>
                <w:rFonts w:cs="Arial"/>
              </w:rPr>
              <w:t>Sweet corn (corn-on-the-cob)</w:t>
            </w:r>
            <w:r w:rsidRPr="00025ED4">
              <w:rPr>
                <w:rFonts w:cs="Arial"/>
              </w:rPr>
              <w:t xml:space="preserve">) to </w:t>
            </w:r>
            <w:r>
              <w:rPr>
                <w:rFonts w:cs="Arial"/>
              </w:rPr>
              <w:t xml:space="preserve">3 </w:t>
            </w:r>
            <w:r w:rsidRPr="00025ED4">
              <w:rPr>
                <w:rFonts w:cs="Arial"/>
              </w:rPr>
              <w:t>(</w:t>
            </w:r>
            <w:r>
              <w:rPr>
                <w:rFonts w:cs="Arial"/>
              </w:rPr>
              <w:t>Peas</w:t>
            </w:r>
            <w:r w:rsidRPr="00025ED4">
              <w:rPr>
                <w:rFonts w:cs="Arial"/>
              </w:rPr>
              <w:t>)</w:t>
            </w:r>
          </w:p>
        </w:tc>
      </w:tr>
      <w:tr w:rsidR="00CE354C" w:rsidRPr="00025ED4" w:rsidTr="00E41766">
        <w:tc>
          <w:tcPr>
            <w:tcW w:w="3856" w:type="dxa"/>
          </w:tcPr>
          <w:p w:rsidR="00CE354C" w:rsidRPr="00025ED4" w:rsidRDefault="00CE354C" w:rsidP="00E41766">
            <w:pPr>
              <w:rPr>
                <w:rFonts w:cs="Arial"/>
              </w:rPr>
            </w:pPr>
            <w:r w:rsidRPr="00025ED4">
              <w:rPr>
                <w:rFonts w:cs="Arial"/>
              </w:rPr>
              <w:lastRenderedPageBreak/>
              <w:t>Lowest plant commodity MRL that is not the LOD</w:t>
            </w:r>
          </w:p>
        </w:tc>
        <w:tc>
          <w:tcPr>
            <w:tcW w:w="5812" w:type="dxa"/>
          </w:tcPr>
          <w:p w:rsidR="00CE354C" w:rsidRPr="00025ED4" w:rsidRDefault="00CE354C" w:rsidP="00E41766">
            <w:pPr>
              <w:rPr>
                <w:rFonts w:cs="Arial"/>
              </w:rPr>
            </w:pPr>
            <w:r>
              <w:rPr>
                <w:rFonts w:cs="Arial"/>
              </w:rPr>
              <w:t>T0.1</w:t>
            </w:r>
            <w:r w:rsidRPr="00025ED4">
              <w:rPr>
                <w:rFonts w:cs="Arial"/>
              </w:rPr>
              <w:t xml:space="preserve"> mg/kg</w:t>
            </w:r>
          </w:p>
        </w:tc>
      </w:tr>
      <w:tr w:rsidR="00CE354C" w:rsidRPr="00025ED4" w:rsidTr="00E41766">
        <w:tc>
          <w:tcPr>
            <w:tcW w:w="3856" w:type="dxa"/>
          </w:tcPr>
          <w:p w:rsidR="00CE354C" w:rsidRPr="00025ED4" w:rsidRDefault="00CE354C" w:rsidP="00E41766">
            <w:pPr>
              <w:rPr>
                <w:rFonts w:cs="Arial"/>
              </w:rPr>
            </w:pPr>
            <w:r w:rsidRPr="00025ED4">
              <w:rPr>
                <w:rFonts w:cs="Arial"/>
              </w:rPr>
              <w:t>Most relevant reference point to minimise off-label use</w:t>
            </w:r>
          </w:p>
        </w:tc>
        <w:tc>
          <w:tcPr>
            <w:tcW w:w="5812" w:type="dxa"/>
          </w:tcPr>
          <w:p w:rsidR="00CE354C" w:rsidRPr="00025ED4" w:rsidRDefault="00CE354C" w:rsidP="00E41766">
            <w:pPr>
              <w:rPr>
                <w:rFonts w:cs="Arial"/>
              </w:rPr>
            </w:pPr>
            <w:r>
              <w:rPr>
                <w:rFonts w:cs="Arial"/>
              </w:rPr>
              <w:t>0.1 mg/kg</w:t>
            </w:r>
          </w:p>
        </w:tc>
      </w:tr>
      <w:tr w:rsidR="00CE354C" w:rsidRPr="00025ED4" w:rsidTr="00E41766">
        <w:tc>
          <w:tcPr>
            <w:tcW w:w="3856" w:type="dxa"/>
          </w:tcPr>
          <w:p w:rsidR="00CE354C" w:rsidRPr="00025ED4" w:rsidRDefault="00CE354C" w:rsidP="00E41766">
            <w:pPr>
              <w:rPr>
                <w:rFonts w:cs="Arial"/>
              </w:rPr>
            </w:pPr>
            <w:r w:rsidRPr="00025ED4">
              <w:rPr>
                <w:rFonts w:cs="Arial"/>
              </w:rPr>
              <w:t xml:space="preserve">Consumption amount used in NEDI calculation for </w:t>
            </w:r>
            <w:r w:rsidRPr="00025ED4">
              <w:rPr>
                <w:rFonts w:cs="Arial"/>
                <w:i/>
              </w:rPr>
              <w:t>All other foods except animal commodities</w:t>
            </w:r>
          </w:p>
        </w:tc>
        <w:tc>
          <w:tcPr>
            <w:tcW w:w="5812" w:type="dxa"/>
          </w:tcPr>
          <w:p w:rsidR="00CE354C" w:rsidRPr="00025ED4" w:rsidRDefault="00CE354C" w:rsidP="00CE354C">
            <w:pPr>
              <w:rPr>
                <w:rFonts w:cs="Arial"/>
                <w:highlight w:val="yellow"/>
              </w:rPr>
            </w:pPr>
            <w:r>
              <w:rPr>
                <w:rFonts w:cs="Arial"/>
              </w:rPr>
              <w:t>45.1</w:t>
            </w:r>
            <w:r w:rsidRPr="00025ED4">
              <w:rPr>
                <w:rFonts w:cs="Arial"/>
              </w:rPr>
              <w:t xml:space="preserve"> </w:t>
            </w:r>
            <w:r>
              <w:rPr>
                <w:rFonts w:cs="Arial"/>
              </w:rPr>
              <w:t>g/kg bw/day</w:t>
            </w:r>
          </w:p>
        </w:tc>
      </w:tr>
      <w:tr w:rsidR="00CE354C" w:rsidRPr="00025ED4" w:rsidTr="00E41766">
        <w:tc>
          <w:tcPr>
            <w:tcW w:w="3856" w:type="dxa"/>
          </w:tcPr>
          <w:p w:rsidR="00CE354C" w:rsidRPr="00025ED4" w:rsidRDefault="00CE354C" w:rsidP="00E41766">
            <w:pPr>
              <w:rPr>
                <w:rFonts w:cs="Arial"/>
              </w:rPr>
            </w:pPr>
            <w:r w:rsidRPr="00025ED4">
              <w:rPr>
                <w:rFonts w:cs="Arial"/>
              </w:rPr>
              <w:t>Chronic dietary exposure (NEDI) considering existing permissions only</w:t>
            </w:r>
          </w:p>
        </w:tc>
        <w:tc>
          <w:tcPr>
            <w:tcW w:w="5812" w:type="dxa"/>
          </w:tcPr>
          <w:p w:rsidR="00CE354C" w:rsidRPr="00025ED4" w:rsidRDefault="00CE354C" w:rsidP="00CE354C">
            <w:pPr>
              <w:rPr>
                <w:rFonts w:cs="Arial"/>
              </w:rPr>
            </w:pPr>
            <w:r>
              <w:rPr>
                <w:rFonts w:cs="Arial"/>
              </w:rPr>
              <w:t>&lt;2</w:t>
            </w:r>
            <w:r w:rsidRPr="00025ED4">
              <w:rPr>
                <w:rFonts w:cs="Arial"/>
              </w:rPr>
              <w:t>% of the ADI</w:t>
            </w:r>
          </w:p>
        </w:tc>
      </w:tr>
      <w:tr w:rsidR="00CE354C" w:rsidRPr="00025ED4" w:rsidTr="00E41766">
        <w:tc>
          <w:tcPr>
            <w:tcW w:w="3856" w:type="dxa"/>
          </w:tcPr>
          <w:p w:rsidR="00CE354C" w:rsidRPr="00025ED4" w:rsidRDefault="00CE354C" w:rsidP="00E41766">
            <w:pPr>
              <w:rPr>
                <w:rFonts w:cs="Arial"/>
              </w:rPr>
            </w:pPr>
            <w:r w:rsidRPr="00025ED4">
              <w:rPr>
                <w:rFonts w:cs="Arial"/>
              </w:rPr>
              <w:t xml:space="preserve">Proposed </w:t>
            </w:r>
            <w:r w:rsidRPr="00025ED4">
              <w:rPr>
                <w:rFonts w:cs="Arial"/>
                <w:i/>
              </w:rPr>
              <w:t>All other foods except animal commodities</w:t>
            </w:r>
            <w:r w:rsidRPr="00025ED4">
              <w:rPr>
                <w:rFonts w:cs="Arial"/>
              </w:rPr>
              <w:t xml:space="preserve"> MRL</w:t>
            </w:r>
            <w:r>
              <w:rPr>
                <w:rFonts w:cs="Arial"/>
                <w:b/>
                <w:vertAlign w:val="superscript"/>
              </w:rPr>
              <w:t>1</w:t>
            </w:r>
          </w:p>
        </w:tc>
        <w:tc>
          <w:tcPr>
            <w:tcW w:w="5812" w:type="dxa"/>
          </w:tcPr>
          <w:p w:rsidR="00CE354C" w:rsidRPr="00025ED4" w:rsidRDefault="00CE354C" w:rsidP="00E41766">
            <w:pPr>
              <w:rPr>
                <w:rFonts w:cs="Arial"/>
              </w:rPr>
            </w:pPr>
            <w:r>
              <w:rPr>
                <w:rFonts w:cs="Arial"/>
              </w:rPr>
              <w:t>0.1</w:t>
            </w:r>
            <w:r w:rsidRPr="00025ED4">
              <w:rPr>
                <w:rFonts w:cs="Arial"/>
              </w:rPr>
              <w:t xml:space="preserve"> mg/kg</w:t>
            </w:r>
          </w:p>
          <w:p w:rsidR="00CE354C" w:rsidRPr="00025ED4" w:rsidRDefault="00CE354C" w:rsidP="00E41766">
            <w:pPr>
              <w:rPr>
                <w:rFonts w:cs="Arial"/>
              </w:rPr>
            </w:pPr>
          </w:p>
        </w:tc>
      </w:tr>
      <w:tr w:rsidR="00CE354C" w:rsidRPr="00025ED4" w:rsidTr="00E41766">
        <w:tc>
          <w:tcPr>
            <w:tcW w:w="3856" w:type="dxa"/>
          </w:tcPr>
          <w:p w:rsidR="00CE354C" w:rsidRPr="00025ED4" w:rsidRDefault="00CE354C" w:rsidP="00E41766">
            <w:pPr>
              <w:rPr>
                <w:rFonts w:cs="Arial"/>
              </w:rPr>
            </w:pPr>
            <w:r w:rsidRPr="00025ED4">
              <w:rPr>
                <w:rFonts w:cs="Arial"/>
              </w:rPr>
              <w:t xml:space="preserve">NEDI including </w:t>
            </w:r>
            <w:r w:rsidRPr="00025ED4">
              <w:rPr>
                <w:rFonts w:cs="Arial"/>
                <w:i/>
              </w:rPr>
              <w:t>All other foods except animal commodities</w:t>
            </w:r>
            <w:r w:rsidRPr="00025ED4">
              <w:rPr>
                <w:rFonts w:cs="Arial"/>
              </w:rPr>
              <w:t xml:space="preserve"> MRL and existing permissions</w:t>
            </w:r>
          </w:p>
        </w:tc>
        <w:tc>
          <w:tcPr>
            <w:tcW w:w="5812" w:type="dxa"/>
          </w:tcPr>
          <w:p w:rsidR="00CE354C" w:rsidRPr="00025ED4" w:rsidRDefault="00CE354C" w:rsidP="00E41766">
            <w:pPr>
              <w:rPr>
                <w:rFonts w:cs="Arial"/>
              </w:rPr>
            </w:pPr>
            <w:r>
              <w:rPr>
                <w:rFonts w:cs="Arial"/>
              </w:rPr>
              <w:t>2</w:t>
            </w:r>
            <w:r w:rsidRPr="00025ED4">
              <w:rPr>
                <w:rFonts w:cs="Arial"/>
              </w:rPr>
              <w:t>% of the ADI</w:t>
            </w:r>
          </w:p>
        </w:tc>
      </w:tr>
      <w:tr w:rsidR="00CE354C" w:rsidRPr="00025ED4" w:rsidTr="00E41766">
        <w:tc>
          <w:tcPr>
            <w:tcW w:w="3856" w:type="dxa"/>
          </w:tcPr>
          <w:p w:rsidR="00CE354C" w:rsidRPr="00025ED4" w:rsidRDefault="00CE354C" w:rsidP="00E41766">
            <w:pPr>
              <w:rPr>
                <w:rFonts w:cs="Arial"/>
              </w:rPr>
            </w:pPr>
            <w:r w:rsidRPr="00025ED4">
              <w:rPr>
                <w:rFonts w:cs="Arial"/>
              </w:rPr>
              <w:t xml:space="preserve">Percentage contribution of </w:t>
            </w:r>
            <w:r w:rsidRPr="00025ED4">
              <w:rPr>
                <w:rFonts w:cs="Arial"/>
                <w:i/>
              </w:rPr>
              <w:t xml:space="preserve">All other foods except animal commodities </w:t>
            </w:r>
            <w:r w:rsidRPr="00025ED4">
              <w:rPr>
                <w:rFonts w:cs="Arial"/>
              </w:rPr>
              <w:t>to total chronic dietary exposure</w:t>
            </w:r>
          </w:p>
        </w:tc>
        <w:tc>
          <w:tcPr>
            <w:tcW w:w="5812" w:type="dxa"/>
          </w:tcPr>
          <w:p w:rsidR="00CE354C" w:rsidRPr="00025ED4" w:rsidRDefault="00CE354C" w:rsidP="00E83088">
            <w:pPr>
              <w:rPr>
                <w:rFonts w:cs="Arial"/>
              </w:rPr>
            </w:pPr>
            <w:r w:rsidRPr="00025ED4">
              <w:rPr>
                <w:rFonts w:cs="Arial"/>
              </w:rPr>
              <w:t xml:space="preserve">An </w:t>
            </w:r>
            <w:r w:rsidRPr="00025ED4">
              <w:rPr>
                <w:rFonts w:cs="Arial"/>
                <w:i/>
              </w:rPr>
              <w:t>All other foods except animal commodities MRL</w:t>
            </w:r>
            <w:r w:rsidRPr="00025ED4">
              <w:rPr>
                <w:rFonts w:cs="Arial"/>
              </w:rPr>
              <w:t xml:space="preserve"> of </w:t>
            </w:r>
            <w:r>
              <w:rPr>
                <w:rFonts w:cs="Arial"/>
              </w:rPr>
              <w:t>0.1</w:t>
            </w:r>
            <w:r w:rsidRPr="00025ED4">
              <w:rPr>
                <w:rFonts w:cs="Arial"/>
              </w:rPr>
              <w:t xml:space="preserve"> mg/kg represents a contribution of </w:t>
            </w:r>
            <w:r>
              <w:rPr>
                <w:rFonts w:cs="Arial"/>
              </w:rPr>
              <w:t xml:space="preserve">21% </w:t>
            </w:r>
            <w:r w:rsidRPr="00025ED4">
              <w:rPr>
                <w:rFonts w:cs="Arial"/>
              </w:rPr>
              <w:t xml:space="preserve">to total dietary exposure which is </w:t>
            </w:r>
            <w:r>
              <w:rPr>
                <w:rFonts w:cs="Arial"/>
              </w:rPr>
              <w:t xml:space="preserve">slightly higher than the </w:t>
            </w:r>
            <w:r w:rsidRPr="00025ED4">
              <w:rPr>
                <w:rFonts w:cs="Arial"/>
              </w:rPr>
              <w:t>20%</w:t>
            </w:r>
            <w:r>
              <w:rPr>
                <w:rFonts w:cs="Arial"/>
              </w:rPr>
              <w:t>,</w:t>
            </w:r>
            <w:r w:rsidRPr="00025ED4">
              <w:rPr>
                <w:rFonts w:cs="Arial"/>
              </w:rPr>
              <w:t xml:space="preserve"> </w:t>
            </w:r>
            <w:r>
              <w:rPr>
                <w:rFonts w:cs="Arial"/>
              </w:rPr>
              <w:t xml:space="preserve">however, </w:t>
            </w:r>
            <w:r w:rsidRPr="00025ED4">
              <w:rPr>
                <w:rFonts w:cs="Arial"/>
              </w:rPr>
              <w:t xml:space="preserve">is considered acceptable. </w:t>
            </w:r>
          </w:p>
        </w:tc>
      </w:tr>
      <w:tr w:rsidR="00CE354C" w:rsidRPr="00025ED4" w:rsidTr="00E41766">
        <w:tc>
          <w:tcPr>
            <w:tcW w:w="3856" w:type="dxa"/>
          </w:tcPr>
          <w:p w:rsidR="00CE354C" w:rsidRPr="00025ED4" w:rsidRDefault="00CE354C" w:rsidP="00E41766">
            <w:pPr>
              <w:rPr>
                <w:rFonts w:cs="Arial"/>
              </w:rPr>
            </w:pPr>
            <w:r w:rsidRPr="00025ED4">
              <w:rPr>
                <w:rFonts w:cs="Arial"/>
              </w:rPr>
              <w:t>Acute dietary exposure assessment (NESTI)</w:t>
            </w:r>
          </w:p>
        </w:tc>
        <w:tc>
          <w:tcPr>
            <w:tcW w:w="5812" w:type="dxa"/>
          </w:tcPr>
          <w:p w:rsidR="00CE354C" w:rsidRPr="00025ED4" w:rsidRDefault="00CE354C" w:rsidP="00094DFF">
            <w:pPr>
              <w:rPr>
                <w:rFonts w:cs="Arial"/>
              </w:rPr>
            </w:pPr>
            <w:r w:rsidRPr="00025ED4">
              <w:rPr>
                <w:rFonts w:cs="Arial"/>
              </w:rPr>
              <w:t xml:space="preserve">An acute dietary exposure assessment is considered unnecessary for </w:t>
            </w:r>
            <w:r>
              <w:rPr>
                <w:rFonts w:cs="Arial"/>
              </w:rPr>
              <w:t>bentazone</w:t>
            </w:r>
            <w:r w:rsidRPr="00025ED4">
              <w:rPr>
                <w:rFonts w:cs="Arial"/>
              </w:rPr>
              <w:t xml:space="preserve"> because the </w:t>
            </w:r>
            <w:r>
              <w:rPr>
                <w:rFonts w:cs="Arial"/>
              </w:rPr>
              <w:t xml:space="preserve">APVMA </w:t>
            </w:r>
            <w:r w:rsidRPr="00025ED4">
              <w:rPr>
                <w:rFonts w:cs="Arial"/>
              </w:rPr>
              <w:t xml:space="preserve">and JMPR consider an ARfD unnecessary.  </w:t>
            </w:r>
          </w:p>
        </w:tc>
      </w:tr>
      <w:tr w:rsidR="00CE354C" w:rsidRPr="00025ED4" w:rsidTr="00E41766">
        <w:tc>
          <w:tcPr>
            <w:tcW w:w="3856" w:type="dxa"/>
          </w:tcPr>
          <w:p w:rsidR="00CE354C" w:rsidRPr="00025ED4" w:rsidRDefault="00CE354C" w:rsidP="00E41766">
            <w:pPr>
              <w:rPr>
                <w:rFonts w:cs="Arial"/>
              </w:rPr>
            </w:pPr>
            <w:r w:rsidRPr="00025ED4">
              <w:rPr>
                <w:rFonts w:cs="Arial"/>
              </w:rPr>
              <w:t>Conclusion</w:t>
            </w:r>
          </w:p>
        </w:tc>
        <w:tc>
          <w:tcPr>
            <w:tcW w:w="5812" w:type="dxa"/>
          </w:tcPr>
          <w:p w:rsidR="00CE354C" w:rsidRPr="00025ED4" w:rsidRDefault="00CE354C" w:rsidP="00CE354C">
            <w:pPr>
              <w:rPr>
                <w:rFonts w:cs="Arial"/>
              </w:rPr>
            </w:pPr>
            <w:r w:rsidRPr="00025ED4">
              <w:rPr>
                <w:rFonts w:cs="Arial"/>
              </w:rPr>
              <w:t xml:space="preserve">After considering the principles established and agreed in FSANZ proposal P1027, an </w:t>
            </w:r>
            <w:r w:rsidRPr="00025ED4">
              <w:rPr>
                <w:rFonts w:cs="Arial"/>
                <w:i/>
              </w:rPr>
              <w:t>All other foods except animal commodities MRL</w:t>
            </w:r>
            <w:r w:rsidRPr="00025ED4">
              <w:rPr>
                <w:rFonts w:cs="Arial"/>
              </w:rPr>
              <w:t xml:space="preserve"> of </w:t>
            </w:r>
            <w:r>
              <w:rPr>
                <w:rFonts w:cs="Arial"/>
              </w:rPr>
              <w:t>0.1</w:t>
            </w:r>
            <w:r w:rsidRPr="00025ED4">
              <w:rPr>
                <w:rFonts w:cs="Arial"/>
              </w:rPr>
              <w:t xml:space="preserve"> mg/kg is acceptable because it has been shown to be practical, adequately manages the risk of off-label use and does not increase the level of concern about the risk to public health.</w:t>
            </w:r>
          </w:p>
        </w:tc>
      </w:tr>
    </w:tbl>
    <w:p w:rsidR="00D541C8" w:rsidRDefault="00D541C8" w:rsidP="00384A63">
      <w:pPr>
        <w:pStyle w:val="FSCh4Div"/>
      </w:pPr>
      <w:bookmarkStart w:id="156" w:name="_Toc61877059"/>
      <w:r>
        <w:t>B</w:t>
      </w:r>
      <w:r w:rsidR="00C173E6">
        <w:t>enzovindiflupyr</w:t>
      </w:r>
      <w:bookmarkEnd w:id="156"/>
    </w:p>
    <w:p w:rsidR="00626195" w:rsidRDefault="00626195" w:rsidP="00626195">
      <w:r w:rsidRPr="00683C6E">
        <w:t xml:space="preserve">An </w:t>
      </w:r>
      <w:r w:rsidRPr="00FE47B6">
        <w:rPr>
          <w:i/>
        </w:rPr>
        <w:t>All other foods except animal food commodities</w:t>
      </w:r>
      <w:r w:rsidRPr="00B20FFC">
        <w:rPr>
          <w:i/>
        </w:rPr>
        <w:t xml:space="preserve"> </w:t>
      </w:r>
      <w:r w:rsidRPr="00321547">
        <w:t xml:space="preserve">MRL of </w:t>
      </w:r>
      <w:r>
        <w:t>0.0</w:t>
      </w:r>
      <w:r w:rsidR="007F7EC0">
        <w:t>2</w:t>
      </w:r>
      <w:r w:rsidRPr="00321547">
        <w:t xml:space="preserve"> mg/kg is proposed based on the following </w:t>
      </w:r>
      <w:r w:rsidRPr="00E254F0">
        <w:t>considerations</w:t>
      </w:r>
      <w:r w:rsidRPr="00321547">
        <w:t>:</w:t>
      </w:r>
    </w:p>
    <w:p w:rsidR="00626195" w:rsidRDefault="00626195" w:rsidP="00626195"/>
    <w:tbl>
      <w:tblPr>
        <w:tblStyle w:val="TableGrid"/>
        <w:tblW w:w="9668" w:type="dxa"/>
        <w:tblLook w:val="04A0" w:firstRow="1" w:lastRow="0" w:firstColumn="1" w:lastColumn="0" w:noHBand="0" w:noVBand="1"/>
      </w:tblPr>
      <w:tblGrid>
        <w:gridCol w:w="3856"/>
        <w:gridCol w:w="5812"/>
      </w:tblGrid>
      <w:tr w:rsidR="00626195" w:rsidRPr="00025ED4" w:rsidTr="00E422D4">
        <w:trPr>
          <w:tblHeader/>
        </w:trPr>
        <w:tc>
          <w:tcPr>
            <w:tcW w:w="3856" w:type="dxa"/>
          </w:tcPr>
          <w:p w:rsidR="00626195" w:rsidRPr="00FD15A3" w:rsidRDefault="00626195" w:rsidP="00540129">
            <w:pPr>
              <w:rPr>
                <w:rFonts w:cs="Arial"/>
                <w:b/>
              </w:rPr>
            </w:pPr>
            <w:r w:rsidRPr="00FD15A3">
              <w:rPr>
                <w:rFonts w:cs="Arial"/>
                <w:b/>
              </w:rPr>
              <w:t>Considerations</w:t>
            </w:r>
          </w:p>
        </w:tc>
        <w:tc>
          <w:tcPr>
            <w:tcW w:w="5812" w:type="dxa"/>
          </w:tcPr>
          <w:p w:rsidR="00626195" w:rsidRPr="00FD15A3" w:rsidRDefault="00626195" w:rsidP="00540129">
            <w:pPr>
              <w:rPr>
                <w:rFonts w:cs="Arial"/>
                <w:b/>
              </w:rPr>
            </w:pPr>
            <w:r w:rsidRPr="00FD15A3">
              <w:rPr>
                <w:rFonts w:cs="Arial"/>
                <w:b/>
              </w:rPr>
              <w:t>Comments</w:t>
            </w:r>
          </w:p>
        </w:tc>
      </w:tr>
      <w:tr w:rsidR="00626195" w:rsidRPr="00025ED4" w:rsidTr="00540129">
        <w:tc>
          <w:tcPr>
            <w:tcW w:w="3856" w:type="dxa"/>
          </w:tcPr>
          <w:p w:rsidR="00626195" w:rsidRPr="00FD15A3" w:rsidRDefault="00626195" w:rsidP="00540129">
            <w:pPr>
              <w:rPr>
                <w:rFonts w:cs="Arial"/>
              </w:rPr>
            </w:pPr>
            <w:r w:rsidRPr="00FD15A3">
              <w:rPr>
                <w:rFonts w:cs="Arial"/>
              </w:rPr>
              <w:t>Limit of determination (LOD)</w:t>
            </w:r>
          </w:p>
        </w:tc>
        <w:tc>
          <w:tcPr>
            <w:tcW w:w="5812" w:type="dxa"/>
          </w:tcPr>
          <w:p w:rsidR="00626195" w:rsidRPr="00FD15A3" w:rsidRDefault="009B5EF4" w:rsidP="009B5EF4">
            <w:pPr>
              <w:rPr>
                <w:rFonts w:cs="Arial"/>
              </w:rPr>
            </w:pPr>
            <w:r w:rsidRPr="00FD15A3">
              <w:rPr>
                <w:rFonts w:cs="Arial"/>
              </w:rPr>
              <w:t>*0.01</w:t>
            </w:r>
            <w:r w:rsidR="00626195" w:rsidRPr="00FD15A3">
              <w:rPr>
                <w:rFonts w:cs="Arial"/>
              </w:rPr>
              <w:t xml:space="preserve"> mg/kg (</w:t>
            </w:r>
            <w:r w:rsidRPr="00FD15A3">
              <w:rPr>
                <w:rFonts w:cs="Arial"/>
              </w:rPr>
              <w:t>as indicated by * on existing MRLs).</w:t>
            </w:r>
          </w:p>
        </w:tc>
      </w:tr>
      <w:tr w:rsidR="00626195" w:rsidRPr="00025ED4" w:rsidTr="00540129">
        <w:tc>
          <w:tcPr>
            <w:tcW w:w="3856" w:type="dxa"/>
          </w:tcPr>
          <w:p w:rsidR="00626195" w:rsidRPr="00FD15A3" w:rsidRDefault="00626195" w:rsidP="00540129">
            <w:pPr>
              <w:rPr>
                <w:rFonts w:cs="Arial"/>
              </w:rPr>
            </w:pPr>
            <w:r w:rsidRPr="00FD15A3">
              <w:rPr>
                <w:rFonts w:cs="Arial"/>
              </w:rPr>
              <w:t>Lowest plant commodity MRL</w:t>
            </w:r>
          </w:p>
        </w:tc>
        <w:tc>
          <w:tcPr>
            <w:tcW w:w="5812" w:type="dxa"/>
          </w:tcPr>
          <w:p w:rsidR="00626195" w:rsidRPr="00FD15A3" w:rsidRDefault="009B5EF4" w:rsidP="009B5EF4">
            <w:pPr>
              <w:rPr>
                <w:rFonts w:cs="Arial"/>
              </w:rPr>
            </w:pPr>
            <w:r w:rsidRPr="00FD15A3">
              <w:rPr>
                <w:rFonts w:cs="Arial"/>
              </w:rPr>
              <w:t>0.01</w:t>
            </w:r>
            <w:r w:rsidR="00626195" w:rsidRPr="00FD15A3">
              <w:rPr>
                <w:rFonts w:cs="Arial"/>
              </w:rPr>
              <w:t xml:space="preserve"> mg/kg</w:t>
            </w:r>
          </w:p>
        </w:tc>
      </w:tr>
      <w:tr w:rsidR="00626195" w:rsidRPr="00025ED4" w:rsidTr="00540129">
        <w:tc>
          <w:tcPr>
            <w:tcW w:w="3856" w:type="dxa"/>
          </w:tcPr>
          <w:p w:rsidR="00626195" w:rsidRPr="00FD15A3" w:rsidRDefault="00626195" w:rsidP="00540129">
            <w:pPr>
              <w:rPr>
                <w:rFonts w:cs="Arial"/>
              </w:rPr>
            </w:pPr>
            <w:r w:rsidRPr="00FD15A3">
              <w:rPr>
                <w:rFonts w:cs="Arial"/>
              </w:rPr>
              <w:t>Magnitude of existing plant commodity MRLs</w:t>
            </w:r>
          </w:p>
        </w:tc>
        <w:tc>
          <w:tcPr>
            <w:tcW w:w="5812" w:type="dxa"/>
          </w:tcPr>
          <w:p w:rsidR="00626195" w:rsidRPr="00FD15A3" w:rsidRDefault="00626195" w:rsidP="008C3533">
            <w:pPr>
              <w:rPr>
                <w:rFonts w:cs="Arial"/>
              </w:rPr>
            </w:pPr>
            <w:r w:rsidRPr="00FD15A3">
              <w:rPr>
                <w:rFonts w:cs="Arial"/>
              </w:rPr>
              <w:t xml:space="preserve">The range of existing MRLs is </w:t>
            </w:r>
            <w:r w:rsidR="00681D39" w:rsidRPr="00FD15A3">
              <w:rPr>
                <w:rFonts w:cs="Arial"/>
              </w:rPr>
              <w:t>0.01</w:t>
            </w:r>
            <w:r w:rsidRPr="00FD15A3">
              <w:rPr>
                <w:rFonts w:cs="Arial"/>
              </w:rPr>
              <w:t xml:space="preserve"> (</w:t>
            </w:r>
            <w:r w:rsidR="00681D39" w:rsidRPr="00FD15A3">
              <w:rPr>
                <w:rFonts w:cs="Arial"/>
              </w:rPr>
              <w:t>Peanut, Wheat</w:t>
            </w:r>
            <w:r w:rsidRPr="00FD15A3">
              <w:rPr>
                <w:rFonts w:cs="Arial"/>
              </w:rPr>
              <w:t xml:space="preserve">) to </w:t>
            </w:r>
            <w:r w:rsidR="008C3533" w:rsidRPr="00FD15A3">
              <w:rPr>
                <w:rFonts w:cs="Arial"/>
              </w:rPr>
              <w:t xml:space="preserve">1 </w:t>
            </w:r>
            <w:r w:rsidRPr="00FD15A3">
              <w:rPr>
                <w:rFonts w:cs="Arial"/>
              </w:rPr>
              <w:t>(</w:t>
            </w:r>
            <w:r w:rsidR="008C3533" w:rsidRPr="00FD15A3">
              <w:rPr>
                <w:rFonts w:cs="Arial"/>
              </w:rPr>
              <w:t>Grapes</w:t>
            </w:r>
            <w:r w:rsidRPr="00FD15A3">
              <w:rPr>
                <w:rFonts w:cs="Arial"/>
              </w:rPr>
              <w:t>)</w:t>
            </w:r>
            <w:r w:rsidR="008C3533" w:rsidRPr="00FD15A3">
              <w:rPr>
                <w:rFonts w:cs="Arial"/>
              </w:rPr>
              <w:t>.</w:t>
            </w:r>
          </w:p>
        </w:tc>
      </w:tr>
      <w:tr w:rsidR="00626195" w:rsidRPr="00025ED4" w:rsidTr="00540129">
        <w:tc>
          <w:tcPr>
            <w:tcW w:w="3856" w:type="dxa"/>
          </w:tcPr>
          <w:p w:rsidR="00626195" w:rsidRPr="00FD15A3" w:rsidRDefault="00626195" w:rsidP="00540129">
            <w:pPr>
              <w:rPr>
                <w:rFonts w:cs="Arial"/>
              </w:rPr>
            </w:pPr>
            <w:r w:rsidRPr="00FD15A3">
              <w:rPr>
                <w:rFonts w:cs="Arial"/>
              </w:rPr>
              <w:t>Lowest plant commodity MRL that is not the LOD</w:t>
            </w:r>
          </w:p>
        </w:tc>
        <w:tc>
          <w:tcPr>
            <w:tcW w:w="5812" w:type="dxa"/>
          </w:tcPr>
          <w:p w:rsidR="00626195" w:rsidRPr="00FD15A3" w:rsidRDefault="00FD15A3" w:rsidP="00FD15A3">
            <w:pPr>
              <w:rPr>
                <w:rFonts w:cs="Arial"/>
              </w:rPr>
            </w:pPr>
            <w:r w:rsidRPr="00FD15A3">
              <w:rPr>
                <w:rFonts w:cs="Arial"/>
              </w:rPr>
              <w:t>0.01</w:t>
            </w:r>
            <w:r w:rsidR="00626195" w:rsidRPr="00FD15A3">
              <w:rPr>
                <w:rFonts w:cs="Arial"/>
              </w:rPr>
              <w:t xml:space="preserve"> mg/kg</w:t>
            </w:r>
          </w:p>
        </w:tc>
      </w:tr>
      <w:tr w:rsidR="00626195" w:rsidRPr="00025ED4" w:rsidTr="00540129">
        <w:tc>
          <w:tcPr>
            <w:tcW w:w="3856" w:type="dxa"/>
          </w:tcPr>
          <w:p w:rsidR="00626195" w:rsidRPr="00FD15A3" w:rsidRDefault="00626195" w:rsidP="00540129">
            <w:pPr>
              <w:rPr>
                <w:rFonts w:cs="Arial"/>
              </w:rPr>
            </w:pPr>
            <w:r w:rsidRPr="00FD15A3">
              <w:rPr>
                <w:rFonts w:cs="Arial"/>
              </w:rPr>
              <w:t>Most relevant reference point to minimise off-label use</w:t>
            </w:r>
          </w:p>
        </w:tc>
        <w:tc>
          <w:tcPr>
            <w:tcW w:w="5812" w:type="dxa"/>
          </w:tcPr>
          <w:p w:rsidR="00626195" w:rsidRPr="00FD15A3" w:rsidRDefault="00FD15A3" w:rsidP="00C00074">
            <w:pPr>
              <w:rPr>
                <w:rFonts w:cs="Arial"/>
              </w:rPr>
            </w:pPr>
            <w:r w:rsidRPr="00FD15A3">
              <w:rPr>
                <w:rFonts w:cs="Arial"/>
              </w:rPr>
              <w:t>0.</w:t>
            </w:r>
            <w:r w:rsidR="00C91702">
              <w:rPr>
                <w:rFonts w:cs="Arial"/>
              </w:rPr>
              <w:t>04</w:t>
            </w:r>
            <w:r w:rsidR="00C00074">
              <w:rPr>
                <w:rFonts w:cs="Arial"/>
              </w:rPr>
              <w:t xml:space="preserve"> mg/kg. </w:t>
            </w:r>
            <w:r w:rsidR="00C00074" w:rsidRPr="00683C6E">
              <w:rPr>
                <w:rFonts w:cs="Arial"/>
                <w:sz w:val="20"/>
              </w:rPr>
              <w:t xml:space="preserve">Although </w:t>
            </w:r>
            <w:r w:rsidR="00C00074">
              <w:rPr>
                <w:rFonts w:cs="Arial"/>
                <w:sz w:val="20"/>
              </w:rPr>
              <w:t xml:space="preserve">the onion, bulb and </w:t>
            </w:r>
            <w:r w:rsidR="00C00074" w:rsidRPr="00683C6E">
              <w:rPr>
                <w:rFonts w:cs="Arial"/>
                <w:sz w:val="20"/>
              </w:rPr>
              <w:t>potato MRL</w:t>
            </w:r>
            <w:r w:rsidR="00C00074">
              <w:rPr>
                <w:rFonts w:cs="Arial"/>
                <w:sz w:val="20"/>
              </w:rPr>
              <w:t>s</w:t>
            </w:r>
            <w:r w:rsidR="00C00074" w:rsidRPr="00683C6E">
              <w:rPr>
                <w:rFonts w:cs="Arial"/>
                <w:sz w:val="20"/>
              </w:rPr>
              <w:t xml:space="preserve"> </w:t>
            </w:r>
            <w:r w:rsidR="00C00074">
              <w:rPr>
                <w:rFonts w:cs="Arial"/>
                <w:sz w:val="20"/>
              </w:rPr>
              <w:t>are</w:t>
            </w:r>
            <w:r w:rsidR="00C00074" w:rsidRPr="00683C6E">
              <w:rPr>
                <w:rFonts w:cs="Arial"/>
                <w:sz w:val="20"/>
              </w:rPr>
              <w:t xml:space="preserve"> lower, the chemical is applied to leaves and not to the commodity which is underground, making it unsuitable</w:t>
            </w:r>
            <w:r w:rsidR="00C00074">
              <w:rPr>
                <w:rFonts w:cs="Arial"/>
              </w:rPr>
              <w:t>.</w:t>
            </w:r>
          </w:p>
        </w:tc>
      </w:tr>
      <w:tr w:rsidR="00626195" w:rsidRPr="00025ED4" w:rsidTr="00540129">
        <w:tc>
          <w:tcPr>
            <w:tcW w:w="3856" w:type="dxa"/>
          </w:tcPr>
          <w:p w:rsidR="00626195" w:rsidRPr="00FD15A3" w:rsidRDefault="00626195" w:rsidP="00540129">
            <w:pPr>
              <w:rPr>
                <w:rFonts w:cs="Arial"/>
              </w:rPr>
            </w:pPr>
            <w:r w:rsidRPr="00FD15A3">
              <w:rPr>
                <w:rFonts w:cs="Arial"/>
              </w:rPr>
              <w:t xml:space="preserve">Consumption amount used in NEDI calculation for </w:t>
            </w:r>
            <w:r w:rsidRPr="00FD15A3">
              <w:rPr>
                <w:rFonts w:cs="Arial"/>
                <w:i/>
              </w:rPr>
              <w:t>All other foods except animal commodities</w:t>
            </w:r>
          </w:p>
        </w:tc>
        <w:tc>
          <w:tcPr>
            <w:tcW w:w="5812" w:type="dxa"/>
          </w:tcPr>
          <w:p w:rsidR="00626195" w:rsidRPr="00FD15A3" w:rsidRDefault="00FD15A3" w:rsidP="00E83088">
            <w:pPr>
              <w:rPr>
                <w:rFonts w:cs="Arial"/>
              </w:rPr>
            </w:pPr>
            <w:r w:rsidRPr="00FD15A3">
              <w:rPr>
                <w:rFonts w:cs="Arial"/>
              </w:rPr>
              <w:t>38.</w:t>
            </w:r>
            <w:r w:rsidR="00E83088">
              <w:rPr>
                <w:rFonts w:cs="Arial"/>
              </w:rPr>
              <w:t>1</w:t>
            </w:r>
            <w:r w:rsidRPr="00FD15A3">
              <w:rPr>
                <w:rFonts w:cs="Arial"/>
              </w:rPr>
              <w:t xml:space="preserve"> </w:t>
            </w:r>
            <w:r w:rsidR="00626195" w:rsidRPr="00FD15A3">
              <w:rPr>
                <w:rFonts w:cs="Arial"/>
              </w:rPr>
              <w:t>g/kg bw/day</w:t>
            </w:r>
          </w:p>
        </w:tc>
      </w:tr>
      <w:tr w:rsidR="00626195" w:rsidRPr="00025ED4" w:rsidTr="00540129">
        <w:tc>
          <w:tcPr>
            <w:tcW w:w="3856" w:type="dxa"/>
          </w:tcPr>
          <w:p w:rsidR="00626195" w:rsidRPr="00FD15A3" w:rsidRDefault="00626195" w:rsidP="00540129">
            <w:pPr>
              <w:rPr>
                <w:rFonts w:cs="Arial"/>
              </w:rPr>
            </w:pPr>
            <w:r w:rsidRPr="00FD15A3">
              <w:rPr>
                <w:rFonts w:cs="Arial"/>
              </w:rPr>
              <w:t>Chronic dietary exposure (NEDI) considering existing permissions only</w:t>
            </w:r>
          </w:p>
        </w:tc>
        <w:tc>
          <w:tcPr>
            <w:tcW w:w="5812" w:type="dxa"/>
          </w:tcPr>
          <w:p w:rsidR="00626195" w:rsidRPr="00FD15A3" w:rsidRDefault="00FD15A3" w:rsidP="00FD15A3">
            <w:pPr>
              <w:rPr>
                <w:rFonts w:cs="Arial"/>
              </w:rPr>
            </w:pPr>
            <w:r w:rsidRPr="00FD15A3">
              <w:rPr>
                <w:rFonts w:cs="Arial"/>
              </w:rPr>
              <w:t>4</w:t>
            </w:r>
            <w:r w:rsidR="00626195" w:rsidRPr="00FD15A3">
              <w:rPr>
                <w:rFonts w:cs="Arial"/>
              </w:rPr>
              <w:t>% of the ADI</w:t>
            </w:r>
          </w:p>
        </w:tc>
      </w:tr>
      <w:tr w:rsidR="00626195" w:rsidRPr="00025ED4" w:rsidTr="00540129">
        <w:tc>
          <w:tcPr>
            <w:tcW w:w="3856" w:type="dxa"/>
          </w:tcPr>
          <w:p w:rsidR="00626195" w:rsidRPr="00FD15A3" w:rsidRDefault="00626195" w:rsidP="00540129">
            <w:pPr>
              <w:rPr>
                <w:rFonts w:cs="Arial"/>
              </w:rPr>
            </w:pPr>
            <w:r w:rsidRPr="00FD15A3">
              <w:rPr>
                <w:rFonts w:cs="Arial"/>
              </w:rPr>
              <w:t xml:space="preserve">Proposed </w:t>
            </w:r>
            <w:r w:rsidRPr="00FD15A3">
              <w:rPr>
                <w:rFonts w:cs="Arial"/>
                <w:i/>
              </w:rPr>
              <w:t>All other foods except animal commodities</w:t>
            </w:r>
            <w:r w:rsidRPr="00FD15A3">
              <w:rPr>
                <w:rFonts w:cs="Arial"/>
              </w:rPr>
              <w:t xml:space="preserve"> MRL</w:t>
            </w:r>
            <w:r w:rsidRPr="00FD15A3">
              <w:rPr>
                <w:rFonts w:cs="Arial"/>
                <w:b/>
                <w:vertAlign w:val="superscript"/>
              </w:rPr>
              <w:t>1</w:t>
            </w:r>
          </w:p>
        </w:tc>
        <w:tc>
          <w:tcPr>
            <w:tcW w:w="5812" w:type="dxa"/>
          </w:tcPr>
          <w:p w:rsidR="00626195" w:rsidRPr="00FD15A3" w:rsidRDefault="00FD15A3" w:rsidP="00540129">
            <w:pPr>
              <w:rPr>
                <w:rFonts w:cs="Arial"/>
              </w:rPr>
            </w:pPr>
            <w:r w:rsidRPr="00FD15A3">
              <w:rPr>
                <w:rFonts w:cs="Arial"/>
              </w:rPr>
              <w:t>0.0</w:t>
            </w:r>
            <w:r w:rsidR="007F7EC0">
              <w:rPr>
                <w:rFonts w:cs="Arial"/>
              </w:rPr>
              <w:t>2</w:t>
            </w:r>
            <w:r w:rsidR="00626195" w:rsidRPr="00FD15A3">
              <w:rPr>
                <w:rFonts w:cs="Arial"/>
              </w:rPr>
              <w:t xml:space="preserve"> mg/kg</w:t>
            </w:r>
          </w:p>
          <w:p w:rsidR="00626195" w:rsidRPr="00FD15A3" w:rsidRDefault="00626195" w:rsidP="00540129">
            <w:pPr>
              <w:rPr>
                <w:rFonts w:cs="Arial"/>
              </w:rPr>
            </w:pPr>
          </w:p>
        </w:tc>
      </w:tr>
      <w:tr w:rsidR="00626195" w:rsidRPr="00025ED4" w:rsidTr="00540129">
        <w:tc>
          <w:tcPr>
            <w:tcW w:w="3856" w:type="dxa"/>
          </w:tcPr>
          <w:p w:rsidR="00626195" w:rsidRPr="00FD15A3" w:rsidRDefault="00626195" w:rsidP="00540129">
            <w:pPr>
              <w:rPr>
                <w:rFonts w:cs="Arial"/>
              </w:rPr>
            </w:pPr>
            <w:r w:rsidRPr="00FD15A3">
              <w:rPr>
                <w:rFonts w:cs="Arial"/>
              </w:rPr>
              <w:t xml:space="preserve">NEDI including </w:t>
            </w:r>
            <w:r w:rsidRPr="00FD15A3">
              <w:rPr>
                <w:rFonts w:cs="Arial"/>
                <w:i/>
              </w:rPr>
              <w:t>All other foods except animal commodities</w:t>
            </w:r>
            <w:r w:rsidRPr="00FD15A3">
              <w:rPr>
                <w:rFonts w:cs="Arial"/>
              </w:rPr>
              <w:t xml:space="preserve"> MRL and existing permissions</w:t>
            </w:r>
          </w:p>
        </w:tc>
        <w:tc>
          <w:tcPr>
            <w:tcW w:w="5812" w:type="dxa"/>
          </w:tcPr>
          <w:p w:rsidR="00626195" w:rsidRPr="00FD15A3" w:rsidRDefault="00FD15A3" w:rsidP="00540129">
            <w:pPr>
              <w:rPr>
                <w:rFonts w:cs="Arial"/>
              </w:rPr>
            </w:pPr>
            <w:r w:rsidRPr="00FD15A3">
              <w:rPr>
                <w:rFonts w:cs="Arial"/>
              </w:rPr>
              <w:t>4</w:t>
            </w:r>
            <w:r w:rsidR="00626195" w:rsidRPr="00FD15A3">
              <w:rPr>
                <w:rFonts w:cs="Arial"/>
              </w:rPr>
              <w:t>% of the ADI</w:t>
            </w:r>
          </w:p>
        </w:tc>
      </w:tr>
      <w:tr w:rsidR="00626195" w:rsidRPr="00025ED4" w:rsidTr="00540129">
        <w:tc>
          <w:tcPr>
            <w:tcW w:w="3856" w:type="dxa"/>
          </w:tcPr>
          <w:p w:rsidR="00626195" w:rsidRPr="00FD15A3" w:rsidRDefault="00626195" w:rsidP="00540129">
            <w:pPr>
              <w:rPr>
                <w:rFonts w:cs="Arial"/>
              </w:rPr>
            </w:pPr>
            <w:r w:rsidRPr="00FD15A3">
              <w:rPr>
                <w:rFonts w:cs="Arial"/>
              </w:rPr>
              <w:lastRenderedPageBreak/>
              <w:t xml:space="preserve">Percentage contribution of </w:t>
            </w:r>
            <w:r w:rsidRPr="00FD15A3">
              <w:rPr>
                <w:rFonts w:cs="Arial"/>
                <w:i/>
              </w:rPr>
              <w:t xml:space="preserve">All other foods except animal commodities </w:t>
            </w:r>
            <w:r w:rsidRPr="00FD15A3">
              <w:rPr>
                <w:rFonts w:cs="Arial"/>
              </w:rPr>
              <w:t>to total chronic dietary exposure</w:t>
            </w:r>
          </w:p>
        </w:tc>
        <w:tc>
          <w:tcPr>
            <w:tcW w:w="5812" w:type="dxa"/>
          </w:tcPr>
          <w:p w:rsidR="00626195" w:rsidRPr="00FD15A3" w:rsidRDefault="00626195" w:rsidP="004A4ADD">
            <w:pPr>
              <w:rPr>
                <w:rFonts w:cs="Arial"/>
              </w:rPr>
            </w:pPr>
            <w:r w:rsidRPr="00FD15A3">
              <w:rPr>
                <w:rFonts w:cs="Arial"/>
              </w:rPr>
              <w:t xml:space="preserve">An </w:t>
            </w:r>
            <w:r w:rsidRPr="00FD15A3">
              <w:rPr>
                <w:rFonts w:cs="Arial"/>
                <w:i/>
              </w:rPr>
              <w:t>All other foods except animal commodities MRL</w:t>
            </w:r>
            <w:r w:rsidRPr="00FD15A3">
              <w:rPr>
                <w:rFonts w:cs="Arial"/>
              </w:rPr>
              <w:t xml:space="preserve"> of 0.0</w:t>
            </w:r>
            <w:r w:rsidR="004A4ADD">
              <w:rPr>
                <w:rFonts w:cs="Arial"/>
              </w:rPr>
              <w:t>2</w:t>
            </w:r>
            <w:r w:rsidRPr="00FD15A3">
              <w:rPr>
                <w:rFonts w:cs="Arial"/>
              </w:rPr>
              <w:t xml:space="preserve"> mg/kg represents a contribution of </w:t>
            </w:r>
            <w:r w:rsidR="007F7EC0">
              <w:rPr>
                <w:rFonts w:cs="Arial"/>
              </w:rPr>
              <w:t>3</w:t>
            </w:r>
            <w:r w:rsidRPr="00FD15A3">
              <w:rPr>
                <w:rFonts w:cs="Arial"/>
              </w:rPr>
              <w:t xml:space="preserve">% to total dietary exposure which is within the 20% target, and is considered acceptable. </w:t>
            </w:r>
          </w:p>
        </w:tc>
      </w:tr>
      <w:tr w:rsidR="00626195" w:rsidRPr="00025ED4" w:rsidTr="00540129">
        <w:tc>
          <w:tcPr>
            <w:tcW w:w="3856" w:type="dxa"/>
          </w:tcPr>
          <w:p w:rsidR="00626195" w:rsidRPr="00FD15A3" w:rsidRDefault="00626195" w:rsidP="00540129">
            <w:pPr>
              <w:rPr>
                <w:rFonts w:cs="Arial"/>
              </w:rPr>
            </w:pPr>
            <w:r w:rsidRPr="00FD15A3">
              <w:rPr>
                <w:rFonts w:cs="Arial"/>
              </w:rPr>
              <w:t>Acute dietary exposure assessment (NESTI)</w:t>
            </w:r>
          </w:p>
        </w:tc>
        <w:tc>
          <w:tcPr>
            <w:tcW w:w="5812" w:type="dxa"/>
          </w:tcPr>
          <w:p w:rsidR="00626195" w:rsidRPr="00FD15A3" w:rsidRDefault="00626195" w:rsidP="00540129">
            <w:pPr>
              <w:rPr>
                <w:rFonts w:cs="Arial"/>
              </w:rPr>
            </w:pPr>
            <w:r w:rsidRPr="00FD15A3">
              <w:rPr>
                <w:rFonts w:cs="Arial"/>
              </w:rPr>
              <w:t>Children 2-6 years of age (</w:t>
            </w:r>
            <w:r w:rsidR="006824B7">
              <w:rPr>
                <w:rFonts w:cs="Arial"/>
              </w:rPr>
              <w:t>worst</w:t>
            </w:r>
            <w:r w:rsidR="00707C49">
              <w:rPr>
                <w:rFonts w:cs="Arial"/>
              </w:rPr>
              <w:t xml:space="preserve"> case - </w:t>
            </w:r>
            <w:r w:rsidR="004A4ADD">
              <w:rPr>
                <w:rFonts w:cs="Arial"/>
              </w:rPr>
              <w:t>Pineapple; Milk</w:t>
            </w:r>
            <w:r w:rsidRPr="00FD15A3">
              <w:rPr>
                <w:rFonts w:cs="Arial"/>
              </w:rPr>
              <w:t xml:space="preserve">), </w:t>
            </w:r>
            <w:r w:rsidR="007F7EC0">
              <w:rPr>
                <w:rFonts w:cs="Arial"/>
              </w:rPr>
              <w:t>2</w:t>
            </w:r>
            <w:r w:rsidRPr="00FD15A3">
              <w:rPr>
                <w:rFonts w:cs="Arial"/>
              </w:rPr>
              <w:t xml:space="preserve">% of the ARfD. </w:t>
            </w:r>
          </w:p>
          <w:p w:rsidR="00626195" w:rsidRPr="00FD15A3" w:rsidRDefault="00626195" w:rsidP="00707C49">
            <w:pPr>
              <w:rPr>
                <w:rFonts w:cs="Arial"/>
              </w:rPr>
            </w:pPr>
            <w:r w:rsidRPr="00FD15A3">
              <w:rPr>
                <w:rFonts w:cs="Arial"/>
              </w:rPr>
              <w:t>Population aged 2 years and above (</w:t>
            </w:r>
            <w:r w:rsidR="006824B7">
              <w:rPr>
                <w:rFonts w:cs="Arial"/>
              </w:rPr>
              <w:t>worst</w:t>
            </w:r>
            <w:r w:rsidRPr="00FD15A3">
              <w:rPr>
                <w:rFonts w:cs="Arial"/>
              </w:rPr>
              <w:t xml:space="preserve"> case </w:t>
            </w:r>
            <w:r w:rsidR="00707C49">
              <w:rPr>
                <w:rFonts w:cs="Arial"/>
              </w:rPr>
              <w:t xml:space="preserve">- </w:t>
            </w:r>
            <w:r w:rsidR="004A4ADD">
              <w:rPr>
                <w:rFonts w:cs="Arial"/>
              </w:rPr>
              <w:t>M</w:t>
            </w:r>
            <w:r w:rsidRPr="00FD15A3">
              <w:rPr>
                <w:rFonts w:cs="Arial"/>
              </w:rPr>
              <w:t xml:space="preserve">ilk), 1% of the ARfD. </w:t>
            </w:r>
          </w:p>
        </w:tc>
      </w:tr>
      <w:tr w:rsidR="00626195" w:rsidRPr="00025ED4" w:rsidTr="00540129">
        <w:tc>
          <w:tcPr>
            <w:tcW w:w="3856" w:type="dxa"/>
          </w:tcPr>
          <w:p w:rsidR="00626195" w:rsidRPr="00FD15A3" w:rsidRDefault="00626195" w:rsidP="00540129">
            <w:pPr>
              <w:rPr>
                <w:rFonts w:cs="Arial"/>
              </w:rPr>
            </w:pPr>
            <w:r w:rsidRPr="00FD15A3">
              <w:rPr>
                <w:rFonts w:cs="Arial"/>
              </w:rPr>
              <w:t>Conclusion</w:t>
            </w:r>
          </w:p>
        </w:tc>
        <w:tc>
          <w:tcPr>
            <w:tcW w:w="5812" w:type="dxa"/>
          </w:tcPr>
          <w:p w:rsidR="00626195" w:rsidRPr="00FD15A3" w:rsidRDefault="00626195" w:rsidP="007F7EC0">
            <w:pPr>
              <w:rPr>
                <w:rFonts w:cs="Arial"/>
              </w:rPr>
            </w:pPr>
            <w:r w:rsidRPr="00FD15A3">
              <w:rPr>
                <w:rFonts w:cs="Arial"/>
              </w:rPr>
              <w:t xml:space="preserve">After considering the principles established and agreed in FSANZ proposal P1027, an </w:t>
            </w:r>
            <w:r w:rsidRPr="00FD15A3">
              <w:rPr>
                <w:rFonts w:cs="Arial"/>
                <w:i/>
              </w:rPr>
              <w:t>All other foods except animal commodities MRL</w:t>
            </w:r>
            <w:r w:rsidRPr="00FD15A3">
              <w:rPr>
                <w:rFonts w:cs="Arial"/>
              </w:rPr>
              <w:t xml:space="preserve"> of 0.0</w:t>
            </w:r>
            <w:r w:rsidR="007F7EC0">
              <w:rPr>
                <w:rFonts w:cs="Arial"/>
              </w:rPr>
              <w:t>2</w:t>
            </w:r>
            <w:r w:rsidRPr="00FD15A3">
              <w:rPr>
                <w:rFonts w:cs="Arial"/>
              </w:rPr>
              <w:t xml:space="preserve"> mg/kg is acceptable because it has been shown to be practical, adequately manages the risk of off-label use and does not increase the level of concern about the risk to public health.</w:t>
            </w:r>
          </w:p>
        </w:tc>
      </w:tr>
    </w:tbl>
    <w:p w:rsidR="00C173E6" w:rsidRDefault="00C173E6" w:rsidP="00C173E6">
      <w:pPr>
        <w:pStyle w:val="FSCh4Div"/>
      </w:pPr>
      <w:bookmarkStart w:id="157" w:name="_Toc61877060"/>
      <w:r>
        <w:t>Bifenthrin</w:t>
      </w:r>
      <w:bookmarkEnd w:id="157"/>
    </w:p>
    <w:p w:rsidR="00C173E6" w:rsidRPr="00D55E2D" w:rsidRDefault="00FA0CD8" w:rsidP="00C173E6">
      <w:pPr>
        <w:rPr>
          <w:rFonts w:cs="Arial"/>
        </w:rPr>
      </w:pPr>
      <w:r w:rsidRPr="003D0F64">
        <w:rPr>
          <w:rFonts w:cs="Arial"/>
        </w:rPr>
        <w:t xml:space="preserve">An MRL of </w:t>
      </w:r>
      <w:r>
        <w:rPr>
          <w:rFonts w:cs="Arial"/>
        </w:rPr>
        <w:t xml:space="preserve">0.03 </w:t>
      </w:r>
      <w:r w:rsidRPr="003D0F64">
        <w:rPr>
          <w:rFonts w:cs="Arial"/>
        </w:rPr>
        <w:t xml:space="preserve">mg/kg for </w:t>
      </w:r>
      <w:r w:rsidRPr="002A63AB">
        <w:rPr>
          <w:rFonts w:cs="Arial"/>
          <w:i/>
        </w:rPr>
        <w:t>A</w:t>
      </w:r>
      <w:r w:rsidRPr="00122A92">
        <w:rPr>
          <w:rFonts w:cs="Arial"/>
          <w:i/>
        </w:rPr>
        <w:t>ll other foods except animal food commodities</w:t>
      </w:r>
      <w:r w:rsidRPr="003D0F64">
        <w:rPr>
          <w:rFonts w:cs="Arial"/>
        </w:rPr>
        <w:t xml:space="preserve"> for </w:t>
      </w:r>
      <w:r>
        <w:rPr>
          <w:rFonts w:cs="Arial"/>
        </w:rPr>
        <w:t xml:space="preserve">bifenthrin is currently listed in schedule 20. </w:t>
      </w:r>
      <w:r w:rsidRPr="003D0F64">
        <w:rPr>
          <w:rFonts w:cs="Arial"/>
        </w:rPr>
        <w:t>This MRL was reviewed as part of M101</w:t>
      </w:r>
      <w:r>
        <w:rPr>
          <w:rFonts w:cs="Arial"/>
        </w:rPr>
        <w:t>8</w:t>
      </w:r>
      <w:r w:rsidRPr="003D0F64">
        <w:rPr>
          <w:rFonts w:cs="Arial"/>
        </w:rPr>
        <w:t xml:space="preserve"> and no change is proposed</w:t>
      </w:r>
      <w:r>
        <w:rPr>
          <w:rFonts w:cs="Arial"/>
        </w:rPr>
        <w:t>.</w:t>
      </w:r>
    </w:p>
    <w:p w:rsidR="00DE3AFB" w:rsidRDefault="00DE3AFB" w:rsidP="00384A63">
      <w:pPr>
        <w:pStyle w:val="FSCh4Div"/>
      </w:pPr>
      <w:bookmarkStart w:id="158" w:name="_Toc61877061"/>
      <w:r>
        <w:t>Boscalid</w:t>
      </w:r>
      <w:bookmarkEnd w:id="158"/>
    </w:p>
    <w:p w:rsidR="00D110EB" w:rsidRDefault="00D110EB" w:rsidP="00D110EB">
      <w:pPr>
        <w:rPr>
          <w:rFonts w:cs="Arial"/>
        </w:rPr>
      </w:pPr>
      <w:r w:rsidRPr="003D0F64">
        <w:rPr>
          <w:rFonts w:cs="Arial"/>
        </w:rPr>
        <w:t xml:space="preserve">An MRL of </w:t>
      </w:r>
      <w:r>
        <w:rPr>
          <w:rFonts w:cs="Arial"/>
        </w:rPr>
        <w:t>0.5</w:t>
      </w:r>
      <w:r w:rsidRPr="003D0F64">
        <w:rPr>
          <w:rFonts w:cs="Arial"/>
        </w:rPr>
        <w:t xml:space="preserve"> mg/kg for </w:t>
      </w:r>
      <w:r w:rsidRPr="002A63AB">
        <w:rPr>
          <w:rFonts w:cs="Arial"/>
          <w:i/>
        </w:rPr>
        <w:t>A</w:t>
      </w:r>
      <w:r w:rsidRPr="00122A92">
        <w:rPr>
          <w:rFonts w:cs="Arial"/>
          <w:i/>
        </w:rPr>
        <w:t xml:space="preserve">ll other foods </w:t>
      </w:r>
      <w:r w:rsidRPr="003D0F64">
        <w:rPr>
          <w:rFonts w:cs="Arial"/>
        </w:rPr>
        <w:t xml:space="preserve">for </w:t>
      </w:r>
      <w:r>
        <w:rPr>
          <w:rFonts w:cs="Arial"/>
        </w:rPr>
        <w:t>boscalid</w:t>
      </w:r>
      <w:r>
        <w:t xml:space="preserve"> </w:t>
      </w:r>
      <w:r>
        <w:rPr>
          <w:rFonts w:cs="Arial"/>
        </w:rPr>
        <w:t xml:space="preserve">is currently listed in </w:t>
      </w:r>
      <w:r w:rsidR="00A564E3">
        <w:rPr>
          <w:rFonts w:cs="Arial"/>
        </w:rPr>
        <w:t>s</w:t>
      </w:r>
      <w:r>
        <w:rPr>
          <w:rFonts w:cs="Arial"/>
        </w:rPr>
        <w:t xml:space="preserve">chedule 20. </w:t>
      </w:r>
      <w:r w:rsidRPr="003D0F64">
        <w:rPr>
          <w:rFonts w:cs="Arial"/>
        </w:rPr>
        <w:t>This MRL was reviewed as part of M101</w:t>
      </w:r>
      <w:r w:rsidR="00086DF3">
        <w:rPr>
          <w:rFonts w:cs="Arial"/>
        </w:rPr>
        <w:t>8</w:t>
      </w:r>
      <w:r w:rsidRPr="003D0F64">
        <w:rPr>
          <w:rFonts w:cs="Arial"/>
        </w:rPr>
        <w:t xml:space="preserve"> and no change is proposed</w:t>
      </w:r>
      <w:r>
        <w:rPr>
          <w:rFonts w:cs="Arial"/>
        </w:rPr>
        <w:t>.</w:t>
      </w:r>
    </w:p>
    <w:p w:rsidR="00DE3AFB" w:rsidRDefault="00DE3AFB" w:rsidP="00DE3AFB">
      <w:pPr>
        <w:pStyle w:val="FSCh4Div"/>
      </w:pPr>
      <w:bookmarkStart w:id="159" w:name="_Toc61877062"/>
      <w:r>
        <w:t>Carbendazim</w:t>
      </w:r>
      <w:bookmarkEnd w:id="159"/>
    </w:p>
    <w:p w:rsidR="005271C3" w:rsidRDefault="005271C3" w:rsidP="005271C3">
      <w:pPr>
        <w:rPr>
          <w:rFonts w:cs="Arial"/>
        </w:rPr>
      </w:pPr>
      <w:r w:rsidRPr="005271C3">
        <w:t xml:space="preserve">Carbendazim </w:t>
      </w:r>
      <w:r w:rsidRPr="005271C3">
        <w:rPr>
          <w:rFonts w:cs="Arial"/>
        </w:rPr>
        <w:t xml:space="preserve">was excluded from consideration of an </w:t>
      </w:r>
      <w:r w:rsidRPr="005271C3">
        <w:rPr>
          <w:rFonts w:cs="Arial"/>
          <w:i/>
        </w:rPr>
        <w:t>All other foods except animal food commodities</w:t>
      </w:r>
      <w:r w:rsidRPr="003D0F64">
        <w:rPr>
          <w:rFonts w:cs="Arial"/>
        </w:rPr>
        <w:t xml:space="preserve"> MRL as it is a </w:t>
      </w:r>
      <w:r w:rsidR="00A564E3">
        <w:rPr>
          <w:rFonts w:cs="Arial"/>
        </w:rPr>
        <w:t>s</w:t>
      </w:r>
      <w:r w:rsidRPr="003D0F64">
        <w:rPr>
          <w:rFonts w:cs="Arial"/>
        </w:rPr>
        <w:t xml:space="preserve">chedule 7 only poison. </w:t>
      </w:r>
    </w:p>
    <w:p w:rsidR="00C173E6" w:rsidRDefault="00C173E6" w:rsidP="00C173E6">
      <w:pPr>
        <w:pStyle w:val="FSCh4Div"/>
      </w:pPr>
      <w:bookmarkStart w:id="160" w:name="_Toc61877063"/>
      <w:r>
        <w:t>Carboxin</w:t>
      </w:r>
      <w:bookmarkEnd w:id="160"/>
    </w:p>
    <w:p w:rsidR="00300DD5" w:rsidRPr="00300DD5" w:rsidRDefault="00300DD5" w:rsidP="00300DD5">
      <w:pPr>
        <w:rPr>
          <w:rFonts w:cs="Arial"/>
        </w:rPr>
      </w:pPr>
      <w:r>
        <w:rPr>
          <w:rFonts w:cs="Arial"/>
        </w:rPr>
        <w:t xml:space="preserve">Carboxin </w:t>
      </w:r>
      <w:r w:rsidRPr="00300DD5">
        <w:rPr>
          <w:rFonts w:cs="Arial"/>
        </w:rPr>
        <w:t xml:space="preserve">was considered for an </w:t>
      </w:r>
      <w:r w:rsidRPr="00E422D4">
        <w:rPr>
          <w:rFonts w:cs="Arial"/>
          <w:i/>
        </w:rPr>
        <w:t>All other foods except animal food commodities</w:t>
      </w:r>
      <w:r w:rsidRPr="00300DD5">
        <w:rPr>
          <w:rFonts w:cs="Arial"/>
        </w:rPr>
        <w:t xml:space="preserve"> MRL, however there was no practical limit that could be established that met the principles agreed in P1027. Therefore no </w:t>
      </w:r>
      <w:r w:rsidRPr="00E422D4">
        <w:rPr>
          <w:rFonts w:cs="Arial"/>
          <w:i/>
        </w:rPr>
        <w:t>All other foods except animal food commodities</w:t>
      </w:r>
      <w:r w:rsidRPr="00300DD5">
        <w:rPr>
          <w:rFonts w:cs="Arial"/>
        </w:rPr>
        <w:t xml:space="preserve"> MRL is proposed.</w:t>
      </w:r>
    </w:p>
    <w:p w:rsidR="00C173E6" w:rsidRDefault="00C173E6" w:rsidP="00C173E6">
      <w:pPr>
        <w:pStyle w:val="FSCh4Div"/>
      </w:pPr>
      <w:bookmarkStart w:id="161" w:name="_Toc61877064"/>
      <w:r>
        <w:t>Carfentrazone-ethyl</w:t>
      </w:r>
      <w:bookmarkEnd w:id="161"/>
    </w:p>
    <w:p w:rsidR="00C173E6" w:rsidRPr="00E83088" w:rsidRDefault="00FD7112" w:rsidP="00FD7112">
      <w:pPr>
        <w:rPr>
          <w:lang w:eastAsia="en-AU" w:bidi="ar-SA"/>
        </w:rPr>
      </w:pPr>
      <w:r>
        <w:rPr>
          <w:rFonts w:cs="Arial"/>
        </w:rPr>
        <w:t xml:space="preserve">Carfentrazone-ethyl </w:t>
      </w:r>
      <w:r w:rsidRPr="00300DD5">
        <w:rPr>
          <w:rFonts w:cs="Arial"/>
        </w:rPr>
        <w:t xml:space="preserve">was considered for an </w:t>
      </w:r>
      <w:r w:rsidRPr="00E422D4">
        <w:rPr>
          <w:rFonts w:cs="Arial"/>
          <w:i/>
        </w:rPr>
        <w:t>All other foods except animal food commodities</w:t>
      </w:r>
      <w:r w:rsidRPr="00300DD5">
        <w:rPr>
          <w:rFonts w:cs="Arial"/>
        </w:rPr>
        <w:t xml:space="preserve"> MRL, however there was no practical limit that could be established that met the principles agreed in P1027. Therefore no </w:t>
      </w:r>
      <w:r w:rsidRPr="00E422D4">
        <w:rPr>
          <w:rFonts w:cs="Arial"/>
          <w:i/>
        </w:rPr>
        <w:t>All other foods except animal food commodities</w:t>
      </w:r>
      <w:r w:rsidRPr="00300DD5">
        <w:rPr>
          <w:rFonts w:cs="Arial"/>
        </w:rPr>
        <w:t xml:space="preserve"> MRL is proposed.</w:t>
      </w:r>
      <w:r w:rsidRPr="00E83088">
        <w:rPr>
          <w:lang w:eastAsia="en-AU" w:bidi="ar-SA"/>
        </w:rPr>
        <w:t xml:space="preserve"> </w:t>
      </w:r>
    </w:p>
    <w:p w:rsidR="00C173E6" w:rsidRDefault="00C173E6" w:rsidP="00C173E6">
      <w:pPr>
        <w:pStyle w:val="FSCh4Div"/>
      </w:pPr>
      <w:bookmarkStart w:id="162" w:name="_Toc61877065"/>
      <w:r>
        <w:t>Chlorantraniliprole</w:t>
      </w:r>
      <w:bookmarkEnd w:id="162"/>
    </w:p>
    <w:p w:rsidR="00C173E6" w:rsidRPr="009B4A1F" w:rsidRDefault="00130E9E" w:rsidP="00C173E6">
      <w:pPr>
        <w:rPr>
          <w:rFonts w:cs="Arial"/>
        </w:rPr>
      </w:pPr>
      <w:r w:rsidRPr="003D0F64">
        <w:rPr>
          <w:rFonts w:cs="Arial"/>
        </w:rPr>
        <w:t xml:space="preserve">An MRL of </w:t>
      </w:r>
      <w:r>
        <w:rPr>
          <w:rFonts w:cs="Arial"/>
        </w:rPr>
        <w:t xml:space="preserve">T0.1 </w:t>
      </w:r>
      <w:r w:rsidRPr="003D0F64">
        <w:rPr>
          <w:rFonts w:cs="Arial"/>
        </w:rPr>
        <w:t xml:space="preserve">mg/kg for </w:t>
      </w:r>
      <w:r w:rsidRPr="002A63AB">
        <w:rPr>
          <w:rFonts w:cs="Arial"/>
          <w:i/>
        </w:rPr>
        <w:t>A</w:t>
      </w:r>
      <w:r w:rsidRPr="00122A92">
        <w:rPr>
          <w:rFonts w:cs="Arial"/>
          <w:i/>
        </w:rPr>
        <w:t>ll other foods except animal food commodities</w:t>
      </w:r>
      <w:r w:rsidRPr="003D0F64">
        <w:rPr>
          <w:rFonts w:cs="Arial"/>
        </w:rPr>
        <w:t xml:space="preserve"> for </w:t>
      </w:r>
      <w:r>
        <w:rPr>
          <w:rFonts w:cs="Arial"/>
        </w:rPr>
        <w:t xml:space="preserve">chlorantraniliprole is currently listed in schedule 20. </w:t>
      </w:r>
      <w:r w:rsidRPr="003D0F64">
        <w:rPr>
          <w:rFonts w:cs="Arial"/>
        </w:rPr>
        <w:t>This MRL was reviewed as part of M101</w:t>
      </w:r>
      <w:r>
        <w:rPr>
          <w:rFonts w:cs="Arial"/>
        </w:rPr>
        <w:t>8</w:t>
      </w:r>
      <w:r w:rsidRPr="003D0F64">
        <w:rPr>
          <w:rFonts w:cs="Arial"/>
        </w:rPr>
        <w:t xml:space="preserve"> and no change is proposed</w:t>
      </w:r>
      <w:r w:rsidR="009B4A1F">
        <w:rPr>
          <w:rFonts w:cs="Arial"/>
        </w:rPr>
        <w:t>.</w:t>
      </w:r>
    </w:p>
    <w:p w:rsidR="00C173E6" w:rsidRDefault="00C173E6" w:rsidP="00094DFF">
      <w:pPr>
        <w:pStyle w:val="FSCh4Div"/>
        <w:keepNext/>
        <w:keepLines/>
      </w:pPr>
      <w:bookmarkStart w:id="163" w:name="_Toc61877066"/>
      <w:r>
        <w:lastRenderedPageBreak/>
        <w:t>Chlorfenapyr</w:t>
      </w:r>
      <w:bookmarkEnd w:id="163"/>
    </w:p>
    <w:p w:rsidR="00A9202C" w:rsidRDefault="00A9202C" w:rsidP="00094DFF">
      <w:pPr>
        <w:keepNext/>
        <w:keepLines/>
      </w:pPr>
      <w:r w:rsidRPr="00683C6E">
        <w:t xml:space="preserve">An </w:t>
      </w:r>
      <w:r w:rsidRPr="00FE47B6">
        <w:rPr>
          <w:i/>
        </w:rPr>
        <w:t>All other foods except animal food commodities</w:t>
      </w:r>
      <w:r w:rsidRPr="00B20FFC">
        <w:rPr>
          <w:i/>
        </w:rPr>
        <w:t xml:space="preserve"> </w:t>
      </w:r>
      <w:r w:rsidRPr="00321547">
        <w:t xml:space="preserve">MRL of </w:t>
      </w:r>
      <w:r>
        <w:t>0.</w:t>
      </w:r>
      <w:r w:rsidR="00DD10A1">
        <w:t>02</w:t>
      </w:r>
      <w:r w:rsidRPr="00321547">
        <w:t xml:space="preserve"> mg/kg is proposed based on the following </w:t>
      </w:r>
      <w:r w:rsidRPr="00E254F0">
        <w:t>considerations</w:t>
      </w:r>
      <w:r w:rsidRPr="00321547">
        <w:t>:</w:t>
      </w:r>
    </w:p>
    <w:p w:rsidR="00A9202C" w:rsidRPr="00A9202C" w:rsidRDefault="00A9202C" w:rsidP="00A9202C">
      <w:pPr>
        <w:rPr>
          <w:lang w:eastAsia="en-AU" w:bidi="ar-SA"/>
        </w:rPr>
      </w:pPr>
    </w:p>
    <w:tbl>
      <w:tblPr>
        <w:tblStyle w:val="TableGrid"/>
        <w:tblW w:w="9668" w:type="dxa"/>
        <w:tblLook w:val="04A0" w:firstRow="1" w:lastRow="0" w:firstColumn="1" w:lastColumn="0" w:noHBand="0" w:noVBand="1"/>
      </w:tblPr>
      <w:tblGrid>
        <w:gridCol w:w="3856"/>
        <w:gridCol w:w="5812"/>
      </w:tblGrid>
      <w:tr w:rsidR="00A9202C" w:rsidRPr="00FD15A3" w:rsidTr="00A9202C">
        <w:tc>
          <w:tcPr>
            <w:tcW w:w="3856" w:type="dxa"/>
          </w:tcPr>
          <w:p w:rsidR="00A9202C" w:rsidRPr="00FD15A3" w:rsidRDefault="00A9202C" w:rsidP="00A9202C">
            <w:pPr>
              <w:rPr>
                <w:rFonts w:cs="Arial"/>
                <w:b/>
              </w:rPr>
            </w:pPr>
            <w:r w:rsidRPr="00FD15A3">
              <w:rPr>
                <w:rFonts w:cs="Arial"/>
                <w:b/>
              </w:rPr>
              <w:t>Considerations</w:t>
            </w:r>
          </w:p>
        </w:tc>
        <w:tc>
          <w:tcPr>
            <w:tcW w:w="5812" w:type="dxa"/>
          </w:tcPr>
          <w:p w:rsidR="00A9202C" w:rsidRPr="00FD15A3" w:rsidRDefault="00A9202C" w:rsidP="00A9202C">
            <w:pPr>
              <w:rPr>
                <w:rFonts w:cs="Arial"/>
                <w:b/>
              </w:rPr>
            </w:pPr>
            <w:r w:rsidRPr="00FD15A3">
              <w:rPr>
                <w:rFonts w:cs="Arial"/>
                <w:b/>
              </w:rPr>
              <w:t>Comments</w:t>
            </w:r>
          </w:p>
        </w:tc>
      </w:tr>
      <w:tr w:rsidR="00A9202C" w:rsidRPr="00FD15A3" w:rsidTr="00A9202C">
        <w:tc>
          <w:tcPr>
            <w:tcW w:w="3856" w:type="dxa"/>
          </w:tcPr>
          <w:p w:rsidR="00A9202C" w:rsidRPr="00FD15A3" w:rsidRDefault="00A9202C" w:rsidP="00A9202C">
            <w:pPr>
              <w:rPr>
                <w:rFonts w:cs="Arial"/>
              </w:rPr>
            </w:pPr>
            <w:r w:rsidRPr="00FD15A3">
              <w:rPr>
                <w:rFonts w:cs="Arial"/>
              </w:rPr>
              <w:t>Limit of determination (LOD)</w:t>
            </w:r>
          </w:p>
        </w:tc>
        <w:tc>
          <w:tcPr>
            <w:tcW w:w="5812" w:type="dxa"/>
          </w:tcPr>
          <w:p w:rsidR="00A9202C" w:rsidRPr="00B22B83" w:rsidRDefault="00A9202C" w:rsidP="00A9202C">
            <w:pPr>
              <w:rPr>
                <w:rFonts w:cs="Arial"/>
              </w:rPr>
            </w:pPr>
            <w:r w:rsidRPr="00B22B83">
              <w:rPr>
                <w:rFonts w:cs="Arial"/>
              </w:rPr>
              <w:t>*0.01 mg/kg (as indicated by * on existing MRLs).</w:t>
            </w:r>
          </w:p>
        </w:tc>
      </w:tr>
      <w:tr w:rsidR="00A9202C" w:rsidRPr="00FD15A3" w:rsidTr="00A9202C">
        <w:tc>
          <w:tcPr>
            <w:tcW w:w="3856" w:type="dxa"/>
          </w:tcPr>
          <w:p w:rsidR="00A9202C" w:rsidRPr="00FD15A3" w:rsidRDefault="00A9202C" w:rsidP="00A9202C">
            <w:pPr>
              <w:rPr>
                <w:rFonts w:cs="Arial"/>
              </w:rPr>
            </w:pPr>
            <w:r w:rsidRPr="00FD15A3">
              <w:rPr>
                <w:rFonts w:cs="Arial"/>
              </w:rPr>
              <w:t>Lowest plant commodity MRL</w:t>
            </w:r>
          </w:p>
        </w:tc>
        <w:tc>
          <w:tcPr>
            <w:tcW w:w="5812" w:type="dxa"/>
          </w:tcPr>
          <w:p w:rsidR="00A9202C" w:rsidRPr="00B22B83" w:rsidRDefault="00A9202C" w:rsidP="00A9202C">
            <w:pPr>
              <w:rPr>
                <w:rFonts w:cs="Arial"/>
              </w:rPr>
            </w:pPr>
            <w:r w:rsidRPr="00B22B83">
              <w:rPr>
                <w:rFonts w:cs="Arial"/>
              </w:rPr>
              <w:t>0.01 mg/kg</w:t>
            </w:r>
          </w:p>
        </w:tc>
      </w:tr>
      <w:tr w:rsidR="00A9202C" w:rsidRPr="00FD15A3" w:rsidTr="00A9202C">
        <w:tc>
          <w:tcPr>
            <w:tcW w:w="3856" w:type="dxa"/>
          </w:tcPr>
          <w:p w:rsidR="00A9202C" w:rsidRPr="00FD15A3" w:rsidRDefault="00A9202C" w:rsidP="00A9202C">
            <w:pPr>
              <w:rPr>
                <w:rFonts w:cs="Arial"/>
              </w:rPr>
            </w:pPr>
            <w:r w:rsidRPr="00FD15A3">
              <w:rPr>
                <w:rFonts w:cs="Arial"/>
              </w:rPr>
              <w:t>Magnitude of existing plant commodity MRLs</w:t>
            </w:r>
          </w:p>
        </w:tc>
        <w:tc>
          <w:tcPr>
            <w:tcW w:w="5812" w:type="dxa"/>
          </w:tcPr>
          <w:p w:rsidR="00A9202C" w:rsidRPr="00B22B83" w:rsidRDefault="00A9202C" w:rsidP="009B4A1F">
            <w:pPr>
              <w:rPr>
                <w:rFonts w:cs="Arial"/>
              </w:rPr>
            </w:pPr>
            <w:r w:rsidRPr="00B22B83">
              <w:rPr>
                <w:rFonts w:cs="Arial"/>
              </w:rPr>
              <w:t xml:space="preserve">The range of existing MRLs is </w:t>
            </w:r>
            <w:r w:rsidR="00B22B83" w:rsidRPr="00B22B83">
              <w:rPr>
                <w:rFonts w:cs="Arial"/>
              </w:rPr>
              <w:t>*</w:t>
            </w:r>
            <w:r w:rsidRPr="00B22B83">
              <w:rPr>
                <w:rFonts w:cs="Arial"/>
              </w:rPr>
              <w:t xml:space="preserve">0.01 </w:t>
            </w:r>
            <w:r w:rsidR="009B4A1F">
              <w:rPr>
                <w:rFonts w:cs="Arial"/>
              </w:rPr>
              <w:t xml:space="preserve">mg/kg </w:t>
            </w:r>
            <w:r w:rsidRPr="00B22B83">
              <w:rPr>
                <w:rFonts w:cs="Arial"/>
              </w:rPr>
              <w:t>(</w:t>
            </w:r>
            <w:r w:rsidR="009B4A1F">
              <w:rPr>
                <w:rFonts w:cs="Arial"/>
              </w:rPr>
              <w:t xml:space="preserve">Garlic; </w:t>
            </w:r>
            <w:r w:rsidR="00B22B83" w:rsidRPr="00B22B83">
              <w:rPr>
                <w:rFonts w:cs="Arial"/>
              </w:rPr>
              <w:t>Onion, bulb;</w:t>
            </w:r>
            <w:r w:rsidR="009B4A1F">
              <w:rPr>
                <w:rFonts w:cs="Arial"/>
              </w:rPr>
              <w:t xml:space="preserve"> </w:t>
            </w:r>
            <w:r w:rsidR="00B22B83" w:rsidRPr="00B22B83">
              <w:rPr>
                <w:rFonts w:cs="Arial"/>
              </w:rPr>
              <w:t>Potato</w:t>
            </w:r>
            <w:r w:rsidRPr="00B22B83">
              <w:rPr>
                <w:rFonts w:cs="Arial"/>
              </w:rPr>
              <w:t xml:space="preserve">) to </w:t>
            </w:r>
            <w:r w:rsidR="00B22B83" w:rsidRPr="00B22B83">
              <w:rPr>
                <w:rFonts w:cs="Arial"/>
              </w:rPr>
              <w:t xml:space="preserve">60 </w:t>
            </w:r>
            <w:r w:rsidR="009B4A1F">
              <w:rPr>
                <w:rFonts w:cs="Arial"/>
              </w:rPr>
              <w:t xml:space="preserve">mg/kg </w:t>
            </w:r>
            <w:r w:rsidR="00B22B83" w:rsidRPr="00B22B83">
              <w:rPr>
                <w:rFonts w:cs="Arial"/>
              </w:rPr>
              <w:t>[Tea, Green, Black (black, fermented and dried]</w:t>
            </w:r>
            <w:r w:rsidRPr="00B22B83">
              <w:rPr>
                <w:rFonts w:cs="Arial"/>
              </w:rPr>
              <w:t>.</w:t>
            </w:r>
          </w:p>
        </w:tc>
      </w:tr>
      <w:tr w:rsidR="00A9202C" w:rsidRPr="00FD15A3" w:rsidTr="00A9202C">
        <w:tc>
          <w:tcPr>
            <w:tcW w:w="3856" w:type="dxa"/>
          </w:tcPr>
          <w:p w:rsidR="00A9202C" w:rsidRPr="00FD15A3" w:rsidRDefault="00A9202C" w:rsidP="00A9202C">
            <w:pPr>
              <w:rPr>
                <w:rFonts w:cs="Arial"/>
              </w:rPr>
            </w:pPr>
            <w:r w:rsidRPr="00FD15A3">
              <w:rPr>
                <w:rFonts w:cs="Arial"/>
              </w:rPr>
              <w:t>Lowest plant commodity MRL that is not the LOD</w:t>
            </w:r>
          </w:p>
        </w:tc>
        <w:tc>
          <w:tcPr>
            <w:tcW w:w="5812" w:type="dxa"/>
          </w:tcPr>
          <w:p w:rsidR="00A9202C" w:rsidRPr="00B22B83" w:rsidRDefault="00A9202C" w:rsidP="00121B22">
            <w:pPr>
              <w:rPr>
                <w:rFonts w:cs="Arial"/>
              </w:rPr>
            </w:pPr>
            <w:r w:rsidRPr="00B22B83">
              <w:rPr>
                <w:rFonts w:cs="Arial"/>
              </w:rPr>
              <w:t>0.</w:t>
            </w:r>
            <w:r w:rsidR="00121B22">
              <w:rPr>
                <w:rFonts w:cs="Arial"/>
              </w:rPr>
              <w:t>05</w:t>
            </w:r>
            <w:r w:rsidRPr="00B22B83">
              <w:rPr>
                <w:rFonts w:cs="Arial"/>
              </w:rPr>
              <w:t xml:space="preserve"> mg/kg</w:t>
            </w:r>
          </w:p>
        </w:tc>
      </w:tr>
      <w:tr w:rsidR="00A9202C" w:rsidRPr="00FD15A3" w:rsidTr="00A9202C">
        <w:tc>
          <w:tcPr>
            <w:tcW w:w="3856" w:type="dxa"/>
          </w:tcPr>
          <w:p w:rsidR="00A9202C" w:rsidRPr="00FD15A3" w:rsidRDefault="00A9202C" w:rsidP="00A9202C">
            <w:pPr>
              <w:rPr>
                <w:rFonts w:cs="Arial"/>
              </w:rPr>
            </w:pPr>
            <w:r w:rsidRPr="00FD15A3">
              <w:rPr>
                <w:rFonts w:cs="Arial"/>
              </w:rPr>
              <w:t>Most relevant reference point to minimise off-label use</w:t>
            </w:r>
          </w:p>
        </w:tc>
        <w:tc>
          <w:tcPr>
            <w:tcW w:w="5812" w:type="dxa"/>
          </w:tcPr>
          <w:p w:rsidR="00A9202C" w:rsidRPr="00B22B83" w:rsidRDefault="00A9202C" w:rsidP="00121B22">
            <w:pPr>
              <w:rPr>
                <w:rFonts w:cs="Arial"/>
              </w:rPr>
            </w:pPr>
            <w:r w:rsidRPr="00B22B83">
              <w:rPr>
                <w:rFonts w:cs="Arial"/>
              </w:rPr>
              <w:t>0.</w:t>
            </w:r>
            <w:r w:rsidR="00121B22">
              <w:rPr>
                <w:rFonts w:cs="Arial"/>
              </w:rPr>
              <w:t>05</w:t>
            </w:r>
            <w:r w:rsidR="00E83088">
              <w:rPr>
                <w:rFonts w:cs="Arial"/>
              </w:rPr>
              <w:t xml:space="preserve"> mg/kg</w:t>
            </w:r>
          </w:p>
        </w:tc>
      </w:tr>
      <w:tr w:rsidR="00A9202C" w:rsidRPr="00FD15A3" w:rsidTr="00A9202C">
        <w:tc>
          <w:tcPr>
            <w:tcW w:w="3856" w:type="dxa"/>
          </w:tcPr>
          <w:p w:rsidR="00A9202C" w:rsidRPr="00FD15A3" w:rsidRDefault="00A9202C" w:rsidP="00A9202C">
            <w:pPr>
              <w:rPr>
                <w:rFonts w:cs="Arial"/>
              </w:rPr>
            </w:pPr>
            <w:r w:rsidRPr="00FD15A3">
              <w:rPr>
                <w:rFonts w:cs="Arial"/>
              </w:rPr>
              <w:t xml:space="preserve">Consumption amount used in NEDI calculation for </w:t>
            </w:r>
            <w:r w:rsidRPr="00FD15A3">
              <w:rPr>
                <w:rFonts w:cs="Arial"/>
                <w:i/>
              </w:rPr>
              <w:t>All other foods except animal commodities</w:t>
            </w:r>
          </w:p>
        </w:tc>
        <w:tc>
          <w:tcPr>
            <w:tcW w:w="5812" w:type="dxa"/>
          </w:tcPr>
          <w:p w:rsidR="00A9202C" w:rsidRPr="00E83088" w:rsidRDefault="00A9202C" w:rsidP="002E5314">
            <w:pPr>
              <w:rPr>
                <w:rFonts w:cs="Arial"/>
              </w:rPr>
            </w:pPr>
            <w:r w:rsidRPr="00E83088">
              <w:rPr>
                <w:rFonts w:cs="Arial"/>
              </w:rPr>
              <w:t>3</w:t>
            </w:r>
            <w:r w:rsidR="002E5314" w:rsidRPr="00E83088">
              <w:rPr>
                <w:rFonts w:cs="Arial"/>
              </w:rPr>
              <w:t>9.35</w:t>
            </w:r>
            <w:r w:rsidRPr="00E83088">
              <w:rPr>
                <w:rFonts w:cs="Arial"/>
              </w:rPr>
              <w:t xml:space="preserve"> g/kg bw/day</w:t>
            </w:r>
          </w:p>
        </w:tc>
      </w:tr>
      <w:tr w:rsidR="00A9202C" w:rsidRPr="00FD15A3" w:rsidTr="00A9202C">
        <w:tc>
          <w:tcPr>
            <w:tcW w:w="3856" w:type="dxa"/>
          </w:tcPr>
          <w:p w:rsidR="00A9202C" w:rsidRPr="00FD15A3" w:rsidRDefault="00A9202C" w:rsidP="00A9202C">
            <w:pPr>
              <w:rPr>
                <w:rFonts w:cs="Arial"/>
              </w:rPr>
            </w:pPr>
            <w:r w:rsidRPr="00FD15A3">
              <w:rPr>
                <w:rFonts w:cs="Arial"/>
              </w:rPr>
              <w:t>Chronic dietary exposure (NEDI) considering existing permissions only</w:t>
            </w:r>
          </w:p>
        </w:tc>
        <w:tc>
          <w:tcPr>
            <w:tcW w:w="5812" w:type="dxa"/>
          </w:tcPr>
          <w:p w:rsidR="00A9202C" w:rsidRPr="00A9202C" w:rsidRDefault="002E5314" w:rsidP="00A9202C">
            <w:pPr>
              <w:rPr>
                <w:rFonts w:cs="Arial"/>
              </w:rPr>
            </w:pPr>
            <w:r>
              <w:rPr>
                <w:rFonts w:cs="Arial"/>
              </w:rPr>
              <w:t>9</w:t>
            </w:r>
            <w:r w:rsidR="00A9202C" w:rsidRPr="00A9202C">
              <w:rPr>
                <w:rFonts w:cs="Arial"/>
              </w:rPr>
              <w:t>% of the ADI</w:t>
            </w:r>
          </w:p>
        </w:tc>
      </w:tr>
      <w:tr w:rsidR="00A9202C" w:rsidRPr="00FD15A3" w:rsidTr="00A9202C">
        <w:tc>
          <w:tcPr>
            <w:tcW w:w="3856" w:type="dxa"/>
          </w:tcPr>
          <w:p w:rsidR="00A9202C" w:rsidRPr="00FD15A3" w:rsidRDefault="00A9202C" w:rsidP="00A9202C">
            <w:pPr>
              <w:rPr>
                <w:rFonts w:cs="Arial"/>
              </w:rPr>
            </w:pPr>
            <w:r w:rsidRPr="00FD15A3">
              <w:rPr>
                <w:rFonts w:cs="Arial"/>
              </w:rPr>
              <w:t xml:space="preserve">Proposed </w:t>
            </w:r>
            <w:r w:rsidRPr="00FD15A3">
              <w:rPr>
                <w:rFonts w:cs="Arial"/>
                <w:i/>
              </w:rPr>
              <w:t>All other foods except animal commodities</w:t>
            </w:r>
            <w:r w:rsidRPr="00FD15A3">
              <w:rPr>
                <w:rFonts w:cs="Arial"/>
              </w:rPr>
              <w:t xml:space="preserve"> MRL</w:t>
            </w:r>
            <w:r w:rsidRPr="00FD15A3">
              <w:rPr>
                <w:rFonts w:cs="Arial"/>
                <w:b/>
                <w:vertAlign w:val="superscript"/>
              </w:rPr>
              <w:t>1</w:t>
            </w:r>
          </w:p>
        </w:tc>
        <w:tc>
          <w:tcPr>
            <w:tcW w:w="5812" w:type="dxa"/>
          </w:tcPr>
          <w:p w:rsidR="00A9202C" w:rsidRPr="00A9202C" w:rsidRDefault="002E5314" w:rsidP="00A9202C">
            <w:pPr>
              <w:rPr>
                <w:rFonts w:cs="Arial"/>
              </w:rPr>
            </w:pPr>
            <w:r>
              <w:rPr>
                <w:rFonts w:cs="Arial"/>
              </w:rPr>
              <w:t>0.</w:t>
            </w:r>
            <w:r w:rsidR="00DD10A1">
              <w:rPr>
                <w:rFonts w:cs="Arial"/>
              </w:rPr>
              <w:t>02</w:t>
            </w:r>
            <w:r w:rsidR="00A9202C" w:rsidRPr="00A9202C">
              <w:rPr>
                <w:rFonts w:cs="Arial"/>
              </w:rPr>
              <w:t xml:space="preserve"> mg/kg</w:t>
            </w:r>
          </w:p>
          <w:p w:rsidR="00A9202C" w:rsidRPr="00A9202C" w:rsidRDefault="00A9202C" w:rsidP="00A9202C">
            <w:pPr>
              <w:rPr>
                <w:rFonts w:cs="Arial"/>
              </w:rPr>
            </w:pPr>
          </w:p>
        </w:tc>
      </w:tr>
      <w:tr w:rsidR="00A9202C" w:rsidRPr="00FD15A3" w:rsidTr="00A9202C">
        <w:tc>
          <w:tcPr>
            <w:tcW w:w="3856" w:type="dxa"/>
          </w:tcPr>
          <w:p w:rsidR="00A9202C" w:rsidRPr="00FD15A3" w:rsidRDefault="00A9202C" w:rsidP="00A9202C">
            <w:pPr>
              <w:rPr>
                <w:rFonts w:cs="Arial"/>
              </w:rPr>
            </w:pPr>
            <w:r w:rsidRPr="00FD15A3">
              <w:rPr>
                <w:rFonts w:cs="Arial"/>
              </w:rPr>
              <w:t xml:space="preserve">NEDI including </w:t>
            </w:r>
            <w:r w:rsidRPr="00FD15A3">
              <w:rPr>
                <w:rFonts w:cs="Arial"/>
                <w:i/>
              </w:rPr>
              <w:t>All other foods except animal commodities</w:t>
            </w:r>
            <w:r w:rsidRPr="00FD15A3">
              <w:rPr>
                <w:rFonts w:cs="Arial"/>
              </w:rPr>
              <w:t xml:space="preserve"> MRL and existing permissions</w:t>
            </w:r>
          </w:p>
        </w:tc>
        <w:tc>
          <w:tcPr>
            <w:tcW w:w="5812" w:type="dxa"/>
          </w:tcPr>
          <w:p w:rsidR="00A9202C" w:rsidRPr="00A9202C" w:rsidRDefault="002E5314" w:rsidP="00720A72">
            <w:pPr>
              <w:rPr>
                <w:rFonts w:cs="Arial"/>
              </w:rPr>
            </w:pPr>
            <w:r>
              <w:rPr>
                <w:rFonts w:cs="Arial"/>
              </w:rPr>
              <w:t>1</w:t>
            </w:r>
            <w:r w:rsidR="00720A72">
              <w:rPr>
                <w:rFonts w:cs="Arial"/>
              </w:rPr>
              <w:t>0</w:t>
            </w:r>
            <w:r w:rsidR="00A9202C" w:rsidRPr="00A9202C">
              <w:rPr>
                <w:rFonts w:cs="Arial"/>
              </w:rPr>
              <w:t>% of the ADI</w:t>
            </w:r>
          </w:p>
        </w:tc>
      </w:tr>
      <w:tr w:rsidR="00A9202C" w:rsidRPr="00FD15A3" w:rsidTr="00A9202C">
        <w:tc>
          <w:tcPr>
            <w:tcW w:w="3856" w:type="dxa"/>
          </w:tcPr>
          <w:p w:rsidR="00A9202C" w:rsidRPr="00FD15A3" w:rsidRDefault="00A9202C" w:rsidP="00A9202C">
            <w:pPr>
              <w:rPr>
                <w:rFonts w:cs="Arial"/>
              </w:rPr>
            </w:pPr>
            <w:r w:rsidRPr="00FD15A3">
              <w:rPr>
                <w:rFonts w:cs="Arial"/>
              </w:rPr>
              <w:t xml:space="preserve">Percentage contribution of </w:t>
            </w:r>
            <w:r w:rsidRPr="00FD15A3">
              <w:rPr>
                <w:rFonts w:cs="Arial"/>
                <w:i/>
              </w:rPr>
              <w:t xml:space="preserve">All other foods except animal commodities </w:t>
            </w:r>
            <w:r w:rsidRPr="00FD15A3">
              <w:rPr>
                <w:rFonts w:cs="Arial"/>
              </w:rPr>
              <w:t>to total chronic dietary exposure</w:t>
            </w:r>
          </w:p>
        </w:tc>
        <w:tc>
          <w:tcPr>
            <w:tcW w:w="5812" w:type="dxa"/>
          </w:tcPr>
          <w:p w:rsidR="00A9202C" w:rsidRPr="00A9202C" w:rsidRDefault="00A9202C" w:rsidP="00DD10A1">
            <w:pPr>
              <w:rPr>
                <w:rFonts w:cs="Arial"/>
              </w:rPr>
            </w:pPr>
            <w:r w:rsidRPr="00A9202C">
              <w:rPr>
                <w:rFonts w:cs="Arial"/>
              </w:rPr>
              <w:t xml:space="preserve">An </w:t>
            </w:r>
            <w:r w:rsidRPr="00A9202C">
              <w:rPr>
                <w:rFonts w:cs="Arial"/>
                <w:i/>
              </w:rPr>
              <w:t>All other foods except animal commodities MRL</w:t>
            </w:r>
            <w:r w:rsidRPr="00A9202C">
              <w:rPr>
                <w:rFonts w:cs="Arial"/>
              </w:rPr>
              <w:t xml:space="preserve"> of 0.</w:t>
            </w:r>
            <w:r w:rsidR="00DD10A1">
              <w:rPr>
                <w:rFonts w:cs="Arial"/>
              </w:rPr>
              <w:t>0</w:t>
            </w:r>
            <w:r w:rsidRPr="00A9202C">
              <w:rPr>
                <w:rFonts w:cs="Arial"/>
              </w:rPr>
              <w:t xml:space="preserve">2 mg/kg represents a contribution of </w:t>
            </w:r>
            <w:r w:rsidR="00DD10A1">
              <w:rPr>
                <w:rFonts w:cs="Arial"/>
              </w:rPr>
              <w:t>3</w:t>
            </w:r>
            <w:r w:rsidRPr="00A9202C">
              <w:rPr>
                <w:rFonts w:cs="Arial"/>
              </w:rPr>
              <w:t xml:space="preserve">% to total dietary exposure which </w:t>
            </w:r>
            <w:r w:rsidR="002E5314">
              <w:rPr>
                <w:rFonts w:cs="Arial"/>
              </w:rPr>
              <w:t xml:space="preserve">within </w:t>
            </w:r>
            <w:r w:rsidRPr="00A9202C">
              <w:rPr>
                <w:rFonts w:cs="Arial"/>
              </w:rPr>
              <w:t xml:space="preserve">the 20% target, and is considered acceptable. </w:t>
            </w:r>
          </w:p>
        </w:tc>
      </w:tr>
      <w:tr w:rsidR="00A9202C" w:rsidRPr="00FD15A3" w:rsidTr="00A9202C">
        <w:tc>
          <w:tcPr>
            <w:tcW w:w="3856" w:type="dxa"/>
          </w:tcPr>
          <w:p w:rsidR="00A9202C" w:rsidRPr="00FD15A3" w:rsidRDefault="00A9202C" w:rsidP="00A9202C">
            <w:pPr>
              <w:rPr>
                <w:rFonts w:cs="Arial"/>
              </w:rPr>
            </w:pPr>
            <w:r w:rsidRPr="00FD15A3">
              <w:rPr>
                <w:rFonts w:cs="Arial"/>
              </w:rPr>
              <w:t>Acute dietary exposure assessment (NESTI)</w:t>
            </w:r>
          </w:p>
        </w:tc>
        <w:tc>
          <w:tcPr>
            <w:tcW w:w="5812" w:type="dxa"/>
          </w:tcPr>
          <w:p w:rsidR="00A9202C" w:rsidRPr="00A9202C" w:rsidRDefault="00A9202C" w:rsidP="00A9202C">
            <w:pPr>
              <w:rPr>
                <w:rFonts w:cs="Arial"/>
              </w:rPr>
            </w:pPr>
            <w:r w:rsidRPr="00A9202C">
              <w:rPr>
                <w:rFonts w:cs="Arial"/>
              </w:rPr>
              <w:t>Children 2-6 years of age (</w:t>
            </w:r>
            <w:r w:rsidR="006824B7">
              <w:rPr>
                <w:rFonts w:cs="Arial"/>
              </w:rPr>
              <w:t>worst case P</w:t>
            </w:r>
            <w:r w:rsidRPr="00A9202C">
              <w:rPr>
                <w:rFonts w:cs="Arial"/>
              </w:rPr>
              <w:t xml:space="preserve">ineapple), </w:t>
            </w:r>
            <w:r w:rsidR="00DD10A1">
              <w:rPr>
                <w:rFonts w:cs="Arial"/>
              </w:rPr>
              <w:t>7</w:t>
            </w:r>
            <w:r w:rsidRPr="00A9202C">
              <w:rPr>
                <w:rFonts w:cs="Arial"/>
              </w:rPr>
              <w:t xml:space="preserve">% of the ARfD. </w:t>
            </w:r>
          </w:p>
          <w:p w:rsidR="00A9202C" w:rsidRPr="00A9202C" w:rsidRDefault="00A9202C" w:rsidP="00720A72">
            <w:pPr>
              <w:rPr>
                <w:rFonts w:cs="Arial"/>
              </w:rPr>
            </w:pPr>
            <w:r w:rsidRPr="00A9202C">
              <w:rPr>
                <w:rFonts w:cs="Arial"/>
              </w:rPr>
              <w:t>Population aged 2 years and above (</w:t>
            </w:r>
            <w:r w:rsidR="006824B7">
              <w:rPr>
                <w:rFonts w:cs="Arial"/>
              </w:rPr>
              <w:t>worst</w:t>
            </w:r>
            <w:r w:rsidRPr="00A9202C">
              <w:rPr>
                <w:rFonts w:cs="Arial"/>
              </w:rPr>
              <w:t xml:space="preserve"> case </w:t>
            </w:r>
            <w:r w:rsidR="00720A72">
              <w:rPr>
                <w:rFonts w:cs="Arial"/>
              </w:rPr>
              <w:t>G</w:t>
            </w:r>
            <w:r w:rsidR="00DD10A1">
              <w:rPr>
                <w:rFonts w:cs="Arial"/>
              </w:rPr>
              <w:t>rapes</w:t>
            </w:r>
            <w:r w:rsidR="00720A72">
              <w:rPr>
                <w:rFonts w:cs="Arial"/>
              </w:rPr>
              <w:t>; Milk</w:t>
            </w:r>
            <w:r w:rsidRPr="00A9202C">
              <w:rPr>
                <w:rFonts w:cs="Arial"/>
              </w:rPr>
              <w:t xml:space="preserve">), </w:t>
            </w:r>
            <w:r w:rsidR="00DD10A1">
              <w:rPr>
                <w:rFonts w:cs="Arial"/>
              </w:rPr>
              <w:t>2</w:t>
            </w:r>
            <w:r w:rsidRPr="00A9202C">
              <w:rPr>
                <w:rFonts w:cs="Arial"/>
              </w:rPr>
              <w:t xml:space="preserve">% of the ARfD. </w:t>
            </w:r>
          </w:p>
        </w:tc>
      </w:tr>
      <w:tr w:rsidR="00A9202C" w:rsidRPr="00FD15A3" w:rsidTr="00A9202C">
        <w:tc>
          <w:tcPr>
            <w:tcW w:w="3856" w:type="dxa"/>
          </w:tcPr>
          <w:p w:rsidR="00A9202C" w:rsidRPr="00FD15A3" w:rsidRDefault="00A9202C" w:rsidP="00A9202C">
            <w:pPr>
              <w:rPr>
                <w:rFonts w:cs="Arial"/>
              </w:rPr>
            </w:pPr>
            <w:r w:rsidRPr="00FD15A3">
              <w:rPr>
                <w:rFonts w:cs="Arial"/>
              </w:rPr>
              <w:t>Conclusion</w:t>
            </w:r>
          </w:p>
        </w:tc>
        <w:tc>
          <w:tcPr>
            <w:tcW w:w="5812" w:type="dxa"/>
          </w:tcPr>
          <w:p w:rsidR="00A9202C" w:rsidRPr="00A9202C" w:rsidRDefault="00A9202C" w:rsidP="00DD10A1">
            <w:pPr>
              <w:rPr>
                <w:rFonts w:cs="Arial"/>
              </w:rPr>
            </w:pPr>
            <w:r w:rsidRPr="00A9202C">
              <w:rPr>
                <w:rFonts w:cs="Arial"/>
              </w:rPr>
              <w:t xml:space="preserve">After considering the principles established and agreed in FSANZ proposal P1027, an </w:t>
            </w:r>
            <w:r w:rsidRPr="00A9202C">
              <w:rPr>
                <w:rFonts w:cs="Arial"/>
                <w:i/>
              </w:rPr>
              <w:t>All other foods except animal commodities MRL</w:t>
            </w:r>
            <w:r w:rsidRPr="00A9202C">
              <w:rPr>
                <w:rFonts w:cs="Arial"/>
              </w:rPr>
              <w:t xml:space="preserve"> of 0.</w:t>
            </w:r>
            <w:r w:rsidR="00DD10A1">
              <w:rPr>
                <w:rFonts w:cs="Arial"/>
              </w:rPr>
              <w:t>02</w:t>
            </w:r>
            <w:r w:rsidRPr="00A9202C">
              <w:rPr>
                <w:rFonts w:cs="Arial"/>
              </w:rPr>
              <w:t xml:space="preserve"> mg/kg is acceptable because it has been shown to be practical, adequately manages the risk of off-label use and does not increase the level of concern about the risk to public health.</w:t>
            </w:r>
          </w:p>
        </w:tc>
      </w:tr>
    </w:tbl>
    <w:p w:rsidR="00C173E6" w:rsidRDefault="00C173E6" w:rsidP="00F91398">
      <w:pPr>
        <w:pStyle w:val="FSCh4Div"/>
        <w:ind w:left="0" w:firstLine="0"/>
      </w:pPr>
      <w:bookmarkStart w:id="164" w:name="_Toc61877067"/>
      <w:r>
        <w:t>Chlorpyrifos</w:t>
      </w:r>
      <w:bookmarkEnd w:id="164"/>
    </w:p>
    <w:p w:rsidR="004D6E3E" w:rsidRDefault="004D6E3E" w:rsidP="004D6E3E">
      <w:pPr>
        <w:rPr>
          <w:rFonts w:cs="Arial"/>
        </w:rPr>
      </w:pPr>
      <w:r>
        <w:rPr>
          <w:rFonts w:cs="Arial"/>
        </w:rPr>
        <w:t>Chlorpyrifos has been nominated and prioritised for review by the APVMA</w:t>
      </w:r>
      <w:r w:rsidRPr="0075154A">
        <w:t xml:space="preserve"> </w:t>
      </w:r>
      <w:r>
        <w:rPr>
          <w:rFonts w:cs="Arial"/>
        </w:rPr>
        <w:t xml:space="preserve">and is therefore excluded from consideration </w:t>
      </w:r>
      <w:r w:rsidRPr="0075154A">
        <w:rPr>
          <w:rFonts w:cs="Arial"/>
        </w:rPr>
        <w:t xml:space="preserve">of an </w:t>
      </w:r>
      <w:r w:rsidRPr="0075154A">
        <w:rPr>
          <w:rFonts w:cs="Arial"/>
          <w:i/>
        </w:rPr>
        <w:t>All other foods except animal food commodities</w:t>
      </w:r>
      <w:r w:rsidRPr="0075154A">
        <w:rPr>
          <w:rFonts w:cs="Arial"/>
        </w:rPr>
        <w:t xml:space="preserve"> MRL </w:t>
      </w:r>
      <w:r>
        <w:rPr>
          <w:rFonts w:cs="Arial"/>
        </w:rPr>
        <w:t>as per the principles established in P1027.</w:t>
      </w:r>
    </w:p>
    <w:p w:rsidR="00C173E6" w:rsidRDefault="00C173E6" w:rsidP="00C173E6">
      <w:pPr>
        <w:pStyle w:val="FSCh4Div"/>
      </w:pPr>
      <w:bookmarkStart w:id="165" w:name="_Toc61877068"/>
      <w:r w:rsidRPr="00304C37">
        <w:t>Chlorpyrifos-methyl</w:t>
      </w:r>
      <w:bookmarkEnd w:id="165"/>
    </w:p>
    <w:p w:rsidR="00304C37" w:rsidRDefault="00304C37" w:rsidP="00304C37">
      <w:pPr>
        <w:rPr>
          <w:rFonts w:cs="Arial"/>
        </w:rPr>
      </w:pPr>
      <w:r w:rsidRPr="00304C37">
        <w:t xml:space="preserve">Chlorpyrifos-methyl </w:t>
      </w:r>
      <w:r w:rsidRPr="00304C37">
        <w:rPr>
          <w:rFonts w:cs="Arial"/>
        </w:rPr>
        <w:t xml:space="preserve">was excluded from consideration of an </w:t>
      </w:r>
      <w:r w:rsidRPr="00304C37">
        <w:rPr>
          <w:rFonts w:cs="Arial"/>
          <w:i/>
        </w:rPr>
        <w:t>All other foods except animal food commodities</w:t>
      </w:r>
      <w:r w:rsidRPr="00304C37">
        <w:rPr>
          <w:rFonts w:cs="Arial"/>
        </w:rPr>
        <w:t xml:space="preserve"> MRL because the NEDI from existing permissions is &gt;80% of the ADI.</w:t>
      </w:r>
    </w:p>
    <w:p w:rsidR="0006723A" w:rsidRDefault="0006723A">
      <w:pPr>
        <w:widowControl/>
        <w:rPr>
          <w:b/>
          <w:bCs/>
          <w:kern w:val="32"/>
          <w:sz w:val="26"/>
          <w:szCs w:val="32"/>
          <w:lang w:eastAsia="en-AU" w:bidi="ar-SA"/>
        </w:rPr>
      </w:pPr>
      <w:bookmarkStart w:id="166" w:name="_Toc61877069"/>
      <w:r>
        <w:br w:type="page"/>
      </w:r>
    </w:p>
    <w:p w:rsidR="008D46EB" w:rsidRDefault="00C173E6" w:rsidP="000B5481">
      <w:pPr>
        <w:pStyle w:val="FSCh4Div"/>
        <w:keepNext/>
      </w:pPr>
      <w:r>
        <w:lastRenderedPageBreak/>
        <w:t>Cyantraniliprole</w:t>
      </w:r>
      <w:bookmarkEnd w:id="166"/>
    </w:p>
    <w:p w:rsidR="00C173E6" w:rsidRPr="00C173E6" w:rsidRDefault="00250723" w:rsidP="00C173E6">
      <w:pPr>
        <w:rPr>
          <w:lang w:eastAsia="en-AU" w:bidi="ar-SA"/>
        </w:rPr>
      </w:pPr>
      <w:r>
        <w:rPr>
          <w:rFonts w:cs="Arial"/>
        </w:rPr>
        <w:t>An MRL of 0.05</w:t>
      </w:r>
      <w:r w:rsidRPr="009F52B1">
        <w:rPr>
          <w:rFonts w:cs="Arial"/>
        </w:rPr>
        <w:t xml:space="preserve"> mg/kg for </w:t>
      </w:r>
      <w:r w:rsidRPr="009F52B1">
        <w:rPr>
          <w:rFonts w:cs="Arial"/>
          <w:i/>
        </w:rPr>
        <w:t xml:space="preserve">All other foods </w:t>
      </w:r>
      <w:r w:rsidRPr="009F52B1">
        <w:rPr>
          <w:rFonts w:cs="Arial"/>
        </w:rPr>
        <w:t xml:space="preserve">for </w:t>
      </w:r>
      <w:r>
        <w:t xml:space="preserve">cyantraniliprole </w:t>
      </w:r>
      <w:r>
        <w:rPr>
          <w:rFonts w:cs="Arial"/>
        </w:rPr>
        <w:t xml:space="preserve">is </w:t>
      </w:r>
      <w:r w:rsidR="009B4A1F">
        <w:rPr>
          <w:rFonts w:cs="Arial"/>
        </w:rPr>
        <w:t xml:space="preserve">currently </w:t>
      </w:r>
      <w:r>
        <w:rPr>
          <w:rFonts w:cs="Arial"/>
        </w:rPr>
        <w:t>listed in schedule 20</w:t>
      </w:r>
      <w:r w:rsidRPr="009F52B1">
        <w:rPr>
          <w:rFonts w:cs="Arial"/>
        </w:rPr>
        <w:t>. This MRL was reviewed as part of M101</w:t>
      </w:r>
      <w:r>
        <w:rPr>
          <w:rFonts w:cs="Arial"/>
        </w:rPr>
        <w:t>8</w:t>
      </w:r>
      <w:r w:rsidRPr="009F52B1">
        <w:rPr>
          <w:rFonts w:cs="Arial"/>
        </w:rPr>
        <w:t xml:space="preserve"> and no change is proposed</w:t>
      </w:r>
      <w:r w:rsidR="009B4A1F">
        <w:rPr>
          <w:rFonts w:cs="Arial"/>
        </w:rPr>
        <w:t>.</w:t>
      </w:r>
    </w:p>
    <w:p w:rsidR="005157C2" w:rsidRDefault="00C173E6" w:rsidP="00E422D4">
      <w:pPr>
        <w:pStyle w:val="FSCh4Div"/>
        <w:keepNext/>
        <w:keepLines/>
      </w:pPr>
      <w:bookmarkStart w:id="167" w:name="_Toc61877070"/>
      <w:r>
        <w:t>Cyazofamid</w:t>
      </w:r>
      <w:bookmarkEnd w:id="167"/>
    </w:p>
    <w:p w:rsidR="00C173E6" w:rsidRPr="00C173E6" w:rsidRDefault="00063827" w:rsidP="00E422D4">
      <w:pPr>
        <w:keepNext/>
        <w:keepLines/>
        <w:rPr>
          <w:lang w:eastAsia="en-AU" w:bidi="ar-SA"/>
        </w:rPr>
      </w:pPr>
      <w:r>
        <w:rPr>
          <w:rFonts w:cs="Arial"/>
        </w:rPr>
        <w:t xml:space="preserve">An MRL of </w:t>
      </w:r>
      <w:r w:rsidR="00540129">
        <w:rPr>
          <w:rFonts w:cs="Arial"/>
        </w:rPr>
        <w:t>0.04</w:t>
      </w:r>
      <w:r w:rsidR="00540129" w:rsidRPr="009F52B1">
        <w:rPr>
          <w:rFonts w:cs="Arial"/>
        </w:rPr>
        <w:t xml:space="preserve"> mg/kg for </w:t>
      </w:r>
      <w:r w:rsidR="00540129" w:rsidRPr="009F52B1">
        <w:rPr>
          <w:rFonts w:cs="Arial"/>
          <w:i/>
        </w:rPr>
        <w:t xml:space="preserve">All other foods </w:t>
      </w:r>
      <w:r w:rsidR="00540129">
        <w:rPr>
          <w:rFonts w:cs="Arial"/>
          <w:i/>
        </w:rPr>
        <w:t>except animal food</w:t>
      </w:r>
      <w:r w:rsidR="0054598B">
        <w:rPr>
          <w:rFonts w:cs="Arial"/>
          <w:i/>
        </w:rPr>
        <w:t xml:space="preserve"> commodities</w:t>
      </w:r>
      <w:r w:rsidR="00540129">
        <w:rPr>
          <w:rFonts w:cs="Arial"/>
          <w:i/>
        </w:rPr>
        <w:t xml:space="preserve"> </w:t>
      </w:r>
      <w:r w:rsidR="00540129" w:rsidRPr="009F52B1">
        <w:rPr>
          <w:rFonts w:cs="Arial"/>
        </w:rPr>
        <w:t xml:space="preserve">for </w:t>
      </w:r>
      <w:r w:rsidR="00540129">
        <w:t xml:space="preserve">cyazofamid </w:t>
      </w:r>
      <w:r w:rsidR="00540129">
        <w:rPr>
          <w:rFonts w:cs="Arial"/>
        </w:rPr>
        <w:t xml:space="preserve">is </w:t>
      </w:r>
      <w:r w:rsidR="009B4A1F">
        <w:rPr>
          <w:rFonts w:cs="Arial"/>
        </w:rPr>
        <w:t xml:space="preserve">currently </w:t>
      </w:r>
      <w:r w:rsidR="00540129">
        <w:rPr>
          <w:rFonts w:cs="Arial"/>
        </w:rPr>
        <w:t>listed in schedule 20</w:t>
      </w:r>
      <w:r w:rsidR="00540129" w:rsidRPr="009F52B1">
        <w:rPr>
          <w:rFonts w:cs="Arial"/>
        </w:rPr>
        <w:t>. This MRL was reviewed as part of M101</w:t>
      </w:r>
      <w:r w:rsidR="00540129">
        <w:rPr>
          <w:rFonts w:cs="Arial"/>
        </w:rPr>
        <w:t>8</w:t>
      </w:r>
      <w:r w:rsidR="00540129" w:rsidRPr="009F52B1">
        <w:rPr>
          <w:rFonts w:cs="Arial"/>
        </w:rPr>
        <w:t xml:space="preserve"> and no change is proposed</w:t>
      </w:r>
      <w:r w:rsidR="00D202C3">
        <w:rPr>
          <w:rFonts w:cs="Arial"/>
        </w:rPr>
        <w:t>.</w:t>
      </w:r>
    </w:p>
    <w:p w:rsidR="00C173E6" w:rsidRDefault="00C173E6" w:rsidP="00C173E6">
      <w:pPr>
        <w:pStyle w:val="FSCh4Div"/>
      </w:pPr>
      <w:bookmarkStart w:id="168" w:name="_Toc61877071"/>
      <w:r w:rsidRPr="001755C6">
        <w:t>Cyclaniliprole</w:t>
      </w:r>
      <w:bookmarkEnd w:id="168"/>
    </w:p>
    <w:p w:rsidR="004C7981" w:rsidRPr="001755C6" w:rsidRDefault="001755C6" w:rsidP="004C7981">
      <w:pPr>
        <w:rPr>
          <w:rFonts w:cs="Arial"/>
        </w:rPr>
      </w:pPr>
      <w:r>
        <w:rPr>
          <w:lang w:eastAsia="en-AU" w:bidi="ar-SA"/>
        </w:rPr>
        <w:t>Cyclaniliprole</w:t>
      </w:r>
      <w:r>
        <w:rPr>
          <w:rFonts w:cs="Arial"/>
        </w:rPr>
        <w:t xml:space="preserve"> </w:t>
      </w:r>
      <w:r w:rsidRPr="008918E9">
        <w:rPr>
          <w:rFonts w:cs="Arial"/>
        </w:rPr>
        <w:t xml:space="preserve">was </w:t>
      </w:r>
      <w:r>
        <w:rPr>
          <w:rFonts w:cs="Arial"/>
        </w:rPr>
        <w:t xml:space="preserve">considered for an </w:t>
      </w:r>
      <w:r w:rsidRPr="008918E9">
        <w:rPr>
          <w:rFonts w:cs="Arial"/>
          <w:i/>
        </w:rPr>
        <w:t>All other foods except animal food commodities</w:t>
      </w:r>
      <w:r w:rsidRPr="008918E9">
        <w:rPr>
          <w:rFonts w:cs="Arial"/>
        </w:rPr>
        <w:t xml:space="preserve"> MRL</w:t>
      </w:r>
      <w:r>
        <w:rPr>
          <w:rFonts w:cs="Arial"/>
        </w:rPr>
        <w:t xml:space="preserve">, however </w:t>
      </w:r>
      <w:r w:rsidRPr="008918E9">
        <w:t>there was no practical limit that could be established t</w:t>
      </w:r>
      <w:r>
        <w:t>hat</w:t>
      </w:r>
      <w:r w:rsidRPr="008918E9">
        <w:t xml:space="preserve"> met the principles </w:t>
      </w:r>
      <w:r w:rsidRPr="00384A63">
        <w:t>agreed in P1027</w:t>
      </w:r>
      <w:r>
        <w:t>.</w:t>
      </w:r>
      <w:r>
        <w:rPr>
          <w:rFonts w:cs="Arial"/>
        </w:rPr>
        <w:t xml:space="preserve"> </w:t>
      </w:r>
      <w:r w:rsidRPr="003D0F64">
        <w:rPr>
          <w:rFonts w:cs="Arial"/>
        </w:rPr>
        <w:t xml:space="preserve">Therefore no </w:t>
      </w:r>
      <w:r w:rsidRPr="003D0F64">
        <w:rPr>
          <w:rFonts w:cs="Arial"/>
          <w:i/>
        </w:rPr>
        <w:t>All other foods except animal food commodities</w:t>
      </w:r>
      <w:r w:rsidRPr="003D0F64">
        <w:rPr>
          <w:rFonts w:cs="Arial"/>
        </w:rPr>
        <w:t xml:space="preserve"> MRL</w:t>
      </w:r>
      <w:r w:rsidRPr="003D0F64">
        <w:rPr>
          <w:rFonts w:cs="Arial"/>
          <w:i/>
        </w:rPr>
        <w:t xml:space="preserve"> </w:t>
      </w:r>
      <w:r w:rsidRPr="00025ED4">
        <w:rPr>
          <w:rFonts w:cs="Arial"/>
        </w:rPr>
        <w:t xml:space="preserve">is </w:t>
      </w:r>
      <w:r w:rsidRPr="003D0F64">
        <w:rPr>
          <w:rFonts w:cs="Arial"/>
        </w:rPr>
        <w:t>proposed</w:t>
      </w:r>
      <w:r>
        <w:rPr>
          <w:rFonts w:cs="Arial"/>
        </w:rPr>
        <w:t>.</w:t>
      </w:r>
    </w:p>
    <w:p w:rsidR="00C173E6" w:rsidRDefault="00C173E6" w:rsidP="00C173E6">
      <w:pPr>
        <w:pStyle w:val="FSCh4Div"/>
      </w:pPr>
      <w:bookmarkStart w:id="169" w:name="_Toc61877072"/>
      <w:r>
        <w:t>Cyhalothrin</w:t>
      </w:r>
      <w:r w:rsidR="00BF3142">
        <w:t xml:space="preserve"> (all isomers)</w:t>
      </w:r>
      <w:bookmarkEnd w:id="169"/>
    </w:p>
    <w:p w:rsidR="00BF3142" w:rsidRDefault="00BF3142" w:rsidP="00BF3142">
      <w:pPr>
        <w:rPr>
          <w:rFonts w:cs="Arial"/>
        </w:rPr>
      </w:pPr>
      <w:r w:rsidRPr="006205FC">
        <w:t xml:space="preserve">Lambda-cyhalothrin </w:t>
      </w:r>
      <w:r>
        <w:t xml:space="preserve">(a cyhalothrin isomer) </w:t>
      </w:r>
      <w:r w:rsidRPr="006205FC">
        <w:rPr>
          <w:rFonts w:cs="Arial"/>
        </w:rPr>
        <w:t xml:space="preserve">was excluded from consideration of an </w:t>
      </w:r>
      <w:r w:rsidRPr="006205FC">
        <w:rPr>
          <w:rFonts w:cs="Arial"/>
          <w:i/>
        </w:rPr>
        <w:t>All other foods except animal food commodities</w:t>
      </w:r>
      <w:r w:rsidRPr="006205FC">
        <w:rPr>
          <w:rFonts w:cs="Arial"/>
        </w:rPr>
        <w:t xml:space="preserve"> MRL</w:t>
      </w:r>
      <w:r>
        <w:rPr>
          <w:rFonts w:cs="Arial"/>
        </w:rPr>
        <w:t xml:space="preserve"> because </w:t>
      </w:r>
      <w:r w:rsidRPr="003D0F64">
        <w:rPr>
          <w:rFonts w:cs="Arial"/>
        </w:rPr>
        <w:t xml:space="preserve">the NEDI from existing permissions </w:t>
      </w:r>
      <w:r>
        <w:rPr>
          <w:rFonts w:cs="Arial"/>
        </w:rPr>
        <w:t xml:space="preserve">for the lambda-cyhalothrin isomer </w:t>
      </w:r>
      <w:r w:rsidRPr="003D0F64">
        <w:rPr>
          <w:rFonts w:cs="Arial"/>
        </w:rPr>
        <w:t>is &gt;80% of the ADI</w:t>
      </w:r>
      <w:r w:rsidRPr="006205FC">
        <w:rPr>
          <w:rFonts w:cs="Arial"/>
        </w:rPr>
        <w:t>.</w:t>
      </w:r>
      <w:r w:rsidRPr="003D0F64">
        <w:rPr>
          <w:rFonts w:cs="Arial"/>
        </w:rPr>
        <w:t xml:space="preserve"> </w:t>
      </w:r>
    </w:p>
    <w:p w:rsidR="00DE3AFB" w:rsidRDefault="00DE3AFB" w:rsidP="00384A63">
      <w:pPr>
        <w:pStyle w:val="FSCh4Div"/>
      </w:pPr>
      <w:bookmarkStart w:id="170" w:name="_Toc61877073"/>
      <w:r>
        <w:t>Cypermethrin</w:t>
      </w:r>
      <w:bookmarkEnd w:id="170"/>
    </w:p>
    <w:p w:rsidR="009D67C4" w:rsidRPr="009D67C4" w:rsidRDefault="009D67C4" w:rsidP="009D67C4">
      <w:pPr>
        <w:rPr>
          <w:lang w:eastAsia="en-AU" w:bidi="ar-SA"/>
        </w:rPr>
      </w:pPr>
      <w:r>
        <w:rPr>
          <w:rFonts w:cs="Arial"/>
        </w:rPr>
        <w:t>An MRL of *</w:t>
      </w:r>
      <w:r w:rsidRPr="009F52B1">
        <w:rPr>
          <w:rFonts w:cs="Arial"/>
        </w:rPr>
        <w:t xml:space="preserve">0.01 mg/kg for </w:t>
      </w:r>
      <w:r w:rsidRPr="009F52B1">
        <w:rPr>
          <w:rFonts w:cs="Arial"/>
          <w:i/>
        </w:rPr>
        <w:t xml:space="preserve">All other foods </w:t>
      </w:r>
      <w:r w:rsidRPr="009F52B1">
        <w:rPr>
          <w:rFonts w:cs="Arial"/>
        </w:rPr>
        <w:t xml:space="preserve">for </w:t>
      </w:r>
      <w:r>
        <w:t>cypermethrin</w:t>
      </w:r>
      <w:r w:rsidRPr="009F52B1">
        <w:t xml:space="preserve"> </w:t>
      </w:r>
      <w:r w:rsidR="009B4A1F">
        <w:rPr>
          <w:rFonts w:cs="Arial"/>
        </w:rPr>
        <w:t>was</w:t>
      </w:r>
      <w:r w:rsidRPr="009F52B1">
        <w:rPr>
          <w:rFonts w:cs="Arial"/>
        </w:rPr>
        <w:t xml:space="preserve"> established </w:t>
      </w:r>
      <w:r>
        <w:rPr>
          <w:rFonts w:cs="Arial"/>
        </w:rPr>
        <w:t xml:space="preserve">by the APVMA and is listed in </w:t>
      </w:r>
      <w:r w:rsidR="00A564E3">
        <w:rPr>
          <w:rFonts w:cs="Arial"/>
        </w:rPr>
        <w:t>s</w:t>
      </w:r>
      <w:r>
        <w:rPr>
          <w:rFonts w:cs="Arial"/>
        </w:rPr>
        <w:t>chedule 20</w:t>
      </w:r>
      <w:r w:rsidRPr="009F52B1">
        <w:rPr>
          <w:rFonts w:cs="Arial"/>
        </w:rPr>
        <w:t>. This MRL was reviewed as part of M101</w:t>
      </w:r>
      <w:r w:rsidR="00086DF3">
        <w:rPr>
          <w:rFonts w:cs="Arial"/>
        </w:rPr>
        <w:t>8</w:t>
      </w:r>
      <w:r w:rsidRPr="009F52B1">
        <w:rPr>
          <w:rFonts w:cs="Arial"/>
        </w:rPr>
        <w:t xml:space="preserve"> and no change is proposed</w:t>
      </w:r>
      <w:r w:rsidR="00791C1F">
        <w:rPr>
          <w:rFonts w:cs="Arial"/>
        </w:rPr>
        <w:t>.</w:t>
      </w:r>
    </w:p>
    <w:p w:rsidR="00DE3AFB" w:rsidRDefault="00DE3AFB" w:rsidP="00384A63">
      <w:pPr>
        <w:pStyle w:val="FSCh4Div"/>
      </w:pPr>
      <w:bookmarkStart w:id="171" w:name="_Toc61877074"/>
      <w:r>
        <w:t>Deltamethrin</w:t>
      </w:r>
      <w:bookmarkEnd w:id="171"/>
    </w:p>
    <w:p w:rsidR="00C173E6" w:rsidRDefault="00E747C9" w:rsidP="00E747C9">
      <w:pPr>
        <w:rPr>
          <w:rFonts w:cs="Arial"/>
        </w:rPr>
      </w:pPr>
      <w:r w:rsidRPr="00CB1626">
        <w:rPr>
          <w:rFonts w:cs="Arial"/>
        </w:rPr>
        <w:t>An MRL of 0.0</w:t>
      </w:r>
      <w:r>
        <w:rPr>
          <w:rFonts w:cs="Arial"/>
        </w:rPr>
        <w:t>5</w:t>
      </w:r>
      <w:r w:rsidRPr="00CB1626">
        <w:rPr>
          <w:rFonts w:cs="Arial"/>
        </w:rPr>
        <w:t xml:space="preserve"> mg/kg for </w:t>
      </w:r>
      <w:r w:rsidRPr="00CB1626">
        <w:rPr>
          <w:rFonts w:cs="Arial"/>
          <w:i/>
        </w:rPr>
        <w:t>All other foods except animal food commodities</w:t>
      </w:r>
      <w:r w:rsidRPr="00CB1626">
        <w:rPr>
          <w:rFonts w:cs="Arial"/>
        </w:rPr>
        <w:t xml:space="preserve"> for </w:t>
      </w:r>
      <w:r>
        <w:rPr>
          <w:rFonts w:cs="Arial"/>
        </w:rPr>
        <w:t xml:space="preserve">deltamethrin </w:t>
      </w:r>
      <w:r w:rsidRPr="00CB1626">
        <w:rPr>
          <w:rFonts w:cs="Arial"/>
        </w:rPr>
        <w:t xml:space="preserve">is currently listed in </w:t>
      </w:r>
      <w:r w:rsidR="00A564E3">
        <w:rPr>
          <w:rFonts w:cs="Arial"/>
        </w:rPr>
        <w:t>s</w:t>
      </w:r>
      <w:r w:rsidRPr="00CB1626">
        <w:rPr>
          <w:rFonts w:cs="Arial"/>
        </w:rPr>
        <w:t>chedule 20. This MRL was reviewed as part of M101</w:t>
      </w:r>
      <w:r w:rsidR="00086DF3">
        <w:rPr>
          <w:rFonts w:cs="Arial"/>
        </w:rPr>
        <w:t>8</w:t>
      </w:r>
      <w:r w:rsidRPr="00CB1626">
        <w:rPr>
          <w:rFonts w:cs="Arial"/>
        </w:rPr>
        <w:t xml:space="preserve"> and no change is proposed.</w:t>
      </w:r>
    </w:p>
    <w:p w:rsidR="006B2E38" w:rsidRDefault="006B2E38" w:rsidP="006B2E38">
      <w:pPr>
        <w:pStyle w:val="FSCh4Div"/>
      </w:pPr>
      <w:bookmarkStart w:id="172" w:name="_Toc61877075"/>
      <w:r>
        <w:t>Difenoconazole</w:t>
      </w:r>
      <w:bookmarkEnd w:id="172"/>
    </w:p>
    <w:p w:rsidR="00F13D03" w:rsidRPr="00F13D03" w:rsidRDefault="00F13D03" w:rsidP="00F13D03">
      <w:pPr>
        <w:rPr>
          <w:rFonts w:cs="Arial"/>
        </w:rPr>
      </w:pPr>
      <w:r w:rsidRPr="003D0F64">
        <w:rPr>
          <w:rFonts w:cs="Arial"/>
        </w:rPr>
        <w:t xml:space="preserve">An MRL of </w:t>
      </w:r>
      <w:r w:rsidRPr="00F13D03">
        <w:rPr>
          <w:rFonts w:cs="Arial"/>
        </w:rPr>
        <w:t>0.02</w:t>
      </w:r>
      <w:r w:rsidRPr="003D0F64">
        <w:rPr>
          <w:rFonts w:cs="Arial"/>
        </w:rPr>
        <w:t xml:space="preserve"> mg/kg for </w:t>
      </w:r>
      <w:r w:rsidRPr="002A63AB">
        <w:rPr>
          <w:rFonts w:cs="Arial"/>
          <w:i/>
        </w:rPr>
        <w:t>A</w:t>
      </w:r>
      <w:r w:rsidRPr="00122A92">
        <w:rPr>
          <w:rFonts w:cs="Arial"/>
          <w:i/>
        </w:rPr>
        <w:t>ll other foods except animal food commodities</w:t>
      </w:r>
      <w:r>
        <w:rPr>
          <w:rFonts w:cs="Arial"/>
        </w:rPr>
        <w:t xml:space="preserve"> for difenoconazole is currently listed in </w:t>
      </w:r>
      <w:r w:rsidR="00A564E3">
        <w:rPr>
          <w:rFonts w:cs="Arial"/>
        </w:rPr>
        <w:t>s</w:t>
      </w:r>
      <w:r>
        <w:rPr>
          <w:rFonts w:cs="Arial"/>
        </w:rPr>
        <w:t xml:space="preserve">chedule 20. </w:t>
      </w:r>
      <w:r w:rsidRPr="003D0F64">
        <w:rPr>
          <w:rFonts w:cs="Arial"/>
        </w:rPr>
        <w:t>This MRL was reviewed as part of M101</w:t>
      </w:r>
      <w:r w:rsidR="00086DF3">
        <w:rPr>
          <w:rFonts w:cs="Arial"/>
        </w:rPr>
        <w:t>8</w:t>
      </w:r>
      <w:r w:rsidRPr="003D0F64">
        <w:rPr>
          <w:rFonts w:cs="Arial"/>
        </w:rPr>
        <w:t xml:space="preserve"> and no change is proposed</w:t>
      </w:r>
      <w:r>
        <w:rPr>
          <w:rFonts w:cs="Arial"/>
        </w:rPr>
        <w:t>.</w:t>
      </w:r>
    </w:p>
    <w:p w:rsidR="006B2E38" w:rsidRDefault="00E1283A" w:rsidP="00384A63">
      <w:pPr>
        <w:pStyle w:val="FSCh4Div"/>
      </w:pPr>
      <w:bookmarkStart w:id="173" w:name="_Toc61877076"/>
      <w:r>
        <w:t>Dithi</w:t>
      </w:r>
      <w:r w:rsidR="006F02D9">
        <w:t>anon</w:t>
      </w:r>
      <w:bookmarkEnd w:id="173"/>
    </w:p>
    <w:p w:rsidR="00843090" w:rsidRDefault="00FC5BF4" w:rsidP="00843090">
      <w:r w:rsidRPr="00683C6E">
        <w:t xml:space="preserve">An </w:t>
      </w:r>
      <w:r w:rsidRPr="00FE47B6">
        <w:rPr>
          <w:i/>
        </w:rPr>
        <w:t>All other foods except animal food commodities</w:t>
      </w:r>
      <w:r w:rsidRPr="00B20FFC">
        <w:rPr>
          <w:i/>
        </w:rPr>
        <w:t xml:space="preserve"> </w:t>
      </w:r>
      <w:r w:rsidRPr="00321547">
        <w:t xml:space="preserve">MRL of </w:t>
      </w:r>
      <w:r>
        <w:t>0.02</w:t>
      </w:r>
      <w:r w:rsidRPr="00321547">
        <w:t xml:space="preserve"> mg/kg is proposed based on the following </w:t>
      </w:r>
      <w:r w:rsidRPr="00E254F0">
        <w:t>considerations</w:t>
      </w:r>
      <w:r w:rsidRPr="00321547">
        <w:t>:</w:t>
      </w:r>
    </w:p>
    <w:p w:rsidR="00843090" w:rsidRDefault="00843090" w:rsidP="00843090"/>
    <w:tbl>
      <w:tblPr>
        <w:tblStyle w:val="TableGrid"/>
        <w:tblW w:w="9668" w:type="dxa"/>
        <w:tblLook w:val="04A0" w:firstRow="1" w:lastRow="0" w:firstColumn="1" w:lastColumn="0" w:noHBand="0" w:noVBand="1"/>
      </w:tblPr>
      <w:tblGrid>
        <w:gridCol w:w="3856"/>
        <w:gridCol w:w="5812"/>
      </w:tblGrid>
      <w:tr w:rsidR="00843090" w:rsidRPr="00025ED4" w:rsidTr="00E422D4">
        <w:trPr>
          <w:tblHeader/>
        </w:trPr>
        <w:tc>
          <w:tcPr>
            <w:tcW w:w="3856" w:type="dxa"/>
          </w:tcPr>
          <w:p w:rsidR="00843090" w:rsidRPr="00025ED4" w:rsidRDefault="00843090" w:rsidP="00FA4948">
            <w:pPr>
              <w:rPr>
                <w:rFonts w:cs="Arial"/>
                <w:b/>
              </w:rPr>
            </w:pPr>
            <w:r w:rsidRPr="00025ED4">
              <w:rPr>
                <w:rFonts w:cs="Arial"/>
                <w:b/>
              </w:rPr>
              <w:t>Considerations</w:t>
            </w:r>
          </w:p>
        </w:tc>
        <w:tc>
          <w:tcPr>
            <w:tcW w:w="5812" w:type="dxa"/>
          </w:tcPr>
          <w:p w:rsidR="00843090" w:rsidRPr="00025ED4" w:rsidRDefault="00843090" w:rsidP="00FA4948">
            <w:pPr>
              <w:rPr>
                <w:rFonts w:cs="Arial"/>
                <w:b/>
              </w:rPr>
            </w:pPr>
            <w:r w:rsidRPr="00025ED4">
              <w:rPr>
                <w:rFonts w:cs="Arial"/>
                <w:b/>
              </w:rPr>
              <w:t>Comments</w:t>
            </w:r>
          </w:p>
        </w:tc>
      </w:tr>
      <w:tr w:rsidR="00843090" w:rsidRPr="00025ED4" w:rsidTr="00FA4948">
        <w:tc>
          <w:tcPr>
            <w:tcW w:w="3856" w:type="dxa"/>
          </w:tcPr>
          <w:p w:rsidR="00843090" w:rsidRPr="00025ED4" w:rsidRDefault="00843090" w:rsidP="00FA4948">
            <w:pPr>
              <w:rPr>
                <w:rFonts w:cs="Arial"/>
              </w:rPr>
            </w:pPr>
            <w:r w:rsidRPr="00025ED4">
              <w:rPr>
                <w:rFonts w:cs="Arial"/>
              </w:rPr>
              <w:t>Limit of determination (LOD)</w:t>
            </w:r>
          </w:p>
        </w:tc>
        <w:tc>
          <w:tcPr>
            <w:tcW w:w="5812" w:type="dxa"/>
          </w:tcPr>
          <w:p w:rsidR="00843090" w:rsidRPr="00025ED4" w:rsidRDefault="00EE5627" w:rsidP="00D274C4">
            <w:pPr>
              <w:rPr>
                <w:rFonts w:cs="Arial"/>
              </w:rPr>
            </w:pPr>
            <w:r>
              <w:rPr>
                <w:rFonts w:cs="Arial"/>
              </w:rPr>
              <w:t>0.01</w:t>
            </w:r>
            <w:r w:rsidR="00843090">
              <w:rPr>
                <w:rFonts w:cs="Arial"/>
              </w:rPr>
              <w:t xml:space="preserve"> </w:t>
            </w:r>
            <w:r w:rsidR="00843090" w:rsidRPr="00025ED4">
              <w:rPr>
                <w:rFonts w:cs="Arial"/>
              </w:rPr>
              <w:t>mg/kg (</w:t>
            </w:r>
            <w:r w:rsidR="00843090">
              <w:rPr>
                <w:rFonts w:cs="Arial"/>
              </w:rPr>
              <w:t xml:space="preserve">as indicated by * </w:t>
            </w:r>
            <w:r w:rsidR="00D274C4">
              <w:rPr>
                <w:rFonts w:cs="Arial"/>
              </w:rPr>
              <w:t>on existing MRLs i</w:t>
            </w:r>
            <w:r w:rsidR="00843090">
              <w:rPr>
                <w:rFonts w:cs="Arial"/>
              </w:rPr>
              <w:t xml:space="preserve">n </w:t>
            </w:r>
            <w:r>
              <w:rPr>
                <w:rFonts w:cs="Arial"/>
              </w:rPr>
              <w:t xml:space="preserve">European Union </w:t>
            </w:r>
            <w:r w:rsidR="00D274C4">
              <w:rPr>
                <w:rFonts w:cs="Arial"/>
              </w:rPr>
              <w:t xml:space="preserve">(EU) </w:t>
            </w:r>
            <w:r>
              <w:rPr>
                <w:rFonts w:cs="Arial"/>
              </w:rPr>
              <w:t>Pesticide Database</w:t>
            </w:r>
            <w:r w:rsidR="00843090">
              <w:rPr>
                <w:rFonts w:cs="Arial"/>
              </w:rPr>
              <w:t>)</w:t>
            </w:r>
          </w:p>
        </w:tc>
      </w:tr>
      <w:tr w:rsidR="00843090" w:rsidRPr="00025ED4" w:rsidTr="00FA4948">
        <w:tc>
          <w:tcPr>
            <w:tcW w:w="3856" w:type="dxa"/>
          </w:tcPr>
          <w:p w:rsidR="00843090" w:rsidRPr="00025ED4" w:rsidRDefault="00843090" w:rsidP="00FA4948">
            <w:pPr>
              <w:rPr>
                <w:rFonts w:cs="Arial"/>
              </w:rPr>
            </w:pPr>
            <w:r w:rsidRPr="00025ED4">
              <w:rPr>
                <w:rFonts w:cs="Arial"/>
              </w:rPr>
              <w:t>Lowest plant commodity MRL</w:t>
            </w:r>
          </w:p>
        </w:tc>
        <w:tc>
          <w:tcPr>
            <w:tcW w:w="5812" w:type="dxa"/>
          </w:tcPr>
          <w:p w:rsidR="00843090" w:rsidRPr="00025ED4" w:rsidRDefault="00843090" w:rsidP="00FA4948">
            <w:pPr>
              <w:rPr>
                <w:rFonts w:cs="Arial"/>
              </w:rPr>
            </w:pPr>
            <w:r>
              <w:rPr>
                <w:rFonts w:cs="Arial"/>
              </w:rPr>
              <w:t>2</w:t>
            </w:r>
            <w:r w:rsidRPr="00025ED4">
              <w:rPr>
                <w:rFonts w:cs="Arial"/>
              </w:rPr>
              <w:t xml:space="preserve"> mg/kg</w:t>
            </w:r>
          </w:p>
        </w:tc>
      </w:tr>
      <w:tr w:rsidR="00843090" w:rsidRPr="00025ED4" w:rsidTr="00FA4948">
        <w:tc>
          <w:tcPr>
            <w:tcW w:w="3856" w:type="dxa"/>
          </w:tcPr>
          <w:p w:rsidR="00843090" w:rsidRPr="00025ED4" w:rsidRDefault="00843090" w:rsidP="00FA4948">
            <w:pPr>
              <w:rPr>
                <w:rFonts w:cs="Arial"/>
              </w:rPr>
            </w:pPr>
            <w:r w:rsidRPr="00025ED4">
              <w:rPr>
                <w:rFonts w:cs="Arial"/>
              </w:rPr>
              <w:t>Magnitude of existing plant commodity MRLs</w:t>
            </w:r>
          </w:p>
        </w:tc>
        <w:tc>
          <w:tcPr>
            <w:tcW w:w="5812" w:type="dxa"/>
          </w:tcPr>
          <w:p w:rsidR="00843090" w:rsidRPr="00025ED4" w:rsidRDefault="00843090" w:rsidP="00FA4948">
            <w:pPr>
              <w:rPr>
                <w:rFonts w:cs="Arial"/>
              </w:rPr>
            </w:pPr>
            <w:r w:rsidRPr="00025ED4">
              <w:rPr>
                <w:rFonts w:cs="Arial"/>
              </w:rPr>
              <w:t xml:space="preserve">The range of existing MRLs is </w:t>
            </w:r>
            <w:r>
              <w:rPr>
                <w:rFonts w:cs="Arial"/>
              </w:rPr>
              <w:t>2</w:t>
            </w:r>
            <w:r w:rsidRPr="00025ED4">
              <w:rPr>
                <w:rFonts w:cs="Arial"/>
              </w:rPr>
              <w:t xml:space="preserve"> </w:t>
            </w:r>
            <w:r>
              <w:rPr>
                <w:rFonts w:cs="Arial"/>
              </w:rPr>
              <w:t xml:space="preserve">mg/kg </w:t>
            </w:r>
            <w:r w:rsidRPr="00025ED4">
              <w:rPr>
                <w:rFonts w:cs="Arial"/>
              </w:rPr>
              <w:t>(</w:t>
            </w:r>
            <w:r>
              <w:rPr>
                <w:rFonts w:cs="Arial"/>
              </w:rPr>
              <w:t>Fruit</w:t>
            </w:r>
            <w:r w:rsidR="00EE5627">
              <w:rPr>
                <w:rFonts w:cs="Arial"/>
              </w:rPr>
              <w:t>,</w:t>
            </w:r>
            <w:r>
              <w:rPr>
                <w:rFonts w:cs="Arial"/>
              </w:rPr>
              <w:t xml:space="preserve"> except blueberries</w:t>
            </w:r>
            <w:r w:rsidRPr="00025ED4">
              <w:rPr>
                <w:rFonts w:cs="Arial"/>
              </w:rPr>
              <w:t xml:space="preserve">) to </w:t>
            </w:r>
            <w:r>
              <w:rPr>
                <w:rFonts w:cs="Arial"/>
              </w:rPr>
              <w:t>7 mg/kg</w:t>
            </w:r>
            <w:r w:rsidRPr="00025ED4">
              <w:rPr>
                <w:rFonts w:cs="Arial"/>
              </w:rPr>
              <w:t xml:space="preserve"> (</w:t>
            </w:r>
            <w:r>
              <w:rPr>
                <w:rFonts w:cs="Arial"/>
              </w:rPr>
              <w:t>Blueberries</w:t>
            </w:r>
            <w:r w:rsidRPr="00025ED4">
              <w:rPr>
                <w:rFonts w:cs="Arial"/>
              </w:rPr>
              <w:t>)</w:t>
            </w:r>
          </w:p>
        </w:tc>
      </w:tr>
      <w:tr w:rsidR="00843090" w:rsidRPr="00025ED4" w:rsidTr="00FA4948">
        <w:tc>
          <w:tcPr>
            <w:tcW w:w="3856" w:type="dxa"/>
          </w:tcPr>
          <w:p w:rsidR="00843090" w:rsidRPr="00025ED4" w:rsidRDefault="00843090" w:rsidP="00FA4948">
            <w:pPr>
              <w:rPr>
                <w:rFonts w:cs="Arial"/>
              </w:rPr>
            </w:pPr>
            <w:r w:rsidRPr="00025ED4">
              <w:rPr>
                <w:rFonts w:cs="Arial"/>
              </w:rPr>
              <w:t>Lowest plant commodity MRL that is not the LOD</w:t>
            </w:r>
          </w:p>
        </w:tc>
        <w:tc>
          <w:tcPr>
            <w:tcW w:w="5812" w:type="dxa"/>
          </w:tcPr>
          <w:p w:rsidR="00843090" w:rsidRPr="00025ED4" w:rsidRDefault="00EE5627" w:rsidP="00FA4948">
            <w:pPr>
              <w:rPr>
                <w:rFonts w:cs="Arial"/>
              </w:rPr>
            </w:pPr>
            <w:r>
              <w:rPr>
                <w:rFonts w:cs="Arial"/>
              </w:rPr>
              <w:t>2</w:t>
            </w:r>
            <w:r w:rsidR="00843090" w:rsidRPr="00025ED4">
              <w:rPr>
                <w:rFonts w:cs="Arial"/>
              </w:rPr>
              <w:t xml:space="preserve"> mg/kg</w:t>
            </w:r>
          </w:p>
        </w:tc>
      </w:tr>
      <w:tr w:rsidR="00843090" w:rsidRPr="00025ED4" w:rsidTr="00FA4948">
        <w:tc>
          <w:tcPr>
            <w:tcW w:w="3856" w:type="dxa"/>
          </w:tcPr>
          <w:p w:rsidR="00843090" w:rsidRPr="00025ED4" w:rsidRDefault="00843090" w:rsidP="00FA4948">
            <w:pPr>
              <w:rPr>
                <w:rFonts w:cs="Arial"/>
              </w:rPr>
            </w:pPr>
            <w:r w:rsidRPr="00025ED4">
              <w:rPr>
                <w:rFonts w:cs="Arial"/>
              </w:rPr>
              <w:lastRenderedPageBreak/>
              <w:t>Most relevant reference point to minimise off-label use</w:t>
            </w:r>
          </w:p>
        </w:tc>
        <w:tc>
          <w:tcPr>
            <w:tcW w:w="5812" w:type="dxa"/>
          </w:tcPr>
          <w:p w:rsidR="00843090" w:rsidRPr="00025ED4" w:rsidRDefault="00EE5627" w:rsidP="00FA4948">
            <w:pPr>
              <w:rPr>
                <w:rFonts w:cs="Arial"/>
              </w:rPr>
            </w:pPr>
            <w:r>
              <w:rPr>
                <w:rFonts w:cs="Arial"/>
              </w:rPr>
              <w:t>2 mg/kg</w:t>
            </w:r>
          </w:p>
        </w:tc>
      </w:tr>
      <w:tr w:rsidR="00843090" w:rsidRPr="00025ED4" w:rsidTr="00FA4948">
        <w:tc>
          <w:tcPr>
            <w:tcW w:w="3856" w:type="dxa"/>
          </w:tcPr>
          <w:p w:rsidR="00843090" w:rsidRPr="00025ED4" w:rsidRDefault="00843090" w:rsidP="00FA4948">
            <w:pPr>
              <w:rPr>
                <w:rFonts w:cs="Arial"/>
              </w:rPr>
            </w:pPr>
            <w:r w:rsidRPr="00025ED4">
              <w:rPr>
                <w:rFonts w:cs="Arial"/>
              </w:rPr>
              <w:t xml:space="preserve">Consumption amount used in NEDI calculation for </w:t>
            </w:r>
            <w:r w:rsidRPr="00025ED4">
              <w:rPr>
                <w:rFonts w:cs="Arial"/>
                <w:i/>
              </w:rPr>
              <w:t>All other foods except animal commodities</w:t>
            </w:r>
          </w:p>
        </w:tc>
        <w:tc>
          <w:tcPr>
            <w:tcW w:w="5812" w:type="dxa"/>
          </w:tcPr>
          <w:p w:rsidR="00843090" w:rsidRPr="00025ED4" w:rsidRDefault="00843090" w:rsidP="00FA4948">
            <w:pPr>
              <w:rPr>
                <w:rFonts w:cs="Arial"/>
                <w:highlight w:val="yellow"/>
              </w:rPr>
            </w:pPr>
            <w:r>
              <w:rPr>
                <w:rFonts w:cs="Arial"/>
              </w:rPr>
              <w:t>43.4</w:t>
            </w:r>
            <w:r w:rsidRPr="00025ED4">
              <w:rPr>
                <w:rFonts w:cs="Arial"/>
              </w:rPr>
              <w:t xml:space="preserve"> </w:t>
            </w:r>
            <w:r>
              <w:rPr>
                <w:rFonts w:cs="Arial"/>
              </w:rPr>
              <w:t>g/kg bw/day</w:t>
            </w:r>
          </w:p>
        </w:tc>
      </w:tr>
      <w:tr w:rsidR="00843090" w:rsidRPr="00025ED4" w:rsidTr="00FA4948">
        <w:tc>
          <w:tcPr>
            <w:tcW w:w="3856" w:type="dxa"/>
          </w:tcPr>
          <w:p w:rsidR="00843090" w:rsidRPr="00025ED4" w:rsidRDefault="00843090" w:rsidP="00FA4948">
            <w:pPr>
              <w:rPr>
                <w:rFonts w:cs="Arial"/>
              </w:rPr>
            </w:pPr>
            <w:r w:rsidRPr="00025ED4">
              <w:rPr>
                <w:rFonts w:cs="Arial"/>
              </w:rPr>
              <w:t>Chronic dietary exposure (NEDI) considering existing permissions only</w:t>
            </w:r>
          </w:p>
        </w:tc>
        <w:tc>
          <w:tcPr>
            <w:tcW w:w="5812" w:type="dxa"/>
          </w:tcPr>
          <w:p w:rsidR="00843090" w:rsidRPr="00025ED4" w:rsidRDefault="00843090" w:rsidP="003220A2">
            <w:pPr>
              <w:rPr>
                <w:rFonts w:cs="Arial"/>
              </w:rPr>
            </w:pPr>
            <w:r>
              <w:rPr>
                <w:rFonts w:cs="Arial"/>
              </w:rPr>
              <w:t>75</w:t>
            </w:r>
            <w:r w:rsidRPr="00025ED4">
              <w:rPr>
                <w:rFonts w:cs="Arial"/>
              </w:rPr>
              <w:t>% of the ADI</w:t>
            </w:r>
          </w:p>
        </w:tc>
      </w:tr>
      <w:tr w:rsidR="00843090" w:rsidRPr="00025ED4" w:rsidTr="00FA4948">
        <w:tc>
          <w:tcPr>
            <w:tcW w:w="3856" w:type="dxa"/>
          </w:tcPr>
          <w:p w:rsidR="00843090" w:rsidRPr="00025ED4" w:rsidRDefault="00843090" w:rsidP="00FA4948">
            <w:pPr>
              <w:rPr>
                <w:rFonts w:cs="Arial"/>
              </w:rPr>
            </w:pPr>
            <w:r w:rsidRPr="00025ED4">
              <w:rPr>
                <w:rFonts w:cs="Arial"/>
              </w:rPr>
              <w:t xml:space="preserve">Proposed </w:t>
            </w:r>
            <w:r w:rsidRPr="00025ED4">
              <w:rPr>
                <w:rFonts w:cs="Arial"/>
                <w:i/>
              </w:rPr>
              <w:t>All other foods except animal commodities</w:t>
            </w:r>
            <w:r w:rsidRPr="00025ED4">
              <w:rPr>
                <w:rFonts w:cs="Arial"/>
              </w:rPr>
              <w:t xml:space="preserve"> MRL</w:t>
            </w:r>
            <w:r>
              <w:rPr>
                <w:rFonts w:cs="Arial"/>
                <w:b/>
                <w:vertAlign w:val="superscript"/>
              </w:rPr>
              <w:t>1</w:t>
            </w:r>
          </w:p>
        </w:tc>
        <w:tc>
          <w:tcPr>
            <w:tcW w:w="5812" w:type="dxa"/>
          </w:tcPr>
          <w:p w:rsidR="00843090" w:rsidRPr="00025ED4" w:rsidRDefault="00843090" w:rsidP="00EE5627">
            <w:pPr>
              <w:rPr>
                <w:rFonts w:cs="Arial"/>
              </w:rPr>
            </w:pPr>
            <w:r>
              <w:rPr>
                <w:rFonts w:cs="Arial"/>
              </w:rPr>
              <w:t>0.0</w:t>
            </w:r>
            <w:r w:rsidR="00EE5627">
              <w:rPr>
                <w:rFonts w:cs="Arial"/>
              </w:rPr>
              <w:t>2</w:t>
            </w:r>
            <w:r>
              <w:rPr>
                <w:rFonts w:cs="Arial"/>
              </w:rPr>
              <w:t xml:space="preserve"> mg/kg</w:t>
            </w:r>
          </w:p>
        </w:tc>
      </w:tr>
      <w:tr w:rsidR="00843090" w:rsidRPr="00025ED4" w:rsidTr="00FA4948">
        <w:tc>
          <w:tcPr>
            <w:tcW w:w="3856" w:type="dxa"/>
          </w:tcPr>
          <w:p w:rsidR="00843090" w:rsidRPr="00025ED4" w:rsidRDefault="00843090" w:rsidP="00FA4948">
            <w:pPr>
              <w:rPr>
                <w:rFonts w:cs="Arial"/>
              </w:rPr>
            </w:pPr>
            <w:r w:rsidRPr="00025ED4">
              <w:rPr>
                <w:rFonts w:cs="Arial"/>
              </w:rPr>
              <w:t xml:space="preserve">NEDI including </w:t>
            </w:r>
            <w:r w:rsidRPr="00025ED4">
              <w:rPr>
                <w:rFonts w:cs="Arial"/>
                <w:i/>
              </w:rPr>
              <w:t>All other foods except animal commodities</w:t>
            </w:r>
            <w:r w:rsidRPr="00025ED4">
              <w:rPr>
                <w:rFonts w:cs="Arial"/>
              </w:rPr>
              <w:t xml:space="preserve"> MRL and existing permissions</w:t>
            </w:r>
          </w:p>
        </w:tc>
        <w:tc>
          <w:tcPr>
            <w:tcW w:w="5812" w:type="dxa"/>
          </w:tcPr>
          <w:p w:rsidR="00843090" w:rsidRPr="00025ED4" w:rsidRDefault="00843090" w:rsidP="00EE5627">
            <w:pPr>
              <w:rPr>
                <w:rFonts w:cs="Arial"/>
              </w:rPr>
            </w:pPr>
            <w:r>
              <w:rPr>
                <w:rFonts w:cs="Arial"/>
              </w:rPr>
              <w:t>7</w:t>
            </w:r>
            <w:r w:rsidR="00EE5627">
              <w:rPr>
                <w:rFonts w:cs="Arial"/>
              </w:rPr>
              <w:t>6</w:t>
            </w:r>
            <w:r>
              <w:rPr>
                <w:rFonts w:cs="Arial"/>
              </w:rPr>
              <w:t>%</w:t>
            </w:r>
            <w:r w:rsidRPr="00025ED4">
              <w:rPr>
                <w:rFonts w:cs="Arial"/>
              </w:rPr>
              <w:t xml:space="preserve"> of the ADI</w:t>
            </w:r>
          </w:p>
        </w:tc>
      </w:tr>
      <w:tr w:rsidR="00843090" w:rsidRPr="00025ED4" w:rsidTr="00FA4948">
        <w:tc>
          <w:tcPr>
            <w:tcW w:w="3856" w:type="dxa"/>
          </w:tcPr>
          <w:p w:rsidR="00843090" w:rsidRPr="00025ED4" w:rsidRDefault="00843090" w:rsidP="00FA4948">
            <w:pPr>
              <w:rPr>
                <w:rFonts w:cs="Arial"/>
              </w:rPr>
            </w:pPr>
            <w:r w:rsidRPr="00025ED4">
              <w:rPr>
                <w:rFonts w:cs="Arial"/>
              </w:rPr>
              <w:t xml:space="preserve">Percentage contribution of </w:t>
            </w:r>
            <w:r w:rsidRPr="00025ED4">
              <w:rPr>
                <w:rFonts w:cs="Arial"/>
                <w:i/>
              </w:rPr>
              <w:t xml:space="preserve">All other foods except animal commodities </w:t>
            </w:r>
            <w:r w:rsidRPr="00025ED4">
              <w:rPr>
                <w:rFonts w:cs="Arial"/>
              </w:rPr>
              <w:t>to total chronic dietary exposure</w:t>
            </w:r>
          </w:p>
        </w:tc>
        <w:tc>
          <w:tcPr>
            <w:tcW w:w="5812" w:type="dxa"/>
          </w:tcPr>
          <w:p w:rsidR="00843090" w:rsidRPr="00025ED4" w:rsidRDefault="00843090" w:rsidP="00EE5627">
            <w:pPr>
              <w:rPr>
                <w:rFonts w:cs="Arial"/>
              </w:rPr>
            </w:pPr>
            <w:r w:rsidRPr="00025ED4">
              <w:rPr>
                <w:rFonts w:cs="Arial"/>
              </w:rPr>
              <w:t xml:space="preserve">An </w:t>
            </w:r>
            <w:r w:rsidRPr="00025ED4">
              <w:rPr>
                <w:rFonts w:cs="Arial"/>
                <w:i/>
              </w:rPr>
              <w:t>All other foods except animal commodities MRL</w:t>
            </w:r>
            <w:r w:rsidRPr="00025ED4">
              <w:rPr>
                <w:rFonts w:cs="Arial"/>
              </w:rPr>
              <w:t xml:space="preserve"> of </w:t>
            </w:r>
            <w:r w:rsidR="00EE5627">
              <w:rPr>
                <w:rFonts w:cs="Arial"/>
              </w:rPr>
              <w:t>0.02</w:t>
            </w:r>
            <w:r w:rsidRPr="00025ED4">
              <w:rPr>
                <w:rFonts w:cs="Arial"/>
              </w:rPr>
              <w:t xml:space="preserve"> mg/kg represents a contribution of </w:t>
            </w:r>
            <w:r w:rsidR="00EE5627">
              <w:rPr>
                <w:rFonts w:cs="Arial"/>
              </w:rPr>
              <w:t>1</w:t>
            </w:r>
            <w:r>
              <w:rPr>
                <w:rFonts w:cs="Arial"/>
              </w:rPr>
              <w:t xml:space="preserve">% </w:t>
            </w:r>
            <w:r w:rsidRPr="00025ED4">
              <w:rPr>
                <w:rFonts w:cs="Arial"/>
              </w:rPr>
              <w:t xml:space="preserve">to total dietary exposure which is within the 20% target and is considered acceptable. </w:t>
            </w:r>
          </w:p>
        </w:tc>
      </w:tr>
      <w:tr w:rsidR="00843090" w:rsidRPr="00025ED4" w:rsidTr="00FA4948">
        <w:tc>
          <w:tcPr>
            <w:tcW w:w="3856" w:type="dxa"/>
          </w:tcPr>
          <w:p w:rsidR="00843090" w:rsidRPr="00025ED4" w:rsidRDefault="00843090" w:rsidP="00FA4948">
            <w:pPr>
              <w:rPr>
                <w:rFonts w:cs="Arial"/>
              </w:rPr>
            </w:pPr>
            <w:r w:rsidRPr="00025ED4">
              <w:rPr>
                <w:rFonts w:cs="Arial"/>
              </w:rPr>
              <w:t>Acute dietary exposure assessment (NESTI)</w:t>
            </w:r>
          </w:p>
        </w:tc>
        <w:tc>
          <w:tcPr>
            <w:tcW w:w="5812" w:type="dxa"/>
          </w:tcPr>
          <w:p w:rsidR="00843090" w:rsidRPr="00FD15A3" w:rsidRDefault="00843090" w:rsidP="00FA4948">
            <w:pPr>
              <w:rPr>
                <w:rFonts w:cs="Arial"/>
              </w:rPr>
            </w:pPr>
            <w:r w:rsidRPr="00FD15A3">
              <w:rPr>
                <w:rFonts w:cs="Arial"/>
              </w:rPr>
              <w:t>Children 2-6 years of age (</w:t>
            </w:r>
            <w:r w:rsidR="006824B7">
              <w:rPr>
                <w:rFonts w:cs="Arial"/>
              </w:rPr>
              <w:t>worst</w:t>
            </w:r>
            <w:r>
              <w:rPr>
                <w:rFonts w:cs="Arial"/>
              </w:rPr>
              <w:t xml:space="preserve"> case (</w:t>
            </w:r>
            <w:r w:rsidR="00EE5627">
              <w:rPr>
                <w:rFonts w:cs="Arial"/>
              </w:rPr>
              <w:t>Pineapple</w:t>
            </w:r>
            <w:r w:rsidR="00020645">
              <w:rPr>
                <w:rFonts w:cs="Arial"/>
              </w:rPr>
              <w:t>, Milk</w:t>
            </w:r>
            <w:r w:rsidRPr="00FD15A3">
              <w:rPr>
                <w:rFonts w:cs="Arial"/>
              </w:rPr>
              <w:t xml:space="preserve">), </w:t>
            </w:r>
            <w:r w:rsidR="00020645">
              <w:rPr>
                <w:rFonts w:cs="Arial"/>
              </w:rPr>
              <w:t>2%</w:t>
            </w:r>
            <w:r w:rsidRPr="00FD15A3">
              <w:rPr>
                <w:rFonts w:cs="Arial"/>
              </w:rPr>
              <w:t xml:space="preserve"> of the ARfD. </w:t>
            </w:r>
          </w:p>
          <w:p w:rsidR="00843090" w:rsidRPr="00025ED4" w:rsidRDefault="00843090" w:rsidP="00020645">
            <w:pPr>
              <w:rPr>
                <w:rFonts w:cs="Arial"/>
              </w:rPr>
            </w:pPr>
            <w:r w:rsidRPr="00FD15A3">
              <w:rPr>
                <w:rFonts w:cs="Arial"/>
              </w:rPr>
              <w:t>Population aged 2 years and above (</w:t>
            </w:r>
            <w:r w:rsidR="006824B7">
              <w:rPr>
                <w:rFonts w:cs="Arial"/>
              </w:rPr>
              <w:t>worst</w:t>
            </w:r>
            <w:r w:rsidRPr="00FD15A3">
              <w:rPr>
                <w:rFonts w:cs="Arial"/>
              </w:rPr>
              <w:t xml:space="preserve"> case (</w:t>
            </w:r>
            <w:r w:rsidR="00020645">
              <w:rPr>
                <w:rFonts w:cs="Arial"/>
              </w:rPr>
              <w:t>Milk</w:t>
            </w:r>
            <w:r w:rsidR="00EE5627">
              <w:rPr>
                <w:rFonts w:cs="Arial"/>
              </w:rPr>
              <w:t>)</w:t>
            </w:r>
            <w:r w:rsidRPr="00FD15A3">
              <w:rPr>
                <w:rFonts w:cs="Arial"/>
              </w:rPr>
              <w:t xml:space="preserve">, </w:t>
            </w:r>
            <w:r w:rsidR="00EE5627">
              <w:rPr>
                <w:rFonts w:cs="Arial"/>
              </w:rPr>
              <w:t>1</w:t>
            </w:r>
            <w:r w:rsidRPr="00FD15A3">
              <w:rPr>
                <w:rFonts w:cs="Arial"/>
              </w:rPr>
              <w:t>% of the ARfD</w:t>
            </w:r>
          </w:p>
        </w:tc>
      </w:tr>
      <w:tr w:rsidR="00843090" w:rsidRPr="00025ED4" w:rsidTr="00FA4948">
        <w:tc>
          <w:tcPr>
            <w:tcW w:w="3856" w:type="dxa"/>
          </w:tcPr>
          <w:p w:rsidR="00843090" w:rsidRPr="00025ED4" w:rsidRDefault="00843090" w:rsidP="00FA4948">
            <w:pPr>
              <w:rPr>
                <w:rFonts w:cs="Arial"/>
              </w:rPr>
            </w:pPr>
            <w:r w:rsidRPr="00025ED4">
              <w:rPr>
                <w:rFonts w:cs="Arial"/>
              </w:rPr>
              <w:t>Conclusion</w:t>
            </w:r>
          </w:p>
        </w:tc>
        <w:tc>
          <w:tcPr>
            <w:tcW w:w="5812" w:type="dxa"/>
          </w:tcPr>
          <w:p w:rsidR="00843090" w:rsidRPr="00025ED4" w:rsidRDefault="00843090" w:rsidP="00EE5627">
            <w:pPr>
              <w:rPr>
                <w:rFonts w:cs="Arial"/>
              </w:rPr>
            </w:pPr>
            <w:r w:rsidRPr="00025ED4">
              <w:rPr>
                <w:rFonts w:cs="Arial"/>
              </w:rPr>
              <w:t xml:space="preserve">After considering the principles established and agreed in FSANZ proposal P1027, an </w:t>
            </w:r>
            <w:r w:rsidRPr="00025ED4">
              <w:rPr>
                <w:rFonts w:cs="Arial"/>
                <w:i/>
              </w:rPr>
              <w:t>All other foods except animal commodities MRL</w:t>
            </w:r>
            <w:r w:rsidRPr="00025ED4">
              <w:rPr>
                <w:rFonts w:cs="Arial"/>
              </w:rPr>
              <w:t xml:space="preserve"> of </w:t>
            </w:r>
            <w:r>
              <w:rPr>
                <w:rFonts w:cs="Arial"/>
              </w:rPr>
              <w:t>0.0</w:t>
            </w:r>
            <w:r w:rsidR="00EE5627">
              <w:rPr>
                <w:rFonts w:cs="Arial"/>
              </w:rPr>
              <w:t>2</w:t>
            </w:r>
            <w:r w:rsidRPr="00025ED4">
              <w:rPr>
                <w:rFonts w:cs="Arial"/>
              </w:rPr>
              <w:t xml:space="preserve"> mg/kg is acceptable because it has been shown to be practical, adequately manages the risk of off-label use and does not increase the level of concern about the risk to public health.</w:t>
            </w:r>
          </w:p>
        </w:tc>
      </w:tr>
    </w:tbl>
    <w:p w:rsidR="005157C2" w:rsidRDefault="006F02D9" w:rsidP="00892E30">
      <w:pPr>
        <w:pStyle w:val="FSCh4Div"/>
      </w:pPr>
      <w:bookmarkStart w:id="174" w:name="_Toc61877077"/>
      <w:r>
        <w:t>Diuron</w:t>
      </w:r>
      <w:bookmarkEnd w:id="174"/>
    </w:p>
    <w:p w:rsidR="00807AF5" w:rsidRDefault="00807AF5" w:rsidP="00807AF5">
      <w:r w:rsidRPr="009B77AD">
        <w:t xml:space="preserve">An </w:t>
      </w:r>
      <w:r w:rsidRPr="009B77AD">
        <w:rPr>
          <w:i/>
        </w:rPr>
        <w:t xml:space="preserve">All other foods except animal food commodities </w:t>
      </w:r>
      <w:r w:rsidRPr="009B77AD">
        <w:t>MRL of 0.0</w:t>
      </w:r>
      <w:r w:rsidR="00020645">
        <w:t>5</w:t>
      </w:r>
      <w:r w:rsidRPr="009B77AD">
        <w:t xml:space="preserve"> mg/kg is proposed based on the following considerations:</w:t>
      </w:r>
    </w:p>
    <w:p w:rsidR="00807AF5" w:rsidRDefault="00807AF5" w:rsidP="00807AF5"/>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5812"/>
      </w:tblGrid>
      <w:tr w:rsidR="00807AF5" w:rsidRPr="00025ED4" w:rsidTr="00E422D4">
        <w:trPr>
          <w:tblHeader/>
        </w:trPr>
        <w:tc>
          <w:tcPr>
            <w:tcW w:w="3856" w:type="dxa"/>
          </w:tcPr>
          <w:p w:rsidR="00807AF5" w:rsidRPr="00AE1B99" w:rsidRDefault="00807AF5" w:rsidP="00E41766">
            <w:pPr>
              <w:rPr>
                <w:b/>
              </w:rPr>
            </w:pPr>
            <w:r w:rsidRPr="00AE1B99">
              <w:rPr>
                <w:b/>
              </w:rPr>
              <w:t>Considerations</w:t>
            </w:r>
          </w:p>
        </w:tc>
        <w:tc>
          <w:tcPr>
            <w:tcW w:w="5812" w:type="dxa"/>
          </w:tcPr>
          <w:p w:rsidR="00807AF5" w:rsidRPr="00AE1B99" w:rsidRDefault="00807AF5" w:rsidP="00E41766">
            <w:pPr>
              <w:rPr>
                <w:b/>
              </w:rPr>
            </w:pPr>
            <w:r w:rsidRPr="00AE1B99">
              <w:rPr>
                <w:b/>
              </w:rPr>
              <w:t>Comments</w:t>
            </w:r>
          </w:p>
        </w:tc>
      </w:tr>
      <w:tr w:rsidR="00807AF5" w:rsidRPr="00025ED4" w:rsidTr="00E41766">
        <w:tc>
          <w:tcPr>
            <w:tcW w:w="3856" w:type="dxa"/>
          </w:tcPr>
          <w:p w:rsidR="00807AF5" w:rsidRPr="00AE1B99" w:rsidRDefault="00807AF5" w:rsidP="00E41766">
            <w:r w:rsidRPr="00AE1B99">
              <w:t>Limit of determination (LOD)</w:t>
            </w:r>
          </w:p>
        </w:tc>
        <w:tc>
          <w:tcPr>
            <w:tcW w:w="5812" w:type="dxa"/>
          </w:tcPr>
          <w:p w:rsidR="00807AF5" w:rsidRPr="00AE1B99" w:rsidRDefault="00807AF5" w:rsidP="00020645">
            <w:r w:rsidRPr="00AE1B99">
              <w:t xml:space="preserve">0.05 mg/kg (indicated by * </w:t>
            </w:r>
            <w:r w:rsidR="00020645">
              <w:t xml:space="preserve">on existing </w:t>
            </w:r>
            <w:r w:rsidRPr="00AE1B99">
              <w:t>MRLs)</w:t>
            </w:r>
          </w:p>
        </w:tc>
      </w:tr>
      <w:tr w:rsidR="00807AF5" w:rsidRPr="00025ED4" w:rsidTr="00E41766">
        <w:tc>
          <w:tcPr>
            <w:tcW w:w="3856" w:type="dxa"/>
          </w:tcPr>
          <w:p w:rsidR="00807AF5" w:rsidRPr="00AE1B99" w:rsidRDefault="00807AF5" w:rsidP="00E41766">
            <w:r w:rsidRPr="00AE1B99">
              <w:t>Lowest plant commodity MRL</w:t>
            </w:r>
          </w:p>
        </w:tc>
        <w:tc>
          <w:tcPr>
            <w:tcW w:w="5812" w:type="dxa"/>
          </w:tcPr>
          <w:p w:rsidR="00807AF5" w:rsidRPr="00AE1B99" w:rsidRDefault="00807AF5" w:rsidP="00E41766">
            <w:r w:rsidRPr="00AE1B99">
              <w:t>*0.05 mg/kg</w:t>
            </w:r>
          </w:p>
        </w:tc>
      </w:tr>
      <w:tr w:rsidR="00807AF5" w:rsidRPr="00025ED4" w:rsidTr="00E41766">
        <w:tc>
          <w:tcPr>
            <w:tcW w:w="3856" w:type="dxa"/>
          </w:tcPr>
          <w:p w:rsidR="00807AF5" w:rsidRPr="00AE1B99" w:rsidRDefault="00807AF5" w:rsidP="00E41766">
            <w:r w:rsidRPr="00AE1B99">
              <w:t>Magnitude of existing plant commodity MRLs</w:t>
            </w:r>
          </w:p>
        </w:tc>
        <w:tc>
          <w:tcPr>
            <w:tcW w:w="5812" w:type="dxa"/>
          </w:tcPr>
          <w:p w:rsidR="00807AF5" w:rsidRPr="00AE1B99" w:rsidRDefault="00807AF5" w:rsidP="00E41766">
            <w:r w:rsidRPr="00AE1B99">
              <w:t>The range of existing MRLs is *0.05 (Pulses) to 2 (Asparagus)</w:t>
            </w:r>
          </w:p>
        </w:tc>
      </w:tr>
      <w:tr w:rsidR="00807AF5" w:rsidRPr="00025ED4" w:rsidTr="00E41766">
        <w:tc>
          <w:tcPr>
            <w:tcW w:w="3856" w:type="dxa"/>
          </w:tcPr>
          <w:p w:rsidR="00807AF5" w:rsidRPr="00AE1B99" w:rsidRDefault="00807AF5" w:rsidP="00E41766">
            <w:r w:rsidRPr="00AE1B99">
              <w:t>Lowest plant commodity MRL that is not the LOD</w:t>
            </w:r>
          </w:p>
        </w:tc>
        <w:tc>
          <w:tcPr>
            <w:tcW w:w="5812" w:type="dxa"/>
          </w:tcPr>
          <w:p w:rsidR="00807AF5" w:rsidRPr="00AE1B99" w:rsidRDefault="00807AF5" w:rsidP="00E41766">
            <w:r w:rsidRPr="00AE1B99">
              <w:t>0.1 mg/kg</w:t>
            </w:r>
          </w:p>
        </w:tc>
      </w:tr>
      <w:tr w:rsidR="00807AF5" w:rsidRPr="00025ED4" w:rsidTr="00E41766">
        <w:tc>
          <w:tcPr>
            <w:tcW w:w="3856" w:type="dxa"/>
          </w:tcPr>
          <w:p w:rsidR="00807AF5" w:rsidRPr="00AE1B99" w:rsidRDefault="00807AF5" w:rsidP="00E41766">
            <w:r w:rsidRPr="00AE1B99">
              <w:t>Most relevant reference point to minimise off-label use</w:t>
            </w:r>
          </w:p>
        </w:tc>
        <w:tc>
          <w:tcPr>
            <w:tcW w:w="5812" w:type="dxa"/>
          </w:tcPr>
          <w:p w:rsidR="00807AF5" w:rsidRPr="00AE1B99" w:rsidRDefault="00807AF5" w:rsidP="00E41766">
            <w:r w:rsidRPr="00AE1B99">
              <w:t xml:space="preserve">0.1 </w:t>
            </w:r>
            <w:r>
              <w:t>mg/kg</w:t>
            </w:r>
          </w:p>
        </w:tc>
      </w:tr>
      <w:tr w:rsidR="00807AF5" w:rsidRPr="00025ED4" w:rsidTr="00E41766">
        <w:tc>
          <w:tcPr>
            <w:tcW w:w="3856" w:type="dxa"/>
          </w:tcPr>
          <w:p w:rsidR="00807AF5" w:rsidRPr="00AE1B99" w:rsidRDefault="00807AF5" w:rsidP="00E41766">
            <w:r w:rsidRPr="00AE1B99">
              <w:t xml:space="preserve">Consumption amount used in NEDI calculation for </w:t>
            </w:r>
            <w:r w:rsidRPr="00AE1B99">
              <w:rPr>
                <w:i/>
              </w:rPr>
              <w:t>All other foods except animal commodities</w:t>
            </w:r>
          </w:p>
        </w:tc>
        <w:tc>
          <w:tcPr>
            <w:tcW w:w="5812" w:type="dxa"/>
          </w:tcPr>
          <w:p w:rsidR="00807AF5" w:rsidRPr="00AE1B99" w:rsidRDefault="00807AF5" w:rsidP="003220A2">
            <w:r w:rsidRPr="00AE1B99">
              <w:t>42.4 g/kg bw/day</w:t>
            </w:r>
          </w:p>
        </w:tc>
      </w:tr>
      <w:tr w:rsidR="00807AF5" w:rsidRPr="00025ED4" w:rsidTr="00E41766">
        <w:tc>
          <w:tcPr>
            <w:tcW w:w="3856" w:type="dxa"/>
          </w:tcPr>
          <w:p w:rsidR="00807AF5" w:rsidRPr="00AE1B99" w:rsidRDefault="00807AF5" w:rsidP="00E41766">
            <w:r w:rsidRPr="00AE1B99">
              <w:t>Chronic dietary exposure (NEDI) considering existing permissions only</w:t>
            </w:r>
          </w:p>
        </w:tc>
        <w:tc>
          <w:tcPr>
            <w:tcW w:w="5812" w:type="dxa"/>
          </w:tcPr>
          <w:p w:rsidR="00807AF5" w:rsidRPr="00AE1B99" w:rsidRDefault="00807AF5" w:rsidP="00807AF5">
            <w:r w:rsidRPr="00AE1B99">
              <w:t>3</w:t>
            </w:r>
            <w:r>
              <w:t>0</w:t>
            </w:r>
            <w:r w:rsidRPr="00AE1B99">
              <w:t>% of the ADI</w:t>
            </w:r>
          </w:p>
        </w:tc>
      </w:tr>
      <w:tr w:rsidR="00807AF5" w:rsidRPr="00025ED4" w:rsidTr="00E41766">
        <w:tc>
          <w:tcPr>
            <w:tcW w:w="3856" w:type="dxa"/>
          </w:tcPr>
          <w:p w:rsidR="00807AF5" w:rsidRPr="00AE1B99" w:rsidRDefault="00807AF5" w:rsidP="00E41766">
            <w:r w:rsidRPr="00AE1B99">
              <w:t xml:space="preserve">Proposed </w:t>
            </w:r>
            <w:r w:rsidRPr="00AE1B99">
              <w:rPr>
                <w:i/>
              </w:rPr>
              <w:t>All other foods except animal commodities</w:t>
            </w:r>
            <w:r w:rsidRPr="00AE1B99">
              <w:t xml:space="preserve"> MRL</w:t>
            </w:r>
            <w:r w:rsidRPr="00AE1B99">
              <w:rPr>
                <w:b/>
                <w:vertAlign w:val="superscript"/>
              </w:rPr>
              <w:t>1</w:t>
            </w:r>
          </w:p>
        </w:tc>
        <w:tc>
          <w:tcPr>
            <w:tcW w:w="5812" w:type="dxa"/>
          </w:tcPr>
          <w:p w:rsidR="00807AF5" w:rsidRPr="00AE1B99" w:rsidRDefault="00807AF5" w:rsidP="00E41766">
            <w:r w:rsidRPr="00AE1B99">
              <w:t>0.0</w:t>
            </w:r>
            <w:r w:rsidR="00020645">
              <w:t>5</w:t>
            </w:r>
            <w:r w:rsidRPr="00AE1B99">
              <w:t xml:space="preserve"> mg/kg</w:t>
            </w:r>
          </w:p>
          <w:p w:rsidR="00807AF5" w:rsidRPr="00AE1B99" w:rsidRDefault="00807AF5" w:rsidP="00E41766"/>
        </w:tc>
      </w:tr>
      <w:tr w:rsidR="00807AF5" w:rsidRPr="00025ED4" w:rsidTr="00E41766">
        <w:tc>
          <w:tcPr>
            <w:tcW w:w="3856" w:type="dxa"/>
          </w:tcPr>
          <w:p w:rsidR="00807AF5" w:rsidRPr="00AE1B99" w:rsidRDefault="00807AF5" w:rsidP="00E41766">
            <w:r w:rsidRPr="00AE1B99">
              <w:t xml:space="preserve">NEDI including </w:t>
            </w:r>
            <w:r w:rsidRPr="00AE1B99">
              <w:rPr>
                <w:i/>
              </w:rPr>
              <w:t>All other foods except animal commodities</w:t>
            </w:r>
            <w:r w:rsidRPr="00AE1B99">
              <w:t xml:space="preserve"> MRL and existing permissions</w:t>
            </w:r>
          </w:p>
        </w:tc>
        <w:tc>
          <w:tcPr>
            <w:tcW w:w="5812" w:type="dxa"/>
          </w:tcPr>
          <w:p w:rsidR="00807AF5" w:rsidRPr="00AE1B99" w:rsidRDefault="00807AF5" w:rsidP="00020645">
            <w:r w:rsidRPr="00AE1B99">
              <w:t>3</w:t>
            </w:r>
            <w:r w:rsidR="00020645">
              <w:t>3</w:t>
            </w:r>
            <w:r w:rsidRPr="00AE1B99">
              <w:t>% of the ADI</w:t>
            </w:r>
          </w:p>
        </w:tc>
      </w:tr>
      <w:tr w:rsidR="00807AF5" w:rsidRPr="00025ED4" w:rsidTr="00E41766">
        <w:tc>
          <w:tcPr>
            <w:tcW w:w="3856" w:type="dxa"/>
          </w:tcPr>
          <w:p w:rsidR="00807AF5" w:rsidRPr="00AE1B99" w:rsidRDefault="00807AF5" w:rsidP="00E41766">
            <w:r w:rsidRPr="00AE1B99">
              <w:t xml:space="preserve">Percentage contribution of </w:t>
            </w:r>
            <w:r w:rsidRPr="00AE1B99">
              <w:rPr>
                <w:i/>
              </w:rPr>
              <w:t xml:space="preserve">All other foods except animal commodities </w:t>
            </w:r>
            <w:r w:rsidRPr="00AE1B99">
              <w:t xml:space="preserve">to </w:t>
            </w:r>
            <w:r w:rsidRPr="00AE1B99">
              <w:lastRenderedPageBreak/>
              <w:t>total chronic dietary exposure</w:t>
            </w:r>
          </w:p>
        </w:tc>
        <w:tc>
          <w:tcPr>
            <w:tcW w:w="5812" w:type="dxa"/>
          </w:tcPr>
          <w:p w:rsidR="00807AF5" w:rsidRPr="00AE1B99" w:rsidRDefault="00807AF5" w:rsidP="00020645">
            <w:r w:rsidRPr="00AE1B99">
              <w:lastRenderedPageBreak/>
              <w:t xml:space="preserve">An </w:t>
            </w:r>
            <w:r w:rsidRPr="00AE1B99">
              <w:rPr>
                <w:i/>
              </w:rPr>
              <w:t>All other foods except animal commodities MRL</w:t>
            </w:r>
            <w:r w:rsidRPr="00AE1B99">
              <w:t xml:space="preserve"> of 0.0</w:t>
            </w:r>
            <w:r w:rsidR="00020645">
              <w:t>5</w:t>
            </w:r>
            <w:r w:rsidRPr="00AE1B99">
              <w:t xml:space="preserve"> mg/kg represents a contribution of </w:t>
            </w:r>
            <w:r w:rsidR="00020645">
              <w:t>9</w:t>
            </w:r>
            <w:r w:rsidRPr="00AE1B99">
              <w:t xml:space="preserve">% to total </w:t>
            </w:r>
            <w:r w:rsidRPr="00AE1B99">
              <w:lastRenderedPageBreak/>
              <w:t xml:space="preserve">dietary exposure which is within the 20% target and is considered acceptable. </w:t>
            </w:r>
          </w:p>
        </w:tc>
      </w:tr>
      <w:tr w:rsidR="00807AF5" w:rsidRPr="00025ED4" w:rsidTr="00E41766">
        <w:tc>
          <w:tcPr>
            <w:tcW w:w="3856" w:type="dxa"/>
          </w:tcPr>
          <w:p w:rsidR="00807AF5" w:rsidRPr="00AE1B99" w:rsidRDefault="00807AF5" w:rsidP="00E41766">
            <w:r w:rsidRPr="00AE1B99">
              <w:lastRenderedPageBreak/>
              <w:t>Acute dietary exposure assessment (NESTI)</w:t>
            </w:r>
          </w:p>
        </w:tc>
        <w:tc>
          <w:tcPr>
            <w:tcW w:w="5812" w:type="dxa"/>
          </w:tcPr>
          <w:p w:rsidR="00807AF5" w:rsidRPr="00AE1B99" w:rsidRDefault="00807AF5" w:rsidP="00094DFF">
            <w:r w:rsidRPr="00AE1B99">
              <w:t xml:space="preserve">An acute dietary exposure assessment is considered unnecessary for diuron because the APVMA </w:t>
            </w:r>
            <w:r>
              <w:t xml:space="preserve">consider an ARfD unnecessary. </w:t>
            </w:r>
          </w:p>
        </w:tc>
      </w:tr>
      <w:tr w:rsidR="00807AF5" w:rsidRPr="00025ED4" w:rsidTr="00E41766">
        <w:tc>
          <w:tcPr>
            <w:tcW w:w="3856" w:type="dxa"/>
          </w:tcPr>
          <w:p w:rsidR="00807AF5" w:rsidRPr="00AE1B99" w:rsidRDefault="00807AF5" w:rsidP="00E41766">
            <w:r w:rsidRPr="00AE1B99">
              <w:t>Conclusion</w:t>
            </w:r>
          </w:p>
        </w:tc>
        <w:tc>
          <w:tcPr>
            <w:tcW w:w="5812" w:type="dxa"/>
          </w:tcPr>
          <w:p w:rsidR="00807AF5" w:rsidRPr="00AE1B99" w:rsidRDefault="00807AF5" w:rsidP="00020645">
            <w:r w:rsidRPr="00AE1B99">
              <w:t xml:space="preserve">After considering the principles established and agreed in FSANZ proposal P1027, an </w:t>
            </w:r>
            <w:r w:rsidRPr="00AE1B99">
              <w:rPr>
                <w:i/>
              </w:rPr>
              <w:t>All other foods except animal commodities MRL</w:t>
            </w:r>
            <w:r w:rsidRPr="00AE1B99">
              <w:t xml:space="preserve"> of 0.0</w:t>
            </w:r>
            <w:r w:rsidR="00020645">
              <w:t>5</w:t>
            </w:r>
            <w:r w:rsidRPr="00AE1B99">
              <w:t xml:space="preserve"> mg/kg is acceptable because it has been shown to be practical, adequately manages the risk of off-label use and does not increase the level of concern about the risk to public health.</w:t>
            </w:r>
          </w:p>
        </w:tc>
      </w:tr>
    </w:tbl>
    <w:p w:rsidR="00E8027A" w:rsidRDefault="00861BE3" w:rsidP="00E8027A">
      <w:pPr>
        <w:pStyle w:val="FSCh4Div"/>
      </w:pPr>
      <w:bookmarkStart w:id="175" w:name="_Toc61877078"/>
      <w:r>
        <w:t>Ethiprole</w:t>
      </w:r>
      <w:bookmarkEnd w:id="175"/>
    </w:p>
    <w:p w:rsidR="00E8027A" w:rsidRPr="00E8027A" w:rsidRDefault="00E8027A" w:rsidP="00E8027A">
      <w:pPr>
        <w:rPr>
          <w:lang w:eastAsia="en-AU" w:bidi="ar-SA"/>
        </w:rPr>
      </w:pPr>
      <w:r>
        <w:rPr>
          <w:lang w:eastAsia="en-AU" w:bidi="ar-SA"/>
        </w:rPr>
        <w:t xml:space="preserve">Ethiprole </w:t>
      </w:r>
      <w:r w:rsidRPr="003D0F64">
        <w:rPr>
          <w:rFonts w:cs="Arial"/>
        </w:rPr>
        <w:t xml:space="preserve">was excluded from consideration of an </w:t>
      </w:r>
      <w:r w:rsidRPr="003D0F64">
        <w:rPr>
          <w:rFonts w:cs="Arial"/>
          <w:i/>
        </w:rPr>
        <w:t>All other foods except animal food commodities</w:t>
      </w:r>
      <w:r w:rsidRPr="003D0F64">
        <w:rPr>
          <w:rFonts w:cs="Arial"/>
        </w:rPr>
        <w:t xml:space="preserve"> MRL as it is not listed in Schedule 20, and there is no registered use of </w:t>
      </w:r>
      <w:r>
        <w:t xml:space="preserve">ethiprole </w:t>
      </w:r>
      <w:r w:rsidRPr="003D0F64">
        <w:rPr>
          <w:rFonts w:cs="Arial"/>
        </w:rPr>
        <w:t>in Australia.</w:t>
      </w:r>
    </w:p>
    <w:p w:rsidR="00BF394D" w:rsidRDefault="00861BE3" w:rsidP="00BF394D">
      <w:pPr>
        <w:pStyle w:val="FSCh4Div"/>
      </w:pPr>
      <w:bookmarkStart w:id="176" w:name="_Toc61877079"/>
      <w:r>
        <w:t>Fenbuconazole</w:t>
      </w:r>
      <w:bookmarkEnd w:id="176"/>
    </w:p>
    <w:p w:rsidR="00BF394D" w:rsidRPr="00BF394D" w:rsidRDefault="00BF394D" w:rsidP="00BF394D">
      <w:pPr>
        <w:rPr>
          <w:rFonts w:cs="Arial"/>
        </w:rPr>
      </w:pPr>
      <w:r w:rsidRPr="003D0F64">
        <w:rPr>
          <w:rFonts w:cs="Arial"/>
        </w:rPr>
        <w:t xml:space="preserve">An MRL of </w:t>
      </w:r>
      <w:r>
        <w:rPr>
          <w:rFonts w:cs="Arial"/>
        </w:rPr>
        <w:t>0.</w:t>
      </w:r>
      <w:r w:rsidR="00A42043">
        <w:rPr>
          <w:rFonts w:cs="Arial"/>
        </w:rPr>
        <w:t>02</w:t>
      </w:r>
      <w:r>
        <w:rPr>
          <w:rFonts w:cs="Arial"/>
        </w:rPr>
        <w:t xml:space="preserve"> </w:t>
      </w:r>
      <w:r w:rsidRPr="003D0F64">
        <w:rPr>
          <w:rFonts w:cs="Arial"/>
        </w:rPr>
        <w:t xml:space="preserve">mg/kg for </w:t>
      </w:r>
      <w:r w:rsidRPr="002A63AB">
        <w:rPr>
          <w:rFonts w:cs="Arial"/>
          <w:i/>
        </w:rPr>
        <w:t>A</w:t>
      </w:r>
      <w:r w:rsidRPr="00122A92">
        <w:rPr>
          <w:rFonts w:cs="Arial"/>
          <w:i/>
        </w:rPr>
        <w:t>ll other foods except animal food commodities</w:t>
      </w:r>
      <w:r w:rsidRPr="003D0F64">
        <w:rPr>
          <w:rFonts w:cs="Arial"/>
        </w:rPr>
        <w:t xml:space="preserve"> for </w:t>
      </w:r>
      <w:r>
        <w:t>fen</w:t>
      </w:r>
      <w:r w:rsidR="00A42043">
        <w:t>buconazole</w:t>
      </w:r>
      <w:r>
        <w:t xml:space="preserve"> </w:t>
      </w:r>
      <w:r>
        <w:rPr>
          <w:rFonts w:cs="Arial"/>
        </w:rPr>
        <w:t xml:space="preserve">is currently listed in </w:t>
      </w:r>
      <w:r w:rsidR="00A564E3">
        <w:rPr>
          <w:rFonts w:cs="Arial"/>
        </w:rPr>
        <w:t>s</w:t>
      </w:r>
      <w:r>
        <w:rPr>
          <w:rFonts w:cs="Arial"/>
        </w:rPr>
        <w:t xml:space="preserve">chedule 20. </w:t>
      </w:r>
      <w:r w:rsidRPr="003D0F64">
        <w:rPr>
          <w:rFonts w:cs="Arial"/>
        </w:rPr>
        <w:t>This MRL was reviewed as part of M101</w:t>
      </w:r>
      <w:r w:rsidR="00086DF3">
        <w:rPr>
          <w:rFonts w:cs="Arial"/>
        </w:rPr>
        <w:t>8</w:t>
      </w:r>
      <w:r w:rsidRPr="003D0F64">
        <w:rPr>
          <w:rFonts w:cs="Arial"/>
        </w:rPr>
        <w:t xml:space="preserve"> and no change is proposed</w:t>
      </w:r>
      <w:r>
        <w:rPr>
          <w:rFonts w:cs="Arial"/>
        </w:rPr>
        <w:t>.</w:t>
      </w:r>
    </w:p>
    <w:p w:rsidR="00CC3BE5" w:rsidRDefault="00CC3BE5" w:rsidP="00384A63">
      <w:pPr>
        <w:pStyle w:val="FSCh4Div"/>
      </w:pPr>
      <w:bookmarkStart w:id="177" w:name="_Toc61877080"/>
      <w:r>
        <w:t>Fen</w:t>
      </w:r>
      <w:r w:rsidR="00861BE3">
        <w:t>oxaprop-ethyl</w:t>
      </w:r>
      <w:bookmarkEnd w:id="177"/>
    </w:p>
    <w:p w:rsidR="00B80047" w:rsidRPr="00B80047" w:rsidRDefault="000D7970" w:rsidP="00B80047">
      <w:pPr>
        <w:rPr>
          <w:lang w:eastAsia="en-AU" w:bidi="ar-SA"/>
        </w:rPr>
      </w:pPr>
      <w:r>
        <w:rPr>
          <w:lang w:eastAsia="en-AU" w:bidi="ar-SA"/>
        </w:rPr>
        <w:t xml:space="preserve">Fenoxaprop-ethyl </w:t>
      </w:r>
      <w:r w:rsidRPr="008918E9">
        <w:rPr>
          <w:rFonts w:cs="Arial"/>
        </w:rPr>
        <w:t xml:space="preserve">was </w:t>
      </w:r>
      <w:r>
        <w:rPr>
          <w:rFonts w:cs="Arial"/>
        </w:rPr>
        <w:t xml:space="preserve">considered for an </w:t>
      </w:r>
      <w:r w:rsidRPr="008918E9">
        <w:rPr>
          <w:rFonts w:cs="Arial"/>
          <w:i/>
        </w:rPr>
        <w:t>All other foods except animal food commodities</w:t>
      </w:r>
      <w:r w:rsidRPr="008918E9">
        <w:rPr>
          <w:rFonts w:cs="Arial"/>
        </w:rPr>
        <w:t xml:space="preserve"> MRL</w:t>
      </w:r>
      <w:r>
        <w:rPr>
          <w:rFonts w:cs="Arial"/>
        </w:rPr>
        <w:t xml:space="preserve">, however </w:t>
      </w:r>
      <w:r w:rsidRPr="008918E9">
        <w:t>there was no practical limit that could be established t</w:t>
      </w:r>
      <w:r>
        <w:t>hat me</w:t>
      </w:r>
      <w:r w:rsidRPr="008918E9">
        <w:t xml:space="preserve">t </w:t>
      </w:r>
      <w:r>
        <w:t xml:space="preserve">the </w:t>
      </w:r>
      <w:r w:rsidRPr="008918E9">
        <w:t xml:space="preserve">principles </w:t>
      </w:r>
      <w:r w:rsidRPr="00384A63">
        <w:t>agreed in P1027</w:t>
      </w:r>
      <w:r>
        <w:t>.</w:t>
      </w:r>
      <w:r>
        <w:rPr>
          <w:rFonts w:cs="Arial"/>
        </w:rPr>
        <w:t xml:space="preserve"> </w:t>
      </w:r>
      <w:r w:rsidRPr="003D0F64">
        <w:rPr>
          <w:rFonts w:cs="Arial"/>
        </w:rPr>
        <w:t xml:space="preserve">Therefore no </w:t>
      </w:r>
      <w:r w:rsidRPr="003D0F64">
        <w:rPr>
          <w:rFonts w:cs="Arial"/>
          <w:i/>
        </w:rPr>
        <w:t>All other foods except animal food commodities</w:t>
      </w:r>
      <w:r w:rsidRPr="003D0F64">
        <w:rPr>
          <w:rFonts w:cs="Arial"/>
        </w:rPr>
        <w:t xml:space="preserve"> MRL</w:t>
      </w:r>
      <w:r w:rsidRPr="003D0F64">
        <w:rPr>
          <w:rFonts w:cs="Arial"/>
          <w:i/>
        </w:rPr>
        <w:t xml:space="preserve"> </w:t>
      </w:r>
      <w:r w:rsidRPr="00025ED4">
        <w:rPr>
          <w:rFonts w:cs="Arial"/>
        </w:rPr>
        <w:t xml:space="preserve">is </w:t>
      </w:r>
      <w:r w:rsidRPr="003D0F64">
        <w:rPr>
          <w:rFonts w:cs="Arial"/>
        </w:rPr>
        <w:t>proposed</w:t>
      </w:r>
      <w:r>
        <w:rPr>
          <w:rFonts w:cs="Arial"/>
        </w:rPr>
        <w:t>.</w:t>
      </w:r>
    </w:p>
    <w:p w:rsidR="0063239A" w:rsidRDefault="00861BE3" w:rsidP="0063239A">
      <w:pPr>
        <w:pStyle w:val="FSCh4Div"/>
      </w:pPr>
      <w:bookmarkStart w:id="178" w:name="_Toc61877081"/>
      <w:r>
        <w:t>Fenpicoxamid</w:t>
      </w:r>
      <w:bookmarkEnd w:id="178"/>
    </w:p>
    <w:p w:rsidR="00616172" w:rsidRPr="00CB77A0" w:rsidRDefault="00616172" w:rsidP="00616172">
      <w:pPr>
        <w:rPr>
          <w:rFonts w:cs="Arial"/>
        </w:rPr>
      </w:pPr>
      <w:r w:rsidRPr="00616172">
        <w:t xml:space="preserve">Fenpicoxamid </w:t>
      </w:r>
      <w:r w:rsidRPr="00616172">
        <w:rPr>
          <w:rFonts w:cs="Arial"/>
        </w:rPr>
        <w:t xml:space="preserve">was excluded from consideration of an </w:t>
      </w:r>
      <w:r w:rsidRPr="00616172">
        <w:rPr>
          <w:rFonts w:cs="Arial"/>
          <w:i/>
        </w:rPr>
        <w:t>All other foods except animal food commodities</w:t>
      </w:r>
      <w:r w:rsidRPr="00616172">
        <w:rPr>
          <w:rFonts w:cs="Arial"/>
        </w:rPr>
        <w:t xml:space="preserve"> MRL as it is not </w:t>
      </w:r>
      <w:r w:rsidR="00CB77A0">
        <w:rPr>
          <w:rFonts w:cs="Arial"/>
        </w:rPr>
        <w:t xml:space="preserve">currently </w:t>
      </w:r>
      <w:r w:rsidRPr="00616172">
        <w:rPr>
          <w:rFonts w:cs="Arial"/>
        </w:rPr>
        <w:t>listed in Schedule 20, and there is no registered use of fenpicoxamid</w:t>
      </w:r>
      <w:r w:rsidRPr="00616172">
        <w:t xml:space="preserve"> </w:t>
      </w:r>
      <w:r w:rsidRPr="00616172">
        <w:rPr>
          <w:rFonts w:cs="Arial"/>
        </w:rPr>
        <w:t>in Australia.</w:t>
      </w:r>
    </w:p>
    <w:p w:rsidR="00422D86" w:rsidRDefault="00861BE3" w:rsidP="00422D86">
      <w:pPr>
        <w:pStyle w:val="FSCh4Div"/>
      </w:pPr>
      <w:bookmarkStart w:id="179" w:name="_Toc61877082"/>
      <w:r>
        <w:t>Fenpyroximate</w:t>
      </w:r>
      <w:bookmarkEnd w:id="179"/>
    </w:p>
    <w:p w:rsidR="008B1094" w:rsidRPr="00CB77A0" w:rsidRDefault="00616172" w:rsidP="008B1094">
      <w:pPr>
        <w:rPr>
          <w:rFonts w:cs="Arial"/>
        </w:rPr>
      </w:pPr>
      <w:r w:rsidRPr="003D0F64">
        <w:rPr>
          <w:rFonts w:cs="Arial"/>
        </w:rPr>
        <w:t xml:space="preserve">An MRL of </w:t>
      </w:r>
      <w:r>
        <w:rPr>
          <w:rFonts w:cs="Arial"/>
        </w:rPr>
        <w:t xml:space="preserve">0.1 </w:t>
      </w:r>
      <w:r w:rsidRPr="003D0F64">
        <w:rPr>
          <w:rFonts w:cs="Arial"/>
        </w:rPr>
        <w:t xml:space="preserve">mg/kg for </w:t>
      </w:r>
      <w:r w:rsidRPr="002A63AB">
        <w:rPr>
          <w:rFonts w:cs="Arial"/>
          <w:i/>
        </w:rPr>
        <w:t>A</w:t>
      </w:r>
      <w:r w:rsidRPr="00122A92">
        <w:rPr>
          <w:rFonts w:cs="Arial"/>
          <w:i/>
        </w:rPr>
        <w:t>ll other foods except animal food commodities</w:t>
      </w:r>
      <w:r w:rsidRPr="003D0F64">
        <w:rPr>
          <w:rFonts w:cs="Arial"/>
        </w:rPr>
        <w:t xml:space="preserve"> for </w:t>
      </w:r>
      <w:r>
        <w:t xml:space="preserve">fenpyroximate </w:t>
      </w:r>
      <w:r>
        <w:rPr>
          <w:rFonts w:cs="Arial"/>
        </w:rPr>
        <w:t xml:space="preserve">is currently listed in schedule 20. </w:t>
      </w:r>
      <w:r w:rsidRPr="003D0F64">
        <w:rPr>
          <w:rFonts w:cs="Arial"/>
        </w:rPr>
        <w:t>This MRL was reviewed as part of M101</w:t>
      </w:r>
      <w:r>
        <w:rPr>
          <w:rFonts w:cs="Arial"/>
        </w:rPr>
        <w:t>8</w:t>
      </w:r>
      <w:r w:rsidRPr="003D0F64">
        <w:rPr>
          <w:rFonts w:cs="Arial"/>
        </w:rPr>
        <w:t xml:space="preserve"> and no change is proposed</w:t>
      </w:r>
      <w:r>
        <w:rPr>
          <w:rFonts w:cs="Arial"/>
        </w:rPr>
        <w:t>.</w:t>
      </w:r>
    </w:p>
    <w:p w:rsidR="00716582" w:rsidRPr="002A664F" w:rsidRDefault="00716582" w:rsidP="002A664F">
      <w:pPr>
        <w:pStyle w:val="FSCh4Div"/>
        <w:rPr>
          <w:b w:val="0"/>
        </w:rPr>
      </w:pPr>
      <w:bookmarkStart w:id="180" w:name="_Toc61877083"/>
      <w:r w:rsidRPr="002A664F">
        <w:t>Fluazifop-p-butyl</w:t>
      </w:r>
      <w:bookmarkEnd w:id="180"/>
    </w:p>
    <w:p w:rsidR="00716582" w:rsidRPr="003D0F64" w:rsidRDefault="00716582" w:rsidP="00716582">
      <w:pPr>
        <w:rPr>
          <w:rFonts w:cs="Arial"/>
        </w:rPr>
      </w:pPr>
      <w:r w:rsidRPr="00716582">
        <w:rPr>
          <w:rFonts w:cs="Arial"/>
        </w:rPr>
        <w:t xml:space="preserve">An MRL of 0.02 mg/kg for </w:t>
      </w:r>
      <w:r w:rsidR="005C269F" w:rsidRPr="005C269F">
        <w:rPr>
          <w:rFonts w:cs="Arial"/>
          <w:i/>
        </w:rPr>
        <w:t>A</w:t>
      </w:r>
      <w:r w:rsidRPr="00716582">
        <w:rPr>
          <w:rFonts w:cs="Arial"/>
          <w:i/>
        </w:rPr>
        <w:t>ll other foods except animal food commodities</w:t>
      </w:r>
      <w:r w:rsidRPr="00716582">
        <w:rPr>
          <w:rFonts w:cs="Arial"/>
        </w:rPr>
        <w:t xml:space="preserve"> for fluazifop-p-butyl</w:t>
      </w:r>
      <w:r w:rsidRPr="00716582">
        <w:t xml:space="preserve"> </w:t>
      </w:r>
      <w:r w:rsidRPr="00716582">
        <w:rPr>
          <w:rFonts w:cs="Arial"/>
        </w:rPr>
        <w:t xml:space="preserve">is currently listed in </w:t>
      </w:r>
      <w:r w:rsidR="00A564E3">
        <w:rPr>
          <w:rFonts w:cs="Arial"/>
        </w:rPr>
        <w:t>s</w:t>
      </w:r>
      <w:r w:rsidRPr="00716582">
        <w:rPr>
          <w:rFonts w:cs="Arial"/>
        </w:rPr>
        <w:t>chedule 20. This MRL was reviewed as part of M101</w:t>
      </w:r>
      <w:r w:rsidR="00086DF3">
        <w:rPr>
          <w:rFonts w:cs="Arial"/>
        </w:rPr>
        <w:t>8</w:t>
      </w:r>
      <w:r w:rsidRPr="00716582">
        <w:rPr>
          <w:rFonts w:cs="Arial"/>
        </w:rPr>
        <w:t xml:space="preserve"> and </w:t>
      </w:r>
      <w:r w:rsidR="005C269F">
        <w:rPr>
          <w:rFonts w:cs="Arial"/>
        </w:rPr>
        <w:t>no</w:t>
      </w:r>
      <w:r w:rsidRPr="00716582">
        <w:rPr>
          <w:rFonts w:cs="Arial"/>
        </w:rPr>
        <w:t xml:space="preserve"> change is proposed.</w:t>
      </w:r>
    </w:p>
    <w:p w:rsidR="0006723A" w:rsidRDefault="0006723A">
      <w:pPr>
        <w:widowControl/>
        <w:rPr>
          <w:b/>
          <w:bCs/>
          <w:kern w:val="32"/>
          <w:sz w:val="26"/>
          <w:szCs w:val="32"/>
          <w:lang w:eastAsia="en-AU" w:bidi="ar-SA"/>
        </w:rPr>
      </w:pPr>
      <w:bookmarkStart w:id="181" w:name="_Toc61877084"/>
      <w:r>
        <w:br w:type="page"/>
      </w:r>
    </w:p>
    <w:p w:rsidR="00BF394D" w:rsidRDefault="00861BE3" w:rsidP="00384A63">
      <w:pPr>
        <w:pStyle w:val="FSCh4Div"/>
      </w:pPr>
      <w:r>
        <w:lastRenderedPageBreak/>
        <w:t>Flubendiamide</w:t>
      </w:r>
      <w:bookmarkEnd w:id="181"/>
    </w:p>
    <w:p w:rsidR="009E4D23" w:rsidRPr="009E4D23" w:rsidRDefault="001D37DE" w:rsidP="009E4D23">
      <w:r>
        <w:t xml:space="preserve">An </w:t>
      </w:r>
      <w:r w:rsidRPr="00540129">
        <w:t>MRL of 0.0</w:t>
      </w:r>
      <w:r>
        <w:t>5</w:t>
      </w:r>
      <w:r w:rsidRPr="00540129">
        <w:t xml:space="preserve"> mg/kg for </w:t>
      </w:r>
      <w:r w:rsidRPr="002A63AB">
        <w:rPr>
          <w:rFonts w:cs="Arial"/>
          <w:i/>
        </w:rPr>
        <w:t>A</w:t>
      </w:r>
      <w:r w:rsidRPr="00122A92">
        <w:rPr>
          <w:rFonts w:cs="Arial"/>
          <w:i/>
        </w:rPr>
        <w:t>ll other foods except animal food commodities</w:t>
      </w:r>
      <w:r w:rsidRPr="003D0F64">
        <w:rPr>
          <w:rFonts w:cs="Arial"/>
        </w:rPr>
        <w:t xml:space="preserve"> </w:t>
      </w:r>
      <w:r>
        <w:rPr>
          <w:rFonts w:cs="Arial"/>
        </w:rPr>
        <w:t xml:space="preserve">for </w:t>
      </w:r>
      <w:r w:rsidR="00CB77A0">
        <w:t>f</w:t>
      </w:r>
      <w:r>
        <w:t>lubendiamide</w:t>
      </w:r>
      <w:r w:rsidR="00B21D76">
        <w:t xml:space="preserve"> </w:t>
      </w:r>
      <w:r w:rsidR="00B21D76" w:rsidRPr="00716582">
        <w:rPr>
          <w:rFonts w:cs="Arial"/>
        </w:rPr>
        <w:t xml:space="preserve">is currently listed in </w:t>
      </w:r>
      <w:r w:rsidR="00B21D76">
        <w:rPr>
          <w:rFonts w:cs="Arial"/>
        </w:rPr>
        <w:t>s</w:t>
      </w:r>
      <w:r w:rsidR="00B21D76" w:rsidRPr="00716582">
        <w:rPr>
          <w:rFonts w:cs="Arial"/>
        </w:rPr>
        <w:t>chedule 20. This MRL was reviewed as part of M101</w:t>
      </w:r>
      <w:r w:rsidR="00B21D76">
        <w:rPr>
          <w:rFonts w:cs="Arial"/>
        </w:rPr>
        <w:t>8</w:t>
      </w:r>
      <w:r w:rsidR="00B21D76" w:rsidRPr="00716582">
        <w:rPr>
          <w:rFonts w:cs="Arial"/>
        </w:rPr>
        <w:t xml:space="preserve"> and </w:t>
      </w:r>
      <w:r w:rsidR="00B21D76">
        <w:rPr>
          <w:rFonts w:cs="Arial"/>
        </w:rPr>
        <w:t>no</w:t>
      </w:r>
      <w:r w:rsidR="00B21D76" w:rsidRPr="00716582">
        <w:rPr>
          <w:rFonts w:cs="Arial"/>
        </w:rPr>
        <w:t xml:space="preserve"> change is proposed.</w:t>
      </w:r>
    </w:p>
    <w:p w:rsidR="00861BE3" w:rsidRDefault="00861BE3" w:rsidP="000C42E5">
      <w:pPr>
        <w:pStyle w:val="FSCh4Div"/>
        <w:keepNext/>
        <w:keepLines/>
      </w:pPr>
      <w:bookmarkStart w:id="182" w:name="_Toc61877085"/>
      <w:r>
        <w:t>Fludioxonil</w:t>
      </w:r>
      <w:bookmarkEnd w:id="182"/>
    </w:p>
    <w:p w:rsidR="00B46C27" w:rsidRDefault="00B46C27" w:rsidP="000C42E5">
      <w:pPr>
        <w:keepNext/>
        <w:keepLines/>
        <w:rPr>
          <w:rFonts w:cs="Arial"/>
        </w:rPr>
      </w:pPr>
      <w:r>
        <w:t xml:space="preserve">An </w:t>
      </w:r>
      <w:r w:rsidRPr="00540129">
        <w:t>MRL of 0.0</w:t>
      </w:r>
      <w:r>
        <w:t>2</w:t>
      </w:r>
      <w:r w:rsidRPr="00540129">
        <w:t xml:space="preserve"> mg/kg for </w:t>
      </w:r>
      <w:r w:rsidRPr="002A63AB">
        <w:rPr>
          <w:rFonts w:cs="Arial"/>
          <w:i/>
        </w:rPr>
        <w:t>A</w:t>
      </w:r>
      <w:r w:rsidRPr="00122A92">
        <w:rPr>
          <w:rFonts w:cs="Arial"/>
          <w:i/>
        </w:rPr>
        <w:t>ll other foods except animal food commodities</w:t>
      </w:r>
      <w:r w:rsidRPr="003D0F64">
        <w:rPr>
          <w:rFonts w:cs="Arial"/>
        </w:rPr>
        <w:t xml:space="preserve"> </w:t>
      </w:r>
      <w:r>
        <w:rPr>
          <w:rFonts w:cs="Arial"/>
        </w:rPr>
        <w:t xml:space="preserve">for </w:t>
      </w:r>
      <w:r>
        <w:t xml:space="preserve">fludioxonil </w:t>
      </w:r>
      <w:r w:rsidRPr="00716582">
        <w:rPr>
          <w:rFonts w:cs="Arial"/>
        </w:rPr>
        <w:t xml:space="preserve">is currently listed in </w:t>
      </w:r>
      <w:r>
        <w:rPr>
          <w:rFonts w:cs="Arial"/>
        </w:rPr>
        <w:t>s</w:t>
      </w:r>
      <w:r w:rsidRPr="00716582">
        <w:rPr>
          <w:rFonts w:cs="Arial"/>
        </w:rPr>
        <w:t>chedule 20. This MRL was reviewed as part of M101</w:t>
      </w:r>
      <w:r>
        <w:rPr>
          <w:rFonts w:cs="Arial"/>
        </w:rPr>
        <w:t>8</w:t>
      </w:r>
      <w:r w:rsidRPr="00716582">
        <w:rPr>
          <w:rFonts w:cs="Arial"/>
        </w:rPr>
        <w:t xml:space="preserve"> and </w:t>
      </w:r>
      <w:r>
        <w:rPr>
          <w:rFonts w:cs="Arial"/>
        </w:rPr>
        <w:t>no</w:t>
      </w:r>
      <w:r w:rsidRPr="00716582">
        <w:rPr>
          <w:rFonts w:cs="Arial"/>
        </w:rPr>
        <w:t xml:space="preserve"> change is proposed.</w:t>
      </w:r>
    </w:p>
    <w:p w:rsidR="004F1AB4" w:rsidRDefault="004F1AB4" w:rsidP="004F1AB4">
      <w:pPr>
        <w:pStyle w:val="FSCh4Div"/>
      </w:pPr>
      <w:bookmarkStart w:id="183" w:name="_Toc61877086"/>
      <w:r w:rsidRPr="004F1AB4">
        <w:t>Flumequine</w:t>
      </w:r>
      <w:bookmarkEnd w:id="183"/>
    </w:p>
    <w:p w:rsidR="004F1AB4" w:rsidRPr="004F1AB4" w:rsidRDefault="00412054" w:rsidP="004F1AB4">
      <w:pPr>
        <w:rPr>
          <w:lang w:eastAsia="en-AU" w:bidi="ar-SA"/>
        </w:rPr>
      </w:pPr>
      <w:r>
        <w:rPr>
          <w:rFonts w:cs="Arial"/>
        </w:rPr>
        <w:t xml:space="preserve">Flumequine </w:t>
      </w:r>
      <w:r w:rsidRPr="003D0F64">
        <w:rPr>
          <w:rFonts w:cs="Arial"/>
        </w:rPr>
        <w:t xml:space="preserve">was excluded from consideration of an </w:t>
      </w:r>
      <w:r w:rsidRPr="003D0F64">
        <w:rPr>
          <w:rFonts w:cs="Arial"/>
          <w:i/>
        </w:rPr>
        <w:t>All other foods except animal food commodities</w:t>
      </w:r>
      <w:r w:rsidRPr="003D0F64">
        <w:rPr>
          <w:rFonts w:cs="Arial"/>
        </w:rPr>
        <w:t xml:space="preserve"> MRL as it is</w:t>
      </w:r>
      <w:r>
        <w:rPr>
          <w:rFonts w:cs="Arial"/>
        </w:rPr>
        <w:t xml:space="preserve"> a</w:t>
      </w:r>
      <w:r w:rsidRPr="003D0F64">
        <w:rPr>
          <w:rFonts w:cs="Arial"/>
        </w:rPr>
        <w:t xml:space="preserve"> </w:t>
      </w:r>
      <w:r>
        <w:rPr>
          <w:rFonts w:cs="Arial"/>
        </w:rPr>
        <w:t>veterinary medicine and is therefore excluded from consideration according to the principles established in P1027.</w:t>
      </w:r>
    </w:p>
    <w:p w:rsidR="006B2E38" w:rsidRDefault="006B2E38" w:rsidP="00384A63">
      <w:pPr>
        <w:pStyle w:val="FSCh4Div"/>
      </w:pPr>
      <w:bookmarkStart w:id="184" w:name="_Toc61877087"/>
      <w:r>
        <w:t>Fluopyram</w:t>
      </w:r>
      <w:bookmarkEnd w:id="184"/>
    </w:p>
    <w:p w:rsidR="00777FBE" w:rsidRDefault="00777FBE" w:rsidP="00777FBE">
      <w:pPr>
        <w:rPr>
          <w:rFonts w:cs="Arial"/>
        </w:rPr>
      </w:pPr>
      <w:r w:rsidRPr="003D0F64">
        <w:rPr>
          <w:rFonts w:cs="Arial"/>
        </w:rPr>
        <w:t xml:space="preserve">An MRL of </w:t>
      </w:r>
      <w:r>
        <w:rPr>
          <w:rFonts w:cs="Arial"/>
        </w:rPr>
        <w:t>0.</w:t>
      </w:r>
      <w:r w:rsidR="00834592">
        <w:rPr>
          <w:rFonts w:cs="Arial"/>
        </w:rPr>
        <w:t>1</w:t>
      </w:r>
      <w:r>
        <w:rPr>
          <w:rFonts w:cs="Arial"/>
        </w:rPr>
        <w:t xml:space="preserve"> </w:t>
      </w:r>
      <w:r w:rsidRPr="003D0F64">
        <w:rPr>
          <w:rFonts w:cs="Arial"/>
        </w:rPr>
        <w:t xml:space="preserve">mg/kg for </w:t>
      </w:r>
      <w:r w:rsidRPr="002A63AB">
        <w:rPr>
          <w:rFonts w:cs="Arial"/>
          <w:i/>
        </w:rPr>
        <w:t>A</w:t>
      </w:r>
      <w:r w:rsidRPr="00122A92">
        <w:rPr>
          <w:rFonts w:cs="Arial"/>
          <w:i/>
        </w:rPr>
        <w:t>ll other foods except animal food commodities</w:t>
      </w:r>
      <w:r w:rsidRPr="003D0F64">
        <w:rPr>
          <w:rFonts w:cs="Arial"/>
        </w:rPr>
        <w:t xml:space="preserve"> for </w:t>
      </w:r>
      <w:r>
        <w:rPr>
          <w:rFonts w:cs="Arial"/>
        </w:rPr>
        <w:t>fluopyram</w:t>
      </w:r>
      <w:r w:rsidR="00834592">
        <w:t xml:space="preserve"> i</w:t>
      </w:r>
      <w:r>
        <w:rPr>
          <w:rFonts w:cs="Arial"/>
        </w:rPr>
        <w:t xml:space="preserve">s currently listed in </w:t>
      </w:r>
      <w:r w:rsidR="00A564E3">
        <w:rPr>
          <w:rFonts w:cs="Arial"/>
        </w:rPr>
        <w:t>s</w:t>
      </w:r>
      <w:r>
        <w:rPr>
          <w:rFonts w:cs="Arial"/>
        </w:rPr>
        <w:t xml:space="preserve">chedule 20. </w:t>
      </w:r>
      <w:r w:rsidRPr="003D0F64">
        <w:rPr>
          <w:rFonts w:cs="Arial"/>
        </w:rPr>
        <w:t xml:space="preserve">This MRL was </w:t>
      </w:r>
      <w:r w:rsidR="00834592">
        <w:rPr>
          <w:rFonts w:cs="Arial"/>
        </w:rPr>
        <w:t xml:space="preserve">increased to 0.2 as part of an APVMA amendment to Schedule 20. The new limit was agreed to and will be gazetted prior to </w:t>
      </w:r>
      <w:r w:rsidRPr="003D0F64">
        <w:rPr>
          <w:rFonts w:cs="Arial"/>
        </w:rPr>
        <w:t>M101</w:t>
      </w:r>
      <w:r w:rsidR="00086DF3">
        <w:rPr>
          <w:rFonts w:cs="Arial"/>
        </w:rPr>
        <w:t>8</w:t>
      </w:r>
      <w:r>
        <w:rPr>
          <w:rFonts w:cs="Arial"/>
        </w:rPr>
        <w:t>.</w:t>
      </w:r>
    </w:p>
    <w:p w:rsidR="001D1EC0" w:rsidRPr="00CB77A0" w:rsidRDefault="00861BE3" w:rsidP="001D1EC0">
      <w:pPr>
        <w:pStyle w:val="FSCh4Div"/>
      </w:pPr>
      <w:bookmarkStart w:id="185" w:name="_Toc61877088"/>
      <w:r>
        <w:t>Fluoride</w:t>
      </w:r>
      <w:r w:rsidR="001D1EC0">
        <w:t xml:space="preserve"> (see </w:t>
      </w:r>
      <w:r w:rsidR="00CB77A0">
        <w:t>Sulfuryl fluoride</w:t>
      </w:r>
      <w:r w:rsidR="001D1EC0">
        <w:t>)</w:t>
      </w:r>
      <w:bookmarkEnd w:id="185"/>
    </w:p>
    <w:p w:rsidR="00861BE3" w:rsidRDefault="006C3F5E" w:rsidP="00861BE3">
      <w:pPr>
        <w:pStyle w:val="FSCh4Div"/>
      </w:pPr>
      <w:bookmarkStart w:id="186" w:name="_Toc61877089"/>
      <w:r>
        <w:t>Fluoxa</w:t>
      </w:r>
      <w:r w:rsidR="00861BE3">
        <w:t>strobin</w:t>
      </w:r>
      <w:bookmarkEnd w:id="186"/>
    </w:p>
    <w:p w:rsidR="00A20D77" w:rsidRPr="00872CAA" w:rsidRDefault="00A20D77" w:rsidP="00A20D77">
      <w:pPr>
        <w:rPr>
          <w:lang w:eastAsia="en-AU" w:bidi="ar-SA"/>
        </w:rPr>
      </w:pPr>
      <w:r w:rsidRPr="00A20D77">
        <w:t xml:space="preserve">Fluoxastrobin </w:t>
      </w:r>
      <w:r w:rsidRPr="00A20D77">
        <w:rPr>
          <w:rFonts w:cs="Arial"/>
        </w:rPr>
        <w:t>was</w:t>
      </w:r>
      <w:r w:rsidR="00872CAA">
        <w:rPr>
          <w:rFonts w:cs="Arial"/>
        </w:rPr>
        <w:t xml:space="preserve"> considered for an </w:t>
      </w:r>
      <w:r w:rsidR="00872CAA" w:rsidRPr="008918E9">
        <w:rPr>
          <w:rFonts w:cs="Arial"/>
          <w:i/>
        </w:rPr>
        <w:t>All other foods except animal food commodities</w:t>
      </w:r>
      <w:r w:rsidR="00872CAA" w:rsidRPr="008918E9">
        <w:rPr>
          <w:rFonts w:cs="Arial"/>
        </w:rPr>
        <w:t xml:space="preserve"> MRL</w:t>
      </w:r>
      <w:r w:rsidR="00872CAA">
        <w:rPr>
          <w:rFonts w:cs="Arial"/>
        </w:rPr>
        <w:t xml:space="preserve">, however </w:t>
      </w:r>
      <w:r w:rsidR="00872CAA" w:rsidRPr="008918E9">
        <w:t>there was no practical limit that could be established t</w:t>
      </w:r>
      <w:r w:rsidR="00872CAA">
        <w:t>hat me</w:t>
      </w:r>
      <w:r w:rsidR="00872CAA" w:rsidRPr="008918E9">
        <w:t xml:space="preserve">t </w:t>
      </w:r>
      <w:r w:rsidR="00872CAA">
        <w:t xml:space="preserve">the </w:t>
      </w:r>
      <w:r w:rsidR="00872CAA" w:rsidRPr="008918E9">
        <w:t xml:space="preserve">principles </w:t>
      </w:r>
      <w:r w:rsidR="00872CAA" w:rsidRPr="00384A63">
        <w:t>agreed in P1027</w:t>
      </w:r>
      <w:r w:rsidR="00872CAA">
        <w:t>.</w:t>
      </w:r>
      <w:r w:rsidR="00872CAA">
        <w:rPr>
          <w:rFonts w:cs="Arial"/>
        </w:rPr>
        <w:t xml:space="preserve"> </w:t>
      </w:r>
      <w:r w:rsidR="00872CAA" w:rsidRPr="003D0F64">
        <w:rPr>
          <w:rFonts w:cs="Arial"/>
        </w:rPr>
        <w:t xml:space="preserve">Therefore no </w:t>
      </w:r>
      <w:r w:rsidR="00872CAA" w:rsidRPr="003D0F64">
        <w:rPr>
          <w:rFonts w:cs="Arial"/>
          <w:i/>
        </w:rPr>
        <w:t>All other foods except animal food commodities</w:t>
      </w:r>
      <w:r w:rsidR="00872CAA" w:rsidRPr="003D0F64">
        <w:rPr>
          <w:rFonts w:cs="Arial"/>
        </w:rPr>
        <w:t xml:space="preserve"> MRL</w:t>
      </w:r>
      <w:r w:rsidR="00872CAA" w:rsidRPr="003D0F64">
        <w:rPr>
          <w:rFonts w:cs="Arial"/>
          <w:i/>
        </w:rPr>
        <w:t xml:space="preserve"> </w:t>
      </w:r>
      <w:r w:rsidR="00872CAA" w:rsidRPr="00025ED4">
        <w:rPr>
          <w:rFonts w:cs="Arial"/>
        </w:rPr>
        <w:t xml:space="preserve">is </w:t>
      </w:r>
      <w:r w:rsidR="00872CAA" w:rsidRPr="003D0F64">
        <w:rPr>
          <w:rFonts w:cs="Arial"/>
        </w:rPr>
        <w:t>proposed</w:t>
      </w:r>
      <w:r w:rsidR="00872CAA">
        <w:rPr>
          <w:rFonts w:cs="Arial"/>
        </w:rPr>
        <w:t>.</w:t>
      </w:r>
    </w:p>
    <w:p w:rsidR="00861BE3" w:rsidRDefault="00861BE3" w:rsidP="00861BE3">
      <w:pPr>
        <w:pStyle w:val="FSCh4Div"/>
      </w:pPr>
      <w:bookmarkStart w:id="187" w:name="_Toc61877090"/>
      <w:r>
        <w:t>Flupyradifurone</w:t>
      </w:r>
      <w:bookmarkEnd w:id="187"/>
    </w:p>
    <w:p w:rsidR="00353080" w:rsidRDefault="00353080" w:rsidP="00353080">
      <w:r w:rsidRPr="00683C6E">
        <w:t xml:space="preserve">An </w:t>
      </w:r>
      <w:r w:rsidRPr="00FE47B6">
        <w:rPr>
          <w:i/>
        </w:rPr>
        <w:t>All other foods except animal food commodities</w:t>
      </w:r>
      <w:r w:rsidRPr="00B20FFC">
        <w:rPr>
          <w:i/>
        </w:rPr>
        <w:t xml:space="preserve"> </w:t>
      </w:r>
      <w:r w:rsidRPr="00321547">
        <w:t xml:space="preserve">MRL of </w:t>
      </w:r>
      <w:r>
        <w:t>0.0</w:t>
      </w:r>
      <w:r w:rsidR="00DB0D68">
        <w:t>2</w:t>
      </w:r>
      <w:r w:rsidRPr="00321547">
        <w:t xml:space="preserve"> mg/kg is proposed based on the following </w:t>
      </w:r>
      <w:r w:rsidRPr="00E254F0">
        <w:t>considerations</w:t>
      </w:r>
      <w:r w:rsidRPr="00321547">
        <w:t>:</w:t>
      </w:r>
    </w:p>
    <w:p w:rsidR="00353080" w:rsidRDefault="00353080" w:rsidP="00353080"/>
    <w:tbl>
      <w:tblPr>
        <w:tblStyle w:val="TableGrid"/>
        <w:tblW w:w="9668" w:type="dxa"/>
        <w:tblLook w:val="04A0" w:firstRow="1" w:lastRow="0" w:firstColumn="1" w:lastColumn="0" w:noHBand="0" w:noVBand="1"/>
      </w:tblPr>
      <w:tblGrid>
        <w:gridCol w:w="3856"/>
        <w:gridCol w:w="5812"/>
      </w:tblGrid>
      <w:tr w:rsidR="00353080" w:rsidRPr="00025ED4" w:rsidTr="000C42E5">
        <w:trPr>
          <w:tblHeader/>
        </w:trPr>
        <w:tc>
          <w:tcPr>
            <w:tcW w:w="3856" w:type="dxa"/>
          </w:tcPr>
          <w:p w:rsidR="00353080" w:rsidRPr="00025ED4" w:rsidRDefault="00353080" w:rsidP="009014CB">
            <w:pPr>
              <w:rPr>
                <w:rFonts w:cs="Arial"/>
                <w:b/>
              </w:rPr>
            </w:pPr>
            <w:r w:rsidRPr="00025ED4">
              <w:rPr>
                <w:rFonts w:cs="Arial"/>
                <w:b/>
              </w:rPr>
              <w:t>Considerations</w:t>
            </w:r>
          </w:p>
        </w:tc>
        <w:tc>
          <w:tcPr>
            <w:tcW w:w="5812" w:type="dxa"/>
          </w:tcPr>
          <w:p w:rsidR="00353080" w:rsidRPr="00025ED4" w:rsidRDefault="00353080" w:rsidP="009014CB">
            <w:pPr>
              <w:rPr>
                <w:rFonts w:cs="Arial"/>
                <w:b/>
              </w:rPr>
            </w:pPr>
            <w:r w:rsidRPr="00025ED4">
              <w:rPr>
                <w:rFonts w:cs="Arial"/>
                <w:b/>
              </w:rPr>
              <w:t>Comments</w:t>
            </w:r>
          </w:p>
        </w:tc>
      </w:tr>
      <w:tr w:rsidR="00353080" w:rsidRPr="00025ED4" w:rsidTr="009014CB">
        <w:tc>
          <w:tcPr>
            <w:tcW w:w="3856" w:type="dxa"/>
          </w:tcPr>
          <w:p w:rsidR="00353080" w:rsidRPr="00025ED4" w:rsidRDefault="00353080" w:rsidP="009014CB">
            <w:pPr>
              <w:rPr>
                <w:rFonts w:cs="Arial"/>
              </w:rPr>
            </w:pPr>
            <w:r w:rsidRPr="00025ED4">
              <w:rPr>
                <w:rFonts w:cs="Arial"/>
              </w:rPr>
              <w:t>Limit of determination (LOD)</w:t>
            </w:r>
          </w:p>
        </w:tc>
        <w:tc>
          <w:tcPr>
            <w:tcW w:w="5812" w:type="dxa"/>
          </w:tcPr>
          <w:p w:rsidR="00353080" w:rsidRPr="00025ED4" w:rsidRDefault="00353080" w:rsidP="00353080">
            <w:pPr>
              <w:rPr>
                <w:rFonts w:cs="Arial"/>
              </w:rPr>
            </w:pPr>
            <w:r>
              <w:rPr>
                <w:rFonts w:cs="Arial"/>
              </w:rPr>
              <w:t>0.01</w:t>
            </w:r>
            <w:r w:rsidRPr="00025ED4">
              <w:rPr>
                <w:rFonts w:cs="Arial"/>
              </w:rPr>
              <w:t xml:space="preserve"> mg/kg (</w:t>
            </w:r>
            <w:r>
              <w:rPr>
                <w:rFonts w:cs="Arial"/>
              </w:rPr>
              <w:t>as indicated by * on existing MRLs)</w:t>
            </w:r>
          </w:p>
        </w:tc>
      </w:tr>
      <w:tr w:rsidR="00353080" w:rsidRPr="00025ED4" w:rsidTr="009014CB">
        <w:tc>
          <w:tcPr>
            <w:tcW w:w="3856" w:type="dxa"/>
          </w:tcPr>
          <w:p w:rsidR="00353080" w:rsidRPr="00025ED4" w:rsidRDefault="00353080" w:rsidP="009014CB">
            <w:pPr>
              <w:rPr>
                <w:rFonts w:cs="Arial"/>
              </w:rPr>
            </w:pPr>
            <w:r w:rsidRPr="00025ED4">
              <w:rPr>
                <w:rFonts w:cs="Arial"/>
              </w:rPr>
              <w:t>Lowest plant commodity MRL</w:t>
            </w:r>
          </w:p>
        </w:tc>
        <w:tc>
          <w:tcPr>
            <w:tcW w:w="5812" w:type="dxa"/>
          </w:tcPr>
          <w:p w:rsidR="00353080" w:rsidRPr="00025ED4" w:rsidRDefault="00DB0D68" w:rsidP="009014CB">
            <w:pPr>
              <w:rPr>
                <w:rFonts w:cs="Arial"/>
              </w:rPr>
            </w:pPr>
            <w:r>
              <w:rPr>
                <w:rFonts w:cs="Arial"/>
              </w:rPr>
              <w:t xml:space="preserve">*0.01 </w:t>
            </w:r>
            <w:r w:rsidR="00353080" w:rsidRPr="00025ED4">
              <w:rPr>
                <w:rFonts w:cs="Arial"/>
              </w:rPr>
              <w:t>mg/kg</w:t>
            </w:r>
          </w:p>
        </w:tc>
      </w:tr>
      <w:tr w:rsidR="00353080" w:rsidRPr="00025ED4" w:rsidTr="009014CB">
        <w:tc>
          <w:tcPr>
            <w:tcW w:w="3856" w:type="dxa"/>
          </w:tcPr>
          <w:p w:rsidR="00353080" w:rsidRPr="00025ED4" w:rsidRDefault="00353080" w:rsidP="009014CB">
            <w:pPr>
              <w:rPr>
                <w:rFonts w:cs="Arial"/>
              </w:rPr>
            </w:pPr>
            <w:r w:rsidRPr="00025ED4">
              <w:rPr>
                <w:rFonts w:cs="Arial"/>
              </w:rPr>
              <w:t>Magnitude of existing plant commodity MRLs</w:t>
            </w:r>
          </w:p>
        </w:tc>
        <w:tc>
          <w:tcPr>
            <w:tcW w:w="5812" w:type="dxa"/>
          </w:tcPr>
          <w:p w:rsidR="00353080" w:rsidRPr="00025ED4" w:rsidRDefault="00353080" w:rsidP="00D93F44">
            <w:pPr>
              <w:rPr>
                <w:rFonts w:cs="Arial"/>
              </w:rPr>
            </w:pPr>
            <w:r w:rsidRPr="00025ED4">
              <w:rPr>
                <w:rFonts w:cs="Arial"/>
              </w:rPr>
              <w:t xml:space="preserve">The range of existing MRLs is </w:t>
            </w:r>
            <w:r w:rsidR="00D93F44" w:rsidRPr="00D93F44">
              <w:rPr>
                <w:rFonts w:cs="Arial"/>
              </w:rPr>
              <w:t>0.01 m</w:t>
            </w:r>
            <w:r w:rsidR="00DB0D68" w:rsidRPr="00D93F44">
              <w:rPr>
                <w:rFonts w:cs="Arial"/>
              </w:rPr>
              <w:t>g/kg</w:t>
            </w:r>
            <w:r w:rsidRPr="00D93F44">
              <w:rPr>
                <w:rFonts w:cs="Arial"/>
              </w:rPr>
              <w:t xml:space="preserve"> </w:t>
            </w:r>
            <w:r w:rsidRPr="00025ED4">
              <w:rPr>
                <w:rFonts w:cs="Arial"/>
              </w:rPr>
              <w:t>(</w:t>
            </w:r>
            <w:r w:rsidR="00DB0D68">
              <w:rPr>
                <w:rFonts w:cs="Arial"/>
              </w:rPr>
              <w:t>Macadamia nuts</w:t>
            </w:r>
            <w:r w:rsidRPr="00025ED4">
              <w:rPr>
                <w:rFonts w:cs="Arial"/>
              </w:rPr>
              <w:t xml:space="preserve">) to </w:t>
            </w:r>
            <w:r w:rsidR="00DB0D68">
              <w:rPr>
                <w:rFonts w:cs="Arial"/>
              </w:rPr>
              <w:t>10 mg/kg</w:t>
            </w:r>
            <w:r w:rsidR="00DB0D68" w:rsidRPr="00025ED4">
              <w:rPr>
                <w:rFonts w:cs="Arial"/>
              </w:rPr>
              <w:t xml:space="preserve"> </w:t>
            </w:r>
            <w:r w:rsidRPr="00025ED4">
              <w:rPr>
                <w:rFonts w:cs="Arial"/>
              </w:rPr>
              <w:t>(</w:t>
            </w:r>
            <w:r w:rsidR="00DB0D68">
              <w:rPr>
                <w:rFonts w:cs="Arial"/>
              </w:rPr>
              <w:t>Hops, dry</w:t>
            </w:r>
            <w:r w:rsidRPr="00025ED4">
              <w:rPr>
                <w:rFonts w:cs="Arial"/>
              </w:rPr>
              <w:t>)</w:t>
            </w:r>
          </w:p>
        </w:tc>
      </w:tr>
      <w:tr w:rsidR="00353080" w:rsidRPr="00025ED4" w:rsidTr="009014CB">
        <w:tc>
          <w:tcPr>
            <w:tcW w:w="3856" w:type="dxa"/>
          </w:tcPr>
          <w:p w:rsidR="00353080" w:rsidRPr="00025ED4" w:rsidRDefault="00353080" w:rsidP="009014CB">
            <w:pPr>
              <w:rPr>
                <w:rFonts w:cs="Arial"/>
              </w:rPr>
            </w:pPr>
            <w:r w:rsidRPr="00025ED4">
              <w:rPr>
                <w:rFonts w:cs="Arial"/>
              </w:rPr>
              <w:t>Lowest plant commodity MRL that is not the LOD</w:t>
            </w:r>
          </w:p>
        </w:tc>
        <w:tc>
          <w:tcPr>
            <w:tcW w:w="5812" w:type="dxa"/>
          </w:tcPr>
          <w:p w:rsidR="00353080" w:rsidRPr="00025ED4" w:rsidRDefault="00DB0D68" w:rsidP="00DB0D68">
            <w:pPr>
              <w:rPr>
                <w:rFonts w:cs="Arial"/>
              </w:rPr>
            </w:pPr>
            <w:r w:rsidRPr="00DB0D68">
              <w:rPr>
                <w:rFonts w:cs="Arial"/>
              </w:rPr>
              <w:t>0.02</w:t>
            </w:r>
            <w:r w:rsidR="00353080" w:rsidRPr="00025ED4">
              <w:rPr>
                <w:rFonts w:cs="Arial"/>
              </w:rPr>
              <w:t xml:space="preserve"> mg/kg</w:t>
            </w:r>
          </w:p>
        </w:tc>
      </w:tr>
      <w:tr w:rsidR="00353080" w:rsidRPr="00025ED4" w:rsidTr="009014CB">
        <w:tc>
          <w:tcPr>
            <w:tcW w:w="3856" w:type="dxa"/>
          </w:tcPr>
          <w:p w:rsidR="00353080" w:rsidRPr="00025ED4" w:rsidRDefault="00353080" w:rsidP="009014CB">
            <w:pPr>
              <w:rPr>
                <w:rFonts w:cs="Arial"/>
              </w:rPr>
            </w:pPr>
            <w:r w:rsidRPr="00025ED4">
              <w:rPr>
                <w:rFonts w:cs="Arial"/>
              </w:rPr>
              <w:t>Most relevant reference point to minimise off-label use</w:t>
            </w:r>
          </w:p>
        </w:tc>
        <w:tc>
          <w:tcPr>
            <w:tcW w:w="5812" w:type="dxa"/>
          </w:tcPr>
          <w:p w:rsidR="00353080" w:rsidRPr="00025ED4" w:rsidRDefault="00DB0D68" w:rsidP="009014CB">
            <w:pPr>
              <w:rPr>
                <w:rFonts w:cs="Arial"/>
              </w:rPr>
            </w:pPr>
            <w:r>
              <w:rPr>
                <w:rFonts w:cs="Arial"/>
              </w:rPr>
              <w:t>0.02</w:t>
            </w:r>
            <w:r w:rsidR="009D043F">
              <w:rPr>
                <w:rFonts w:cs="Arial"/>
              </w:rPr>
              <w:t xml:space="preserve"> mg/kg</w:t>
            </w:r>
          </w:p>
        </w:tc>
      </w:tr>
      <w:tr w:rsidR="00353080" w:rsidRPr="00025ED4" w:rsidTr="009014CB">
        <w:tc>
          <w:tcPr>
            <w:tcW w:w="3856" w:type="dxa"/>
          </w:tcPr>
          <w:p w:rsidR="00353080" w:rsidRPr="00025ED4" w:rsidRDefault="00353080" w:rsidP="009014CB">
            <w:pPr>
              <w:rPr>
                <w:rFonts w:cs="Arial"/>
              </w:rPr>
            </w:pPr>
            <w:r w:rsidRPr="00025ED4">
              <w:rPr>
                <w:rFonts w:cs="Arial"/>
              </w:rPr>
              <w:t xml:space="preserve">Consumption amount used in NEDI calculation for </w:t>
            </w:r>
            <w:r w:rsidRPr="00025ED4">
              <w:rPr>
                <w:rFonts w:cs="Arial"/>
                <w:i/>
              </w:rPr>
              <w:t>All other foods except animal commodities</w:t>
            </w:r>
          </w:p>
        </w:tc>
        <w:tc>
          <w:tcPr>
            <w:tcW w:w="5812" w:type="dxa"/>
          </w:tcPr>
          <w:p w:rsidR="00353080" w:rsidRPr="00025ED4" w:rsidRDefault="00DB0D68" w:rsidP="009D043F">
            <w:pPr>
              <w:rPr>
                <w:rFonts w:cs="Arial"/>
                <w:highlight w:val="yellow"/>
              </w:rPr>
            </w:pPr>
            <w:r w:rsidRPr="00DB0D68">
              <w:rPr>
                <w:rFonts w:cs="Arial"/>
              </w:rPr>
              <w:t>37.9</w:t>
            </w:r>
            <w:r w:rsidR="00353080" w:rsidRPr="00025ED4">
              <w:rPr>
                <w:rFonts w:cs="Arial"/>
              </w:rPr>
              <w:t xml:space="preserve"> </w:t>
            </w:r>
            <w:r w:rsidR="00353080">
              <w:rPr>
                <w:rFonts w:cs="Arial"/>
              </w:rPr>
              <w:t>g/kg bw/day</w:t>
            </w:r>
          </w:p>
        </w:tc>
      </w:tr>
      <w:tr w:rsidR="00353080" w:rsidRPr="00025ED4" w:rsidTr="009014CB">
        <w:tc>
          <w:tcPr>
            <w:tcW w:w="3856" w:type="dxa"/>
          </w:tcPr>
          <w:p w:rsidR="00353080" w:rsidRPr="00025ED4" w:rsidRDefault="00353080" w:rsidP="009014CB">
            <w:pPr>
              <w:rPr>
                <w:rFonts w:cs="Arial"/>
              </w:rPr>
            </w:pPr>
            <w:r w:rsidRPr="00025ED4">
              <w:rPr>
                <w:rFonts w:cs="Arial"/>
              </w:rPr>
              <w:t>Chronic dietary exposure (NEDI) considering existing permissions only</w:t>
            </w:r>
          </w:p>
        </w:tc>
        <w:tc>
          <w:tcPr>
            <w:tcW w:w="5812" w:type="dxa"/>
          </w:tcPr>
          <w:p w:rsidR="00353080" w:rsidRPr="00025ED4" w:rsidRDefault="00DB0D68" w:rsidP="00DB0D68">
            <w:pPr>
              <w:rPr>
                <w:rFonts w:cs="Arial"/>
              </w:rPr>
            </w:pPr>
            <w:r>
              <w:rPr>
                <w:rFonts w:cs="Arial"/>
              </w:rPr>
              <w:t>17</w:t>
            </w:r>
            <w:r w:rsidR="00353080" w:rsidRPr="00025ED4">
              <w:rPr>
                <w:rFonts w:cs="Arial"/>
              </w:rPr>
              <w:t>% of the ADI</w:t>
            </w:r>
          </w:p>
        </w:tc>
      </w:tr>
      <w:tr w:rsidR="00353080" w:rsidRPr="00025ED4" w:rsidTr="009014CB">
        <w:tc>
          <w:tcPr>
            <w:tcW w:w="3856" w:type="dxa"/>
          </w:tcPr>
          <w:p w:rsidR="00353080" w:rsidRPr="00025ED4" w:rsidRDefault="00353080" w:rsidP="009014CB">
            <w:pPr>
              <w:rPr>
                <w:rFonts w:cs="Arial"/>
              </w:rPr>
            </w:pPr>
            <w:r w:rsidRPr="00025ED4">
              <w:rPr>
                <w:rFonts w:cs="Arial"/>
              </w:rPr>
              <w:t xml:space="preserve">Proposed </w:t>
            </w:r>
            <w:r w:rsidRPr="00025ED4">
              <w:rPr>
                <w:rFonts w:cs="Arial"/>
                <w:i/>
              </w:rPr>
              <w:t>All other foods except animal commodities</w:t>
            </w:r>
            <w:r w:rsidRPr="00025ED4">
              <w:rPr>
                <w:rFonts w:cs="Arial"/>
              </w:rPr>
              <w:t xml:space="preserve"> MRL</w:t>
            </w:r>
            <w:r>
              <w:rPr>
                <w:rFonts w:cs="Arial"/>
                <w:b/>
                <w:vertAlign w:val="superscript"/>
              </w:rPr>
              <w:t>1</w:t>
            </w:r>
          </w:p>
        </w:tc>
        <w:tc>
          <w:tcPr>
            <w:tcW w:w="5812" w:type="dxa"/>
          </w:tcPr>
          <w:p w:rsidR="00353080" w:rsidRPr="00025ED4" w:rsidRDefault="00DB0D68" w:rsidP="009014CB">
            <w:pPr>
              <w:rPr>
                <w:rFonts w:cs="Arial"/>
              </w:rPr>
            </w:pPr>
            <w:r>
              <w:rPr>
                <w:rFonts w:cs="Arial"/>
              </w:rPr>
              <w:t>0.02</w:t>
            </w:r>
            <w:r w:rsidR="00353080" w:rsidRPr="00025ED4">
              <w:rPr>
                <w:rFonts w:cs="Arial"/>
              </w:rPr>
              <w:t xml:space="preserve"> mg/kg</w:t>
            </w:r>
          </w:p>
          <w:p w:rsidR="00353080" w:rsidRPr="00025ED4" w:rsidRDefault="00353080" w:rsidP="009014CB">
            <w:pPr>
              <w:rPr>
                <w:rFonts w:cs="Arial"/>
              </w:rPr>
            </w:pPr>
          </w:p>
        </w:tc>
      </w:tr>
      <w:tr w:rsidR="00353080" w:rsidRPr="00025ED4" w:rsidTr="009014CB">
        <w:tc>
          <w:tcPr>
            <w:tcW w:w="3856" w:type="dxa"/>
          </w:tcPr>
          <w:p w:rsidR="00353080" w:rsidRPr="00025ED4" w:rsidRDefault="00353080" w:rsidP="009014CB">
            <w:pPr>
              <w:rPr>
                <w:rFonts w:cs="Arial"/>
              </w:rPr>
            </w:pPr>
            <w:r w:rsidRPr="00025ED4">
              <w:rPr>
                <w:rFonts w:cs="Arial"/>
              </w:rPr>
              <w:lastRenderedPageBreak/>
              <w:t xml:space="preserve">NEDI including </w:t>
            </w:r>
            <w:r w:rsidRPr="00025ED4">
              <w:rPr>
                <w:rFonts w:cs="Arial"/>
                <w:i/>
              </w:rPr>
              <w:t>All other foods except animal commodities</w:t>
            </w:r>
            <w:r w:rsidRPr="00025ED4">
              <w:rPr>
                <w:rFonts w:cs="Arial"/>
              </w:rPr>
              <w:t xml:space="preserve"> MRL and existing permissions</w:t>
            </w:r>
          </w:p>
        </w:tc>
        <w:tc>
          <w:tcPr>
            <w:tcW w:w="5812" w:type="dxa"/>
          </w:tcPr>
          <w:p w:rsidR="00353080" w:rsidRPr="00025ED4" w:rsidRDefault="00DB0D68" w:rsidP="009014CB">
            <w:pPr>
              <w:rPr>
                <w:rFonts w:cs="Arial"/>
              </w:rPr>
            </w:pPr>
            <w:r>
              <w:rPr>
                <w:rFonts w:cs="Arial"/>
              </w:rPr>
              <w:t>17</w:t>
            </w:r>
            <w:r w:rsidR="00353080" w:rsidRPr="00025ED4">
              <w:rPr>
                <w:rFonts w:cs="Arial"/>
              </w:rPr>
              <w:t>% of the ADI</w:t>
            </w:r>
          </w:p>
        </w:tc>
      </w:tr>
      <w:tr w:rsidR="00353080" w:rsidRPr="00025ED4" w:rsidTr="009014CB">
        <w:tc>
          <w:tcPr>
            <w:tcW w:w="3856" w:type="dxa"/>
          </w:tcPr>
          <w:p w:rsidR="00353080" w:rsidRPr="00025ED4" w:rsidRDefault="00353080" w:rsidP="009014CB">
            <w:pPr>
              <w:rPr>
                <w:rFonts w:cs="Arial"/>
              </w:rPr>
            </w:pPr>
            <w:r w:rsidRPr="00025ED4">
              <w:rPr>
                <w:rFonts w:cs="Arial"/>
              </w:rPr>
              <w:t xml:space="preserve">Percentage contribution of </w:t>
            </w:r>
            <w:r w:rsidRPr="00025ED4">
              <w:rPr>
                <w:rFonts w:cs="Arial"/>
                <w:i/>
              </w:rPr>
              <w:t xml:space="preserve">All other foods except animal commodities </w:t>
            </w:r>
            <w:r w:rsidRPr="00025ED4">
              <w:rPr>
                <w:rFonts w:cs="Arial"/>
              </w:rPr>
              <w:t>to total chronic dietary exposure</w:t>
            </w:r>
          </w:p>
        </w:tc>
        <w:tc>
          <w:tcPr>
            <w:tcW w:w="5812" w:type="dxa"/>
          </w:tcPr>
          <w:p w:rsidR="00353080" w:rsidRPr="00025ED4" w:rsidRDefault="00353080" w:rsidP="00DB0D68">
            <w:pPr>
              <w:rPr>
                <w:rFonts w:cs="Arial"/>
              </w:rPr>
            </w:pPr>
            <w:r w:rsidRPr="00025ED4">
              <w:rPr>
                <w:rFonts w:cs="Arial"/>
              </w:rPr>
              <w:t xml:space="preserve">An </w:t>
            </w:r>
            <w:r w:rsidRPr="00025ED4">
              <w:rPr>
                <w:rFonts w:cs="Arial"/>
                <w:i/>
              </w:rPr>
              <w:t>All other foods except animal commodities MRL</w:t>
            </w:r>
            <w:r w:rsidRPr="00025ED4">
              <w:rPr>
                <w:rFonts w:cs="Arial"/>
              </w:rPr>
              <w:t xml:space="preserve"> of </w:t>
            </w:r>
            <w:r w:rsidR="00DB0D68">
              <w:rPr>
                <w:rFonts w:cs="Arial"/>
              </w:rPr>
              <w:t xml:space="preserve">0.02 </w:t>
            </w:r>
            <w:r w:rsidRPr="00025ED4">
              <w:rPr>
                <w:rFonts w:cs="Arial"/>
              </w:rPr>
              <w:t xml:space="preserve">mg/kg represents a contribution of </w:t>
            </w:r>
            <w:r w:rsidR="00DB0D68">
              <w:rPr>
                <w:rFonts w:cs="Arial"/>
              </w:rPr>
              <w:t xml:space="preserve">&lt;1% </w:t>
            </w:r>
            <w:r w:rsidRPr="00025ED4">
              <w:rPr>
                <w:rFonts w:cs="Arial"/>
              </w:rPr>
              <w:t xml:space="preserve">to total dietary exposure which is within the 20% target and is considered acceptable. </w:t>
            </w:r>
          </w:p>
        </w:tc>
      </w:tr>
      <w:tr w:rsidR="00353080" w:rsidRPr="00025ED4" w:rsidTr="000C42E5">
        <w:trPr>
          <w:cantSplit/>
        </w:trPr>
        <w:tc>
          <w:tcPr>
            <w:tcW w:w="3856" w:type="dxa"/>
          </w:tcPr>
          <w:p w:rsidR="00353080" w:rsidRPr="00025ED4" w:rsidRDefault="00353080" w:rsidP="009014CB">
            <w:pPr>
              <w:rPr>
                <w:rFonts w:cs="Arial"/>
              </w:rPr>
            </w:pPr>
            <w:r w:rsidRPr="00025ED4">
              <w:rPr>
                <w:rFonts w:cs="Arial"/>
              </w:rPr>
              <w:t>Acute dietary exposure assessment (NESTI)</w:t>
            </w:r>
          </w:p>
        </w:tc>
        <w:tc>
          <w:tcPr>
            <w:tcW w:w="5812" w:type="dxa"/>
          </w:tcPr>
          <w:p w:rsidR="00353080" w:rsidRPr="00025ED4" w:rsidRDefault="00353080" w:rsidP="009014CB">
            <w:pPr>
              <w:rPr>
                <w:rFonts w:cs="Arial"/>
              </w:rPr>
            </w:pPr>
            <w:r w:rsidRPr="00025ED4">
              <w:rPr>
                <w:rFonts w:cs="Arial"/>
              </w:rPr>
              <w:t>Children 2-6 years of age (</w:t>
            </w:r>
            <w:r w:rsidR="006824B7">
              <w:rPr>
                <w:rFonts w:cs="Arial"/>
              </w:rPr>
              <w:t>worst</w:t>
            </w:r>
            <w:r w:rsidRPr="00025ED4">
              <w:rPr>
                <w:rFonts w:cs="Arial"/>
              </w:rPr>
              <w:t xml:space="preserve"> case </w:t>
            </w:r>
            <w:r w:rsidR="00D93F44">
              <w:rPr>
                <w:rFonts w:cs="Arial"/>
              </w:rPr>
              <w:t xml:space="preserve">- </w:t>
            </w:r>
            <w:r w:rsidR="006824B7">
              <w:rPr>
                <w:rFonts w:cs="Arial"/>
              </w:rPr>
              <w:t>P</w:t>
            </w:r>
            <w:r w:rsidR="00DB0D68">
              <w:rPr>
                <w:rFonts w:cs="Arial"/>
              </w:rPr>
              <w:t>ineapple</w:t>
            </w:r>
            <w:r w:rsidRPr="00025ED4">
              <w:rPr>
                <w:rFonts w:cs="Arial"/>
              </w:rPr>
              <w:t xml:space="preserve">), </w:t>
            </w:r>
            <w:r w:rsidR="00DB0D68">
              <w:rPr>
                <w:rFonts w:cs="Arial"/>
              </w:rPr>
              <w:t>1</w:t>
            </w:r>
            <w:r w:rsidRPr="00025ED4">
              <w:rPr>
                <w:rFonts w:cs="Arial"/>
              </w:rPr>
              <w:t xml:space="preserve">% of the ARfD. </w:t>
            </w:r>
          </w:p>
          <w:p w:rsidR="00353080" w:rsidRPr="00025ED4" w:rsidRDefault="00353080" w:rsidP="00D93F44">
            <w:pPr>
              <w:rPr>
                <w:rFonts w:cs="Arial"/>
              </w:rPr>
            </w:pPr>
            <w:r w:rsidRPr="00025ED4">
              <w:rPr>
                <w:rFonts w:cs="Arial"/>
              </w:rPr>
              <w:t>Population aged 2 years and above (</w:t>
            </w:r>
            <w:r w:rsidR="006824B7">
              <w:rPr>
                <w:rFonts w:cs="Arial"/>
              </w:rPr>
              <w:t>worst</w:t>
            </w:r>
            <w:r w:rsidRPr="00025ED4">
              <w:rPr>
                <w:rFonts w:cs="Arial"/>
              </w:rPr>
              <w:t xml:space="preserve"> case </w:t>
            </w:r>
            <w:r w:rsidR="00D93F44">
              <w:rPr>
                <w:rFonts w:cs="Arial"/>
              </w:rPr>
              <w:t>- milk</w:t>
            </w:r>
            <w:r w:rsidRPr="00025ED4">
              <w:rPr>
                <w:rFonts w:cs="Arial"/>
              </w:rPr>
              <w:t xml:space="preserve">), </w:t>
            </w:r>
            <w:r w:rsidR="00DB0D68">
              <w:rPr>
                <w:rFonts w:cs="Arial"/>
              </w:rPr>
              <w:t>&lt;1</w:t>
            </w:r>
            <w:r w:rsidRPr="00025ED4">
              <w:rPr>
                <w:rFonts w:cs="Arial"/>
              </w:rPr>
              <w:t xml:space="preserve">% of the ARfD. </w:t>
            </w:r>
          </w:p>
        </w:tc>
      </w:tr>
      <w:tr w:rsidR="00353080" w:rsidRPr="00025ED4" w:rsidTr="009014CB">
        <w:tc>
          <w:tcPr>
            <w:tcW w:w="3856" w:type="dxa"/>
          </w:tcPr>
          <w:p w:rsidR="00353080" w:rsidRPr="00025ED4" w:rsidRDefault="00353080" w:rsidP="009014CB">
            <w:pPr>
              <w:rPr>
                <w:rFonts w:cs="Arial"/>
              </w:rPr>
            </w:pPr>
            <w:r w:rsidRPr="00025ED4">
              <w:rPr>
                <w:rFonts w:cs="Arial"/>
              </w:rPr>
              <w:t>Conclusion</w:t>
            </w:r>
          </w:p>
        </w:tc>
        <w:tc>
          <w:tcPr>
            <w:tcW w:w="5812" w:type="dxa"/>
          </w:tcPr>
          <w:p w:rsidR="00353080" w:rsidRPr="00025ED4" w:rsidRDefault="00353080" w:rsidP="00DB0D68">
            <w:pPr>
              <w:rPr>
                <w:rFonts w:cs="Arial"/>
              </w:rPr>
            </w:pPr>
            <w:r w:rsidRPr="00025ED4">
              <w:rPr>
                <w:rFonts w:cs="Arial"/>
              </w:rPr>
              <w:t xml:space="preserve">After considering the principles established and agreed in FSANZ proposal P1027, an </w:t>
            </w:r>
            <w:r w:rsidRPr="00025ED4">
              <w:rPr>
                <w:rFonts w:cs="Arial"/>
                <w:i/>
              </w:rPr>
              <w:t>All other foods except animal commodities MRL</w:t>
            </w:r>
            <w:r w:rsidRPr="00025ED4">
              <w:rPr>
                <w:rFonts w:cs="Arial"/>
              </w:rPr>
              <w:t xml:space="preserve"> of </w:t>
            </w:r>
            <w:r w:rsidR="00DB0D68" w:rsidRPr="00DB0D68">
              <w:rPr>
                <w:rFonts w:cs="Arial"/>
              </w:rPr>
              <w:t xml:space="preserve">0.02 </w:t>
            </w:r>
            <w:r w:rsidRPr="00025ED4">
              <w:rPr>
                <w:rFonts w:cs="Arial"/>
              </w:rPr>
              <w:t>mg/kg is acceptable because it has been shown to be practical, adequately manages the risk of off-label use and does not increase the level of concern about the risk to public health.</w:t>
            </w:r>
          </w:p>
        </w:tc>
      </w:tr>
    </w:tbl>
    <w:p w:rsidR="00861BE3" w:rsidRDefault="00861BE3" w:rsidP="00861BE3">
      <w:pPr>
        <w:pStyle w:val="FSCh4Div"/>
      </w:pPr>
      <w:bookmarkStart w:id="188" w:name="_Toc61877091"/>
      <w:r w:rsidRPr="003540DF">
        <w:t>Flusila</w:t>
      </w:r>
      <w:r>
        <w:t>zole</w:t>
      </w:r>
      <w:bookmarkEnd w:id="188"/>
    </w:p>
    <w:p w:rsidR="001B5A1C" w:rsidRPr="00CB77A0" w:rsidRDefault="001B5A1C" w:rsidP="001B5A1C">
      <w:pPr>
        <w:rPr>
          <w:rFonts w:cs="Arial"/>
        </w:rPr>
      </w:pPr>
      <w:r w:rsidRPr="00A20D77">
        <w:t>Flu</w:t>
      </w:r>
      <w:r>
        <w:t>silazole</w:t>
      </w:r>
      <w:r w:rsidRPr="00A20D77">
        <w:t xml:space="preserve"> </w:t>
      </w:r>
      <w:r w:rsidRPr="00A20D77">
        <w:rPr>
          <w:rFonts w:cs="Arial"/>
        </w:rPr>
        <w:t xml:space="preserve">was excluded from consideration of an </w:t>
      </w:r>
      <w:r w:rsidRPr="00A20D77">
        <w:rPr>
          <w:rFonts w:cs="Arial"/>
          <w:i/>
        </w:rPr>
        <w:t>All other foods except animal food commodities</w:t>
      </w:r>
      <w:r w:rsidRPr="00A20D77">
        <w:rPr>
          <w:rFonts w:cs="Arial"/>
        </w:rPr>
        <w:t xml:space="preserve"> MRL</w:t>
      </w:r>
      <w:r w:rsidR="00892E30" w:rsidRPr="00892E30">
        <w:rPr>
          <w:rFonts w:cs="Arial"/>
        </w:rPr>
        <w:t xml:space="preserve"> </w:t>
      </w:r>
      <w:r w:rsidR="00892E30" w:rsidRPr="003D0F64">
        <w:rPr>
          <w:rFonts w:cs="Arial"/>
        </w:rPr>
        <w:t xml:space="preserve">as it is not listed in Schedule 20, </w:t>
      </w:r>
      <w:r w:rsidR="00892E30">
        <w:rPr>
          <w:rFonts w:cs="Arial"/>
        </w:rPr>
        <w:t>and</w:t>
      </w:r>
      <w:r w:rsidRPr="00A20D77">
        <w:rPr>
          <w:rFonts w:cs="Arial"/>
        </w:rPr>
        <w:t xml:space="preserve"> there is no registered use of flu</w:t>
      </w:r>
      <w:r>
        <w:rPr>
          <w:rFonts w:cs="Arial"/>
        </w:rPr>
        <w:t>silazole</w:t>
      </w:r>
      <w:r w:rsidRPr="00A20D77">
        <w:t xml:space="preserve"> </w:t>
      </w:r>
      <w:r w:rsidRPr="00A20D77">
        <w:rPr>
          <w:rFonts w:cs="Arial"/>
        </w:rPr>
        <w:t>in Australia.</w:t>
      </w:r>
    </w:p>
    <w:p w:rsidR="00861BE3" w:rsidRDefault="006C3F5E" w:rsidP="00861BE3">
      <w:pPr>
        <w:pStyle w:val="FSCh4Div"/>
      </w:pPr>
      <w:bookmarkStart w:id="189" w:name="_Toc61877092"/>
      <w:r>
        <w:t>Fluto</w:t>
      </w:r>
      <w:r w:rsidR="00861BE3">
        <w:t>lanil</w:t>
      </w:r>
      <w:bookmarkEnd w:id="189"/>
    </w:p>
    <w:p w:rsidR="0088349F" w:rsidRPr="0088349F" w:rsidRDefault="0088349F" w:rsidP="0088349F">
      <w:pPr>
        <w:rPr>
          <w:lang w:eastAsia="en-AU" w:bidi="ar-SA"/>
        </w:rPr>
      </w:pPr>
      <w:r>
        <w:rPr>
          <w:rFonts w:cs="Arial"/>
        </w:rPr>
        <w:t xml:space="preserve">Flutolanil </w:t>
      </w:r>
      <w:r w:rsidRPr="008918E9">
        <w:rPr>
          <w:rFonts w:cs="Arial"/>
        </w:rPr>
        <w:t xml:space="preserve">was </w:t>
      </w:r>
      <w:r>
        <w:rPr>
          <w:rFonts w:cs="Arial"/>
        </w:rPr>
        <w:t xml:space="preserve">considered for an </w:t>
      </w:r>
      <w:r w:rsidRPr="008918E9">
        <w:rPr>
          <w:rFonts w:cs="Arial"/>
          <w:i/>
        </w:rPr>
        <w:t>All other foods except animal food commodities</w:t>
      </w:r>
      <w:r w:rsidRPr="008918E9">
        <w:rPr>
          <w:rFonts w:cs="Arial"/>
        </w:rPr>
        <w:t xml:space="preserve"> MRL</w:t>
      </w:r>
      <w:r>
        <w:rPr>
          <w:rFonts w:cs="Arial"/>
        </w:rPr>
        <w:t xml:space="preserve">, however </w:t>
      </w:r>
      <w:r w:rsidRPr="008918E9">
        <w:t>there was no practical limit that could be established t</w:t>
      </w:r>
      <w:r>
        <w:t>hat me</w:t>
      </w:r>
      <w:r w:rsidRPr="008918E9">
        <w:t xml:space="preserve">t </w:t>
      </w:r>
      <w:r>
        <w:t xml:space="preserve">the </w:t>
      </w:r>
      <w:r w:rsidRPr="008918E9">
        <w:t xml:space="preserve">principles </w:t>
      </w:r>
      <w:r w:rsidRPr="00384A63">
        <w:t>agreed in P1027</w:t>
      </w:r>
      <w:r>
        <w:t>.</w:t>
      </w:r>
      <w:r>
        <w:rPr>
          <w:rFonts w:cs="Arial"/>
        </w:rPr>
        <w:t xml:space="preserve"> </w:t>
      </w:r>
      <w:r w:rsidRPr="003D0F64">
        <w:rPr>
          <w:rFonts w:cs="Arial"/>
        </w:rPr>
        <w:t xml:space="preserve">Therefore no </w:t>
      </w:r>
      <w:r w:rsidRPr="003D0F64">
        <w:rPr>
          <w:rFonts w:cs="Arial"/>
          <w:i/>
        </w:rPr>
        <w:t>All other foods except animal food commodities</w:t>
      </w:r>
      <w:r w:rsidRPr="003D0F64">
        <w:rPr>
          <w:rFonts w:cs="Arial"/>
        </w:rPr>
        <w:t xml:space="preserve"> MRL</w:t>
      </w:r>
      <w:r w:rsidRPr="003D0F64">
        <w:rPr>
          <w:rFonts w:cs="Arial"/>
          <w:i/>
        </w:rPr>
        <w:t xml:space="preserve"> </w:t>
      </w:r>
      <w:r w:rsidRPr="00025ED4">
        <w:rPr>
          <w:rFonts w:cs="Arial"/>
        </w:rPr>
        <w:t xml:space="preserve">is </w:t>
      </w:r>
      <w:r w:rsidRPr="003D0F64">
        <w:rPr>
          <w:rFonts w:cs="Arial"/>
        </w:rPr>
        <w:t>proposed</w:t>
      </w:r>
      <w:r>
        <w:rPr>
          <w:rFonts w:cs="Arial"/>
        </w:rPr>
        <w:t>.</w:t>
      </w:r>
    </w:p>
    <w:p w:rsidR="00861BE3" w:rsidRDefault="00AB04D7" w:rsidP="00861BE3">
      <w:pPr>
        <w:pStyle w:val="FSCh4Div"/>
      </w:pPr>
      <w:bookmarkStart w:id="190" w:name="_Toc61877093"/>
      <w:r>
        <w:t>Flutriafol</w:t>
      </w:r>
      <w:bookmarkEnd w:id="190"/>
    </w:p>
    <w:p w:rsidR="00E93315" w:rsidRPr="00FD69A3" w:rsidRDefault="00E93315" w:rsidP="00E93315">
      <w:pPr>
        <w:rPr>
          <w:rFonts w:cs="Arial"/>
        </w:rPr>
      </w:pPr>
      <w:r w:rsidRPr="003D0F64">
        <w:rPr>
          <w:rFonts w:cs="Arial"/>
        </w:rPr>
        <w:t xml:space="preserve">An MRL of </w:t>
      </w:r>
      <w:r>
        <w:rPr>
          <w:rFonts w:cs="Arial"/>
        </w:rPr>
        <w:t xml:space="preserve">0.5 </w:t>
      </w:r>
      <w:r w:rsidRPr="003D0F64">
        <w:rPr>
          <w:rFonts w:cs="Arial"/>
        </w:rPr>
        <w:t xml:space="preserve">mg/kg for </w:t>
      </w:r>
      <w:r w:rsidRPr="002A63AB">
        <w:rPr>
          <w:rFonts w:cs="Arial"/>
          <w:i/>
        </w:rPr>
        <w:t>A</w:t>
      </w:r>
      <w:r w:rsidRPr="00122A92">
        <w:rPr>
          <w:rFonts w:cs="Arial"/>
          <w:i/>
        </w:rPr>
        <w:t>ll other foods except animal food commodities</w:t>
      </w:r>
      <w:r w:rsidRPr="003D0F64">
        <w:rPr>
          <w:rFonts w:cs="Arial"/>
        </w:rPr>
        <w:t xml:space="preserve"> for </w:t>
      </w:r>
      <w:r>
        <w:rPr>
          <w:rFonts w:cs="Arial"/>
        </w:rPr>
        <w:t xml:space="preserve">flutriafol is currently listed in schedule 20. </w:t>
      </w:r>
      <w:r w:rsidRPr="003D0F64">
        <w:rPr>
          <w:rFonts w:cs="Arial"/>
        </w:rPr>
        <w:t>This MRL was reviewed as part of M101</w:t>
      </w:r>
      <w:r>
        <w:rPr>
          <w:rFonts w:cs="Arial"/>
        </w:rPr>
        <w:t>8</w:t>
      </w:r>
      <w:r w:rsidRPr="003D0F64">
        <w:rPr>
          <w:rFonts w:cs="Arial"/>
        </w:rPr>
        <w:t xml:space="preserve"> and no change is proposed</w:t>
      </w:r>
      <w:r w:rsidR="00FD69A3">
        <w:rPr>
          <w:rFonts w:cs="Arial"/>
        </w:rPr>
        <w:t>.</w:t>
      </w:r>
    </w:p>
    <w:p w:rsidR="00AB04D7" w:rsidRDefault="00AB04D7" w:rsidP="00AB04D7">
      <w:pPr>
        <w:pStyle w:val="FSCh4Div"/>
      </w:pPr>
      <w:bookmarkStart w:id="191" w:name="_Toc61877094"/>
      <w:r>
        <w:t>Fluxapyroxad</w:t>
      </w:r>
      <w:bookmarkEnd w:id="191"/>
    </w:p>
    <w:p w:rsidR="005A524A" w:rsidRPr="005A524A" w:rsidRDefault="005A524A" w:rsidP="005A524A">
      <w:pPr>
        <w:rPr>
          <w:lang w:eastAsia="en-AU" w:bidi="ar-SA"/>
        </w:rPr>
      </w:pPr>
      <w:r w:rsidRPr="003D0F64">
        <w:rPr>
          <w:rFonts w:cs="Arial"/>
        </w:rPr>
        <w:t xml:space="preserve">An MRL of </w:t>
      </w:r>
      <w:r>
        <w:rPr>
          <w:rFonts w:cs="Arial"/>
        </w:rPr>
        <w:t xml:space="preserve">0.1 </w:t>
      </w:r>
      <w:r w:rsidRPr="003D0F64">
        <w:rPr>
          <w:rFonts w:cs="Arial"/>
        </w:rPr>
        <w:t xml:space="preserve">mg/kg for </w:t>
      </w:r>
      <w:r w:rsidRPr="002A63AB">
        <w:rPr>
          <w:rFonts w:cs="Arial"/>
          <w:i/>
        </w:rPr>
        <w:t>A</w:t>
      </w:r>
      <w:r w:rsidRPr="00122A92">
        <w:rPr>
          <w:rFonts w:cs="Arial"/>
          <w:i/>
        </w:rPr>
        <w:t xml:space="preserve">ll other foods </w:t>
      </w:r>
      <w:r w:rsidRPr="003D0F64">
        <w:rPr>
          <w:rFonts w:cs="Arial"/>
        </w:rPr>
        <w:t xml:space="preserve">for </w:t>
      </w:r>
      <w:r>
        <w:rPr>
          <w:rFonts w:cs="Arial"/>
        </w:rPr>
        <w:t xml:space="preserve">fluxapyroxad is currently listed in schedule 20. </w:t>
      </w:r>
      <w:r w:rsidRPr="003D0F64">
        <w:rPr>
          <w:rFonts w:cs="Arial"/>
        </w:rPr>
        <w:t>This MRL was reviewed as part of M101</w:t>
      </w:r>
      <w:r>
        <w:rPr>
          <w:rFonts w:cs="Arial"/>
        </w:rPr>
        <w:t>8</w:t>
      </w:r>
      <w:r w:rsidRPr="003D0F64">
        <w:rPr>
          <w:rFonts w:cs="Arial"/>
        </w:rPr>
        <w:t xml:space="preserve"> and no change is proposed</w:t>
      </w:r>
      <w:r w:rsidR="00D202C3">
        <w:rPr>
          <w:rFonts w:cs="Arial"/>
        </w:rPr>
        <w:t>.</w:t>
      </w:r>
    </w:p>
    <w:p w:rsidR="006B2E38" w:rsidRDefault="006B2E38" w:rsidP="00384A63">
      <w:pPr>
        <w:pStyle w:val="FSCh4Div"/>
      </w:pPr>
      <w:bookmarkStart w:id="192" w:name="_Toc61877095"/>
      <w:r>
        <w:t>Folpet</w:t>
      </w:r>
      <w:bookmarkEnd w:id="192"/>
    </w:p>
    <w:p w:rsidR="00C519BE" w:rsidRPr="00C519BE" w:rsidRDefault="00C519BE" w:rsidP="00C519BE">
      <w:pPr>
        <w:rPr>
          <w:rFonts w:cs="Arial"/>
        </w:rPr>
      </w:pPr>
      <w:r>
        <w:t xml:space="preserve">Folpet </w:t>
      </w:r>
      <w:r w:rsidR="00123383" w:rsidRPr="00A20D77">
        <w:rPr>
          <w:rFonts w:cs="Arial"/>
        </w:rPr>
        <w:t>was</w:t>
      </w:r>
      <w:r w:rsidR="00123383">
        <w:rPr>
          <w:rFonts w:cs="Arial"/>
        </w:rPr>
        <w:t xml:space="preserve"> considered for an </w:t>
      </w:r>
      <w:r w:rsidR="00123383" w:rsidRPr="008918E9">
        <w:rPr>
          <w:rFonts w:cs="Arial"/>
          <w:i/>
        </w:rPr>
        <w:t>All other foods except animal food commodities</w:t>
      </w:r>
      <w:r w:rsidR="00123383" w:rsidRPr="008918E9">
        <w:rPr>
          <w:rFonts w:cs="Arial"/>
        </w:rPr>
        <w:t xml:space="preserve"> MRL</w:t>
      </w:r>
      <w:r w:rsidR="00123383">
        <w:rPr>
          <w:rFonts w:cs="Arial"/>
        </w:rPr>
        <w:t xml:space="preserve">, however </w:t>
      </w:r>
      <w:r w:rsidR="00123383" w:rsidRPr="008918E9">
        <w:t>there was no practical limit that could be established t</w:t>
      </w:r>
      <w:r w:rsidR="00123383">
        <w:t>hat me</w:t>
      </w:r>
      <w:r w:rsidR="00123383" w:rsidRPr="008918E9">
        <w:t xml:space="preserve">t </w:t>
      </w:r>
      <w:r w:rsidR="00123383">
        <w:t xml:space="preserve">the </w:t>
      </w:r>
      <w:r w:rsidR="00123383" w:rsidRPr="008918E9">
        <w:t xml:space="preserve">principles </w:t>
      </w:r>
      <w:r w:rsidR="00123383" w:rsidRPr="00384A63">
        <w:t>agreed in P1027</w:t>
      </w:r>
      <w:r w:rsidR="00123383">
        <w:t>.</w:t>
      </w:r>
      <w:r w:rsidR="00123383">
        <w:rPr>
          <w:rFonts w:cs="Arial"/>
        </w:rPr>
        <w:t xml:space="preserve"> </w:t>
      </w:r>
      <w:r w:rsidR="00123383" w:rsidRPr="003D0F64">
        <w:rPr>
          <w:rFonts w:cs="Arial"/>
        </w:rPr>
        <w:t xml:space="preserve">Therefore no </w:t>
      </w:r>
      <w:r w:rsidR="00123383" w:rsidRPr="003D0F64">
        <w:rPr>
          <w:rFonts w:cs="Arial"/>
          <w:i/>
        </w:rPr>
        <w:t>All other foods except animal food commodities</w:t>
      </w:r>
      <w:r w:rsidR="00123383" w:rsidRPr="003D0F64">
        <w:rPr>
          <w:rFonts w:cs="Arial"/>
        </w:rPr>
        <w:t xml:space="preserve"> MRL</w:t>
      </w:r>
      <w:r w:rsidR="00123383" w:rsidRPr="003D0F64">
        <w:rPr>
          <w:rFonts w:cs="Arial"/>
          <w:i/>
        </w:rPr>
        <w:t xml:space="preserve"> </w:t>
      </w:r>
      <w:r w:rsidR="00123383" w:rsidRPr="00025ED4">
        <w:rPr>
          <w:rFonts w:cs="Arial"/>
        </w:rPr>
        <w:t xml:space="preserve">is </w:t>
      </w:r>
      <w:r w:rsidR="00123383" w:rsidRPr="003D0F64">
        <w:rPr>
          <w:rFonts w:cs="Arial"/>
        </w:rPr>
        <w:t>proposed</w:t>
      </w:r>
      <w:r w:rsidR="00123383">
        <w:rPr>
          <w:rFonts w:cs="Arial"/>
        </w:rPr>
        <w:t>.</w:t>
      </w:r>
    </w:p>
    <w:p w:rsidR="00AB04D7" w:rsidRDefault="00AB04D7" w:rsidP="00AB04D7">
      <w:pPr>
        <w:pStyle w:val="FSCh4Div"/>
      </w:pPr>
      <w:bookmarkStart w:id="193" w:name="_Toc61877096"/>
      <w:r>
        <w:t>Glyphosate</w:t>
      </w:r>
      <w:bookmarkEnd w:id="193"/>
    </w:p>
    <w:p w:rsidR="00C43F7B" w:rsidRPr="00C43F7B" w:rsidRDefault="00C43F7B" w:rsidP="00C43F7B">
      <w:pPr>
        <w:rPr>
          <w:lang w:eastAsia="en-AU" w:bidi="ar-SA"/>
        </w:rPr>
      </w:pPr>
      <w:r>
        <w:rPr>
          <w:rFonts w:cs="Arial"/>
        </w:rPr>
        <w:t>A</w:t>
      </w:r>
      <w:r w:rsidRPr="00467ACA">
        <w:rPr>
          <w:rFonts w:cs="Arial"/>
        </w:rPr>
        <w:t>n</w:t>
      </w:r>
      <w:r>
        <w:rPr>
          <w:rFonts w:cs="Arial"/>
        </w:rPr>
        <w:t xml:space="preserve"> MRL of 0.2 mg/kg for</w:t>
      </w:r>
      <w:r w:rsidRPr="00467ACA">
        <w:rPr>
          <w:rFonts w:cs="Arial"/>
        </w:rPr>
        <w:t xml:space="preserve"> </w:t>
      </w:r>
      <w:r w:rsidRPr="00467ACA">
        <w:rPr>
          <w:rFonts w:cs="Arial"/>
          <w:i/>
        </w:rPr>
        <w:t>All other foods except animal food commodities</w:t>
      </w:r>
      <w:r>
        <w:rPr>
          <w:rFonts w:cs="Arial"/>
        </w:rPr>
        <w:t xml:space="preserve"> for glyphosate is currently listed in schedule 20. </w:t>
      </w:r>
      <w:r w:rsidRPr="003D0F64">
        <w:rPr>
          <w:rFonts w:cs="Arial"/>
        </w:rPr>
        <w:t>This MRL was reviewed as part of M101</w:t>
      </w:r>
      <w:r>
        <w:rPr>
          <w:rFonts w:cs="Arial"/>
        </w:rPr>
        <w:t>8</w:t>
      </w:r>
      <w:r w:rsidRPr="003D0F64">
        <w:rPr>
          <w:rFonts w:cs="Arial"/>
        </w:rPr>
        <w:t xml:space="preserve"> and no change is proposed.</w:t>
      </w:r>
    </w:p>
    <w:p w:rsidR="00D8363B" w:rsidRDefault="00D8363B" w:rsidP="00384A63">
      <w:pPr>
        <w:pStyle w:val="FSCh4Div"/>
      </w:pPr>
      <w:bookmarkStart w:id="194" w:name="_Toc61877097"/>
      <w:r w:rsidRPr="002B3E57">
        <w:lastRenderedPageBreak/>
        <w:t>Halosulfuron-methyl</w:t>
      </w:r>
      <w:bookmarkEnd w:id="194"/>
    </w:p>
    <w:p w:rsidR="007432A4" w:rsidRPr="00A557E6" w:rsidRDefault="007432A4" w:rsidP="007432A4">
      <w:pPr>
        <w:rPr>
          <w:rFonts w:cs="Arial"/>
          <w:i/>
        </w:rPr>
      </w:pPr>
      <w:r>
        <w:t xml:space="preserve">Halosulfuron-methyl </w:t>
      </w:r>
      <w:r w:rsidRPr="008918E9">
        <w:rPr>
          <w:rFonts w:cs="Arial"/>
        </w:rPr>
        <w:t xml:space="preserve">was </w:t>
      </w:r>
      <w:r>
        <w:rPr>
          <w:rFonts w:cs="Arial"/>
        </w:rPr>
        <w:t xml:space="preserve">considered for an </w:t>
      </w:r>
      <w:r w:rsidRPr="008918E9">
        <w:rPr>
          <w:rFonts w:cs="Arial"/>
          <w:i/>
        </w:rPr>
        <w:t>All other foods except animal food commodities</w:t>
      </w:r>
      <w:r w:rsidRPr="008918E9">
        <w:rPr>
          <w:rFonts w:cs="Arial"/>
        </w:rPr>
        <w:t xml:space="preserve"> MRL</w:t>
      </w:r>
      <w:r>
        <w:rPr>
          <w:rFonts w:cs="Arial"/>
        </w:rPr>
        <w:t xml:space="preserve">, however </w:t>
      </w:r>
      <w:r w:rsidRPr="008918E9">
        <w:t>there was no practical limit that could be established t</w:t>
      </w:r>
      <w:r>
        <w:t>hat me</w:t>
      </w:r>
      <w:r w:rsidRPr="008918E9">
        <w:t xml:space="preserve">t </w:t>
      </w:r>
      <w:r w:rsidR="0088349F">
        <w:t xml:space="preserve">the </w:t>
      </w:r>
      <w:r w:rsidRPr="008918E9">
        <w:t xml:space="preserve">principles </w:t>
      </w:r>
      <w:r w:rsidRPr="00384A63">
        <w:t>agreed in P1027</w:t>
      </w:r>
      <w:r>
        <w:t>.</w:t>
      </w:r>
      <w:r>
        <w:rPr>
          <w:rFonts w:cs="Arial"/>
        </w:rPr>
        <w:t xml:space="preserve"> </w:t>
      </w:r>
      <w:r w:rsidRPr="003D0F64">
        <w:rPr>
          <w:rFonts w:cs="Arial"/>
        </w:rPr>
        <w:t xml:space="preserve">Therefore no </w:t>
      </w:r>
      <w:r w:rsidRPr="003D0F64">
        <w:rPr>
          <w:rFonts w:cs="Arial"/>
          <w:i/>
        </w:rPr>
        <w:t>All other foods except animal food commodities</w:t>
      </w:r>
      <w:r w:rsidRPr="003D0F64">
        <w:rPr>
          <w:rFonts w:cs="Arial"/>
        </w:rPr>
        <w:t xml:space="preserve"> MRL</w:t>
      </w:r>
      <w:r w:rsidRPr="003D0F64">
        <w:rPr>
          <w:rFonts w:cs="Arial"/>
          <w:i/>
        </w:rPr>
        <w:t xml:space="preserve"> </w:t>
      </w:r>
      <w:r w:rsidRPr="00025ED4">
        <w:rPr>
          <w:rFonts w:cs="Arial"/>
        </w:rPr>
        <w:t xml:space="preserve">is </w:t>
      </w:r>
      <w:r w:rsidRPr="003D0F64">
        <w:rPr>
          <w:rFonts w:cs="Arial"/>
        </w:rPr>
        <w:t>proposed</w:t>
      </w:r>
      <w:r>
        <w:rPr>
          <w:rFonts w:cs="Arial"/>
        </w:rPr>
        <w:t>.</w:t>
      </w:r>
    </w:p>
    <w:p w:rsidR="005157C2" w:rsidRDefault="005157C2" w:rsidP="000141E6">
      <w:pPr>
        <w:pStyle w:val="FSCh4Div"/>
        <w:tabs>
          <w:tab w:val="left" w:pos="3243"/>
        </w:tabs>
      </w:pPr>
      <w:bookmarkStart w:id="195" w:name="_Toc61877098"/>
      <w:r w:rsidRPr="00384A63">
        <w:t>Hexythia</w:t>
      </w:r>
      <w:r w:rsidRPr="002D6D0F">
        <w:t>z</w:t>
      </w:r>
      <w:r w:rsidRPr="00384A63">
        <w:t>ox</w:t>
      </w:r>
      <w:bookmarkEnd w:id="195"/>
    </w:p>
    <w:p w:rsidR="00291FFA" w:rsidRPr="00291FFA" w:rsidRDefault="00291FFA" w:rsidP="00291FFA">
      <w:pPr>
        <w:rPr>
          <w:lang w:eastAsia="en-AU" w:bidi="ar-SA"/>
        </w:rPr>
      </w:pPr>
      <w:r>
        <w:rPr>
          <w:rFonts w:cs="Arial"/>
        </w:rPr>
        <w:t>A</w:t>
      </w:r>
      <w:r w:rsidRPr="00467ACA">
        <w:rPr>
          <w:rFonts w:cs="Arial"/>
        </w:rPr>
        <w:t>n</w:t>
      </w:r>
      <w:r>
        <w:rPr>
          <w:rFonts w:cs="Arial"/>
        </w:rPr>
        <w:t xml:space="preserve"> MRL of 0.05</w:t>
      </w:r>
      <w:r w:rsidR="00C43F7B">
        <w:rPr>
          <w:rFonts w:cs="Arial"/>
        </w:rPr>
        <w:t xml:space="preserve"> </w:t>
      </w:r>
      <w:r>
        <w:rPr>
          <w:rFonts w:cs="Arial"/>
        </w:rPr>
        <w:t>mg/kg for</w:t>
      </w:r>
      <w:r w:rsidRPr="00467ACA">
        <w:rPr>
          <w:rFonts w:cs="Arial"/>
        </w:rPr>
        <w:t xml:space="preserve"> </w:t>
      </w:r>
      <w:r w:rsidRPr="00467ACA">
        <w:rPr>
          <w:rFonts w:cs="Arial"/>
          <w:i/>
        </w:rPr>
        <w:t>All other foods except animal food commodities</w:t>
      </w:r>
      <w:r>
        <w:rPr>
          <w:rFonts w:cs="Arial"/>
        </w:rPr>
        <w:t xml:space="preserve"> </w:t>
      </w:r>
      <w:r w:rsidR="00744262">
        <w:rPr>
          <w:rFonts w:cs="Arial"/>
        </w:rPr>
        <w:t>for hexythia</w:t>
      </w:r>
      <w:r w:rsidR="002D6D0F">
        <w:rPr>
          <w:rFonts w:cs="Arial"/>
        </w:rPr>
        <w:t>z</w:t>
      </w:r>
      <w:r w:rsidR="00744262">
        <w:rPr>
          <w:rFonts w:cs="Arial"/>
        </w:rPr>
        <w:t xml:space="preserve">ox </w:t>
      </w:r>
      <w:r w:rsidR="00582A1B">
        <w:rPr>
          <w:rFonts w:cs="Arial"/>
        </w:rPr>
        <w:t>is currently listed</w:t>
      </w:r>
      <w:r>
        <w:rPr>
          <w:rFonts w:cs="Arial"/>
        </w:rPr>
        <w:t xml:space="preserve"> in </w:t>
      </w:r>
      <w:r w:rsidR="00A564E3">
        <w:rPr>
          <w:rFonts w:cs="Arial"/>
        </w:rPr>
        <w:t>s</w:t>
      </w:r>
      <w:r>
        <w:rPr>
          <w:rFonts w:cs="Arial"/>
        </w:rPr>
        <w:t xml:space="preserve">chedule 20. </w:t>
      </w:r>
      <w:r w:rsidRPr="003D0F64">
        <w:rPr>
          <w:rFonts w:cs="Arial"/>
        </w:rPr>
        <w:t>This MRL was reviewed as part of M101</w:t>
      </w:r>
      <w:r w:rsidR="00086DF3">
        <w:rPr>
          <w:rFonts w:cs="Arial"/>
        </w:rPr>
        <w:t>8</w:t>
      </w:r>
      <w:r w:rsidRPr="003D0F64">
        <w:rPr>
          <w:rFonts w:cs="Arial"/>
        </w:rPr>
        <w:t xml:space="preserve"> and no change is proposed.</w:t>
      </w:r>
    </w:p>
    <w:p w:rsidR="00AB04D7" w:rsidRDefault="00AB04D7" w:rsidP="00AB04D7">
      <w:pPr>
        <w:pStyle w:val="FSCh4Div"/>
      </w:pPr>
      <w:bookmarkStart w:id="196" w:name="_Toc61877099"/>
      <w:r>
        <w:t>Imazalil</w:t>
      </w:r>
      <w:bookmarkEnd w:id="196"/>
    </w:p>
    <w:p w:rsidR="00257D55" w:rsidRPr="00291FFA" w:rsidRDefault="00257D55" w:rsidP="00257D55">
      <w:pPr>
        <w:rPr>
          <w:lang w:eastAsia="en-AU" w:bidi="ar-SA"/>
        </w:rPr>
      </w:pPr>
      <w:r>
        <w:rPr>
          <w:rFonts w:cs="Arial"/>
        </w:rPr>
        <w:t>A</w:t>
      </w:r>
      <w:r w:rsidRPr="00467ACA">
        <w:rPr>
          <w:rFonts w:cs="Arial"/>
        </w:rPr>
        <w:t>n</w:t>
      </w:r>
      <w:r>
        <w:rPr>
          <w:rFonts w:cs="Arial"/>
        </w:rPr>
        <w:t xml:space="preserve"> MRL of 0.05</w:t>
      </w:r>
      <w:r w:rsidR="00C43F7B">
        <w:rPr>
          <w:rFonts w:cs="Arial"/>
        </w:rPr>
        <w:t xml:space="preserve"> </w:t>
      </w:r>
      <w:r>
        <w:rPr>
          <w:rFonts w:cs="Arial"/>
        </w:rPr>
        <w:t>mg/kg for</w:t>
      </w:r>
      <w:r w:rsidRPr="00467ACA">
        <w:rPr>
          <w:rFonts w:cs="Arial"/>
        </w:rPr>
        <w:t xml:space="preserve"> </w:t>
      </w:r>
      <w:r w:rsidRPr="00467ACA">
        <w:rPr>
          <w:rFonts w:cs="Arial"/>
          <w:i/>
        </w:rPr>
        <w:t>All other foods except animal food commodities</w:t>
      </w:r>
      <w:r>
        <w:rPr>
          <w:rFonts w:cs="Arial"/>
        </w:rPr>
        <w:t xml:space="preserve"> for imazalil is currently listed in schedule 20. </w:t>
      </w:r>
      <w:r w:rsidRPr="003D0F64">
        <w:rPr>
          <w:rFonts w:cs="Arial"/>
        </w:rPr>
        <w:t>This MRL was reviewed as part of M101</w:t>
      </w:r>
      <w:r>
        <w:rPr>
          <w:rFonts w:cs="Arial"/>
        </w:rPr>
        <w:t>8</w:t>
      </w:r>
      <w:r w:rsidRPr="003D0F64">
        <w:rPr>
          <w:rFonts w:cs="Arial"/>
        </w:rPr>
        <w:t xml:space="preserve"> and no change is proposed.</w:t>
      </w:r>
    </w:p>
    <w:p w:rsidR="00575E3C" w:rsidRDefault="0088271F" w:rsidP="00384A63">
      <w:pPr>
        <w:pStyle w:val="FSCh4Div"/>
      </w:pPr>
      <w:bookmarkStart w:id="197" w:name="_Toc61877100"/>
      <w:r>
        <w:t>Imidacloprid</w:t>
      </w:r>
      <w:bookmarkEnd w:id="197"/>
    </w:p>
    <w:p w:rsidR="0088271F" w:rsidRPr="0088271F" w:rsidRDefault="0088271F" w:rsidP="0088271F">
      <w:pPr>
        <w:rPr>
          <w:rFonts w:cs="Arial"/>
        </w:rPr>
      </w:pPr>
      <w:r w:rsidRPr="00076AFC">
        <w:rPr>
          <w:rFonts w:cs="Arial"/>
        </w:rPr>
        <w:t xml:space="preserve">An MRL of 0.05 mg/kg for </w:t>
      </w:r>
      <w:r w:rsidRPr="00076AFC">
        <w:rPr>
          <w:rFonts w:cs="Arial"/>
          <w:i/>
        </w:rPr>
        <w:t>All other foods except animal food commodities</w:t>
      </w:r>
      <w:r w:rsidRPr="00076AFC">
        <w:rPr>
          <w:rFonts w:cs="Arial"/>
        </w:rPr>
        <w:t xml:space="preserve"> for i</w:t>
      </w:r>
      <w:r>
        <w:rPr>
          <w:rFonts w:cs="Arial"/>
        </w:rPr>
        <w:t>midacloprid</w:t>
      </w:r>
      <w:r w:rsidRPr="00076AFC">
        <w:t xml:space="preserve"> </w:t>
      </w:r>
      <w:r w:rsidRPr="00076AFC">
        <w:rPr>
          <w:rFonts w:cs="Arial"/>
        </w:rPr>
        <w:t xml:space="preserve">is currently listed in </w:t>
      </w:r>
      <w:r w:rsidR="00A564E3">
        <w:rPr>
          <w:rFonts w:cs="Arial"/>
        </w:rPr>
        <w:t>s</w:t>
      </w:r>
      <w:r w:rsidRPr="00076AFC">
        <w:rPr>
          <w:rFonts w:cs="Arial"/>
        </w:rPr>
        <w:t>chedule 20. This MRL was reviewed as part of M101</w:t>
      </w:r>
      <w:r w:rsidR="00086DF3">
        <w:rPr>
          <w:rFonts w:cs="Arial"/>
        </w:rPr>
        <w:t>8</w:t>
      </w:r>
      <w:r w:rsidRPr="00076AFC">
        <w:rPr>
          <w:rFonts w:cs="Arial"/>
        </w:rPr>
        <w:t xml:space="preserve"> and no change is proposed.</w:t>
      </w:r>
    </w:p>
    <w:p w:rsidR="00AA2149" w:rsidRDefault="00AA2149" w:rsidP="00384A63">
      <w:pPr>
        <w:pStyle w:val="FSCh4Div"/>
      </w:pPr>
      <w:bookmarkStart w:id="198" w:name="_Toc61877101"/>
      <w:r>
        <w:t>Iprodione</w:t>
      </w:r>
      <w:bookmarkEnd w:id="198"/>
    </w:p>
    <w:p w:rsidR="00AA2149" w:rsidRPr="00AA2149" w:rsidRDefault="00AA2149" w:rsidP="00AA2149">
      <w:pPr>
        <w:rPr>
          <w:rFonts w:cs="Arial"/>
        </w:rPr>
      </w:pPr>
      <w:r w:rsidRPr="00076AFC">
        <w:rPr>
          <w:rFonts w:cs="Arial"/>
        </w:rPr>
        <w:t xml:space="preserve">An MRL of </w:t>
      </w:r>
      <w:r w:rsidR="009F3AB8">
        <w:rPr>
          <w:rFonts w:cs="Arial"/>
        </w:rPr>
        <w:t>0.1</w:t>
      </w:r>
      <w:r w:rsidRPr="00076AFC">
        <w:rPr>
          <w:rFonts w:cs="Arial"/>
        </w:rPr>
        <w:t xml:space="preserve"> mg/kg for </w:t>
      </w:r>
      <w:r w:rsidRPr="00076AFC">
        <w:rPr>
          <w:rFonts w:cs="Arial"/>
          <w:i/>
        </w:rPr>
        <w:t>All other foods except animal food commodities</w:t>
      </w:r>
      <w:r w:rsidRPr="00076AFC">
        <w:rPr>
          <w:rFonts w:cs="Arial"/>
        </w:rPr>
        <w:t xml:space="preserve"> for </w:t>
      </w:r>
      <w:r>
        <w:rPr>
          <w:rFonts w:cs="Arial"/>
        </w:rPr>
        <w:t>iprodione</w:t>
      </w:r>
      <w:r w:rsidRPr="00076AFC">
        <w:t xml:space="preserve"> </w:t>
      </w:r>
      <w:r w:rsidRPr="00076AFC">
        <w:rPr>
          <w:rFonts w:cs="Arial"/>
        </w:rPr>
        <w:t xml:space="preserve">is currently listed in </w:t>
      </w:r>
      <w:r w:rsidR="00A564E3">
        <w:rPr>
          <w:rFonts w:cs="Arial"/>
        </w:rPr>
        <w:t>s</w:t>
      </w:r>
      <w:r w:rsidRPr="00076AFC">
        <w:rPr>
          <w:rFonts w:cs="Arial"/>
        </w:rPr>
        <w:t>chedule 20. This MR</w:t>
      </w:r>
      <w:r w:rsidR="00BE0BF7">
        <w:rPr>
          <w:rFonts w:cs="Arial"/>
        </w:rPr>
        <w:t>L was reviewed as part of M101</w:t>
      </w:r>
      <w:r w:rsidR="00086DF3">
        <w:rPr>
          <w:rFonts w:cs="Arial"/>
        </w:rPr>
        <w:t>8</w:t>
      </w:r>
      <w:r w:rsidR="0054159B">
        <w:rPr>
          <w:rFonts w:cs="Arial"/>
        </w:rPr>
        <w:t xml:space="preserve"> and no change is proposed.</w:t>
      </w:r>
      <w:r w:rsidR="00BE0BF7">
        <w:t xml:space="preserve"> </w:t>
      </w:r>
    </w:p>
    <w:p w:rsidR="00AB04D7" w:rsidRDefault="00AB04D7" w:rsidP="00AB04D7">
      <w:pPr>
        <w:pStyle w:val="FSCh4Div"/>
      </w:pPr>
      <w:bookmarkStart w:id="199" w:name="_Toc61877102"/>
      <w:r>
        <w:t>Isofetamid</w:t>
      </w:r>
      <w:bookmarkEnd w:id="199"/>
    </w:p>
    <w:p w:rsidR="000E7EA4" w:rsidRPr="00A557E6" w:rsidRDefault="000E7EA4" w:rsidP="000E7EA4">
      <w:pPr>
        <w:rPr>
          <w:rFonts w:cs="Arial"/>
          <w:i/>
        </w:rPr>
      </w:pPr>
      <w:r>
        <w:t xml:space="preserve">Isofetamid </w:t>
      </w:r>
      <w:r w:rsidRPr="008918E9">
        <w:rPr>
          <w:rFonts w:cs="Arial"/>
        </w:rPr>
        <w:t xml:space="preserve">was </w:t>
      </w:r>
      <w:r>
        <w:rPr>
          <w:rFonts w:cs="Arial"/>
        </w:rPr>
        <w:t xml:space="preserve">considered for an </w:t>
      </w:r>
      <w:r w:rsidRPr="008918E9">
        <w:rPr>
          <w:rFonts w:cs="Arial"/>
          <w:i/>
        </w:rPr>
        <w:t>All other foods except animal food commodities</w:t>
      </w:r>
      <w:r w:rsidRPr="008918E9">
        <w:rPr>
          <w:rFonts w:cs="Arial"/>
        </w:rPr>
        <w:t xml:space="preserve"> MRL</w:t>
      </w:r>
      <w:r>
        <w:rPr>
          <w:rFonts w:cs="Arial"/>
        </w:rPr>
        <w:t xml:space="preserve">, however </w:t>
      </w:r>
      <w:r w:rsidRPr="008918E9">
        <w:t>there was no practical limit that could be established t</w:t>
      </w:r>
      <w:r>
        <w:t>hat me</w:t>
      </w:r>
      <w:r w:rsidRPr="008918E9">
        <w:t xml:space="preserve">t the principles </w:t>
      </w:r>
      <w:r w:rsidRPr="00384A63">
        <w:t>agreed in P1027</w:t>
      </w:r>
      <w:r>
        <w:t>.</w:t>
      </w:r>
      <w:r>
        <w:rPr>
          <w:rFonts w:cs="Arial"/>
        </w:rPr>
        <w:t xml:space="preserve"> </w:t>
      </w:r>
      <w:r w:rsidRPr="003D0F64">
        <w:rPr>
          <w:rFonts w:cs="Arial"/>
        </w:rPr>
        <w:t xml:space="preserve">Therefore no </w:t>
      </w:r>
      <w:r w:rsidRPr="003D0F64">
        <w:rPr>
          <w:rFonts w:cs="Arial"/>
          <w:i/>
        </w:rPr>
        <w:t>All other foods except animal food commodities</w:t>
      </w:r>
      <w:r w:rsidRPr="003D0F64">
        <w:rPr>
          <w:rFonts w:cs="Arial"/>
        </w:rPr>
        <w:t xml:space="preserve"> MRL</w:t>
      </w:r>
      <w:r w:rsidRPr="003D0F64">
        <w:rPr>
          <w:rFonts w:cs="Arial"/>
          <w:i/>
        </w:rPr>
        <w:t xml:space="preserve"> </w:t>
      </w:r>
      <w:r w:rsidRPr="00025ED4">
        <w:rPr>
          <w:rFonts w:cs="Arial"/>
        </w:rPr>
        <w:t xml:space="preserve">is </w:t>
      </w:r>
      <w:r w:rsidRPr="003D0F64">
        <w:rPr>
          <w:rFonts w:cs="Arial"/>
        </w:rPr>
        <w:t>proposed</w:t>
      </w:r>
      <w:r>
        <w:rPr>
          <w:rFonts w:cs="Arial"/>
        </w:rPr>
        <w:t>.</w:t>
      </w:r>
    </w:p>
    <w:p w:rsidR="00AB04D7" w:rsidRDefault="00AB04D7" w:rsidP="00AB04D7">
      <w:pPr>
        <w:pStyle w:val="FSCh4Div"/>
      </w:pPr>
      <w:bookmarkStart w:id="200" w:name="_Toc61877103"/>
      <w:r>
        <w:t>Kresoxim-</w:t>
      </w:r>
      <w:r w:rsidR="006C3F5E">
        <w:t>M</w:t>
      </w:r>
      <w:r>
        <w:t>ethyl</w:t>
      </w:r>
      <w:bookmarkEnd w:id="200"/>
    </w:p>
    <w:p w:rsidR="00A27274" w:rsidRDefault="00A27274" w:rsidP="00A27274">
      <w:r w:rsidRPr="00683C6E">
        <w:t xml:space="preserve">An </w:t>
      </w:r>
      <w:r w:rsidRPr="00FE47B6">
        <w:rPr>
          <w:i/>
        </w:rPr>
        <w:t>All other foods except animal food commodities</w:t>
      </w:r>
      <w:r w:rsidRPr="00B20FFC">
        <w:rPr>
          <w:i/>
        </w:rPr>
        <w:t xml:space="preserve"> </w:t>
      </w:r>
      <w:r w:rsidRPr="00321547">
        <w:t xml:space="preserve">MRL of </w:t>
      </w:r>
      <w:r>
        <w:t>0.02</w:t>
      </w:r>
      <w:r w:rsidRPr="00321547">
        <w:t xml:space="preserve"> mg/kg is proposed based on the following </w:t>
      </w:r>
      <w:r w:rsidRPr="00E254F0">
        <w:t>considerations</w:t>
      </w:r>
      <w:r w:rsidRPr="00321547">
        <w:t>:</w:t>
      </w:r>
    </w:p>
    <w:p w:rsidR="00A27274" w:rsidRPr="00A27274" w:rsidRDefault="00A27274" w:rsidP="00A27274">
      <w:pPr>
        <w:rPr>
          <w:lang w:eastAsia="en-AU" w:bidi="ar-SA"/>
        </w:rPr>
      </w:pPr>
    </w:p>
    <w:tbl>
      <w:tblPr>
        <w:tblStyle w:val="TableGrid"/>
        <w:tblW w:w="9668" w:type="dxa"/>
        <w:tblLook w:val="04A0" w:firstRow="1" w:lastRow="0" w:firstColumn="1" w:lastColumn="0" w:noHBand="0" w:noVBand="1"/>
      </w:tblPr>
      <w:tblGrid>
        <w:gridCol w:w="3856"/>
        <w:gridCol w:w="5812"/>
      </w:tblGrid>
      <w:tr w:rsidR="00F2293A" w:rsidRPr="00025ED4" w:rsidTr="000C42E5">
        <w:trPr>
          <w:tblHeader/>
        </w:trPr>
        <w:tc>
          <w:tcPr>
            <w:tcW w:w="3856" w:type="dxa"/>
          </w:tcPr>
          <w:p w:rsidR="00F2293A" w:rsidRPr="00F2293A" w:rsidRDefault="00F2293A" w:rsidP="00E41766">
            <w:pPr>
              <w:rPr>
                <w:rFonts w:cs="Arial"/>
                <w:b/>
              </w:rPr>
            </w:pPr>
            <w:r w:rsidRPr="00F2293A">
              <w:rPr>
                <w:rFonts w:cs="Arial"/>
                <w:b/>
              </w:rPr>
              <w:t>Considerations</w:t>
            </w:r>
          </w:p>
        </w:tc>
        <w:tc>
          <w:tcPr>
            <w:tcW w:w="5812" w:type="dxa"/>
          </w:tcPr>
          <w:p w:rsidR="00F2293A" w:rsidRPr="00F2293A" w:rsidRDefault="00F2293A" w:rsidP="00E41766">
            <w:pPr>
              <w:rPr>
                <w:rFonts w:cs="Arial"/>
                <w:b/>
              </w:rPr>
            </w:pPr>
            <w:r w:rsidRPr="00F2293A">
              <w:rPr>
                <w:rFonts w:cs="Arial"/>
                <w:b/>
              </w:rPr>
              <w:t>Comments</w:t>
            </w:r>
          </w:p>
        </w:tc>
      </w:tr>
      <w:tr w:rsidR="00F2293A" w:rsidRPr="00025ED4" w:rsidTr="00E41766">
        <w:tc>
          <w:tcPr>
            <w:tcW w:w="3856" w:type="dxa"/>
          </w:tcPr>
          <w:p w:rsidR="00F2293A" w:rsidRPr="00F2293A" w:rsidRDefault="00F2293A" w:rsidP="00E41766">
            <w:pPr>
              <w:rPr>
                <w:rFonts w:cs="Arial"/>
              </w:rPr>
            </w:pPr>
            <w:r w:rsidRPr="00F2293A">
              <w:rPr>
                <w:rFonts w:cs="Arial"/>
              </w:rPr>
              <w:t>Limit of determination (LOD)</w:t>
            </w:r>
          </w:p>
        </w:tc>
        <w:tc>
          <w:tcPr>
            <w:tcW w:w="5812" w:type="dxa"/>
          </w:tcPr>
          <w:p w:rsidR="00F2293A" w:rsidRPr="00F2293A" w:rsidRDefault="00A27274" w:rsidP="00D274C4">
            <w:pPr>
              <w:rPr>
                <w:rFonts w:cs="Arial"/>
              </w:rPr>
            </w:pPr>
            <w:r>
              <w:rPr>
                <w:rFonts w:cs="Arial"/>
              </w:rPr>
              <w:t>0.01 mg/kg</w:t>
            </w:r>
            <w:r w:rsidR="00F2293A" w:rsidRPr="00F2293A">
              <w:rPr>
                <w:rFonts w:cs="Arial"/>
              </w:rPr>
              <w:t xml:space="preserve"> </w:t>
            </w:r>
            <w:r w:rsidR="00D274C4" w:rsidRPr="00025ED4">
              <w:rPr>
                <w:rFonts w:cs="Arial"/>
              </w:rPr>
              <w:t>(</w:t>
            </w:r>
            <w:r w:rsidR="00D274C4">
              <w:rPr>
                <w:rFonts w:cs="Arial"/>
              </w:rPr>
              <w:t>as indicated by * on existing MRLs in EU Pesticide Database)</w:t>
            </w:r>
          </w:p>
        </w:tc>
      </w:tr>
      <w:tr w:rsidR="00F2293A" w:rsidRPr="00025ED4" w:rsidTr="00E41766">
        <w:tc>
          <w:tcPr>
            <w:tcW w:w="3856" w:type="dxa"/>
          </w:tcPr>
          <w:p w:rsidR="00F2293A" w:rsidRPr="00F2293A" w:rsidRDefault="00F2293A" w:rsidP="00E41766">
            <w:pPr>
              <w:rPr>
                <w:rFonts w:cs="Arial"/>
              </w:rPr>
            </w:pPr>
            <w:r w:rsidRPr="00F2293A">
              <w:rPr>
                <w:rFonts w:cs="Arial"/>
              </w:rPr>
              <w:t>Lowest plant commodity MRL</w:t>
            </w:r>
          </w:p>
        </w:tc>
        <w:tc>
          <w:tcPr>
            <w:tcW w:w="5812" w:type="dxa"/>
          </w:tcPr>
          <w:p w:rsidR="00F2293A" w:rsidRPr="00F2293A" w:rsidRDefault="00F2293A" w:rsidP="00F2293A">
            <w:pPr>
              <w:rPr>
                <w:rFonts w:cs="Arial"/>
              </w:rPr>
            </w:pPr>
            <w:r w:rsidRPr="00F2293A">
              <w:rPr>
                <w:rFonts w:cs="Arial"/>
              </w:rPr>
              <w:t>0.02 mg/kg</w:t>
            </w:r>
          </w:p>
        </w:tc>
      </w:tr>
      <w:tr w:rsidR="00F2293A" w:rsidRPr="00025ED4" w:rsidTr="00E41766">
        <w:tc>
          <w:tcPr>
            <w:tcW w:w="3856" w:type="dxa"/>
          </w:tcPr>
          <w:p w:rsidR="00F2293A" w:rsidRPr="00F2293A" w:rsidRDefault="00F2293A" w:rsidP="00E41766">
            <w:pPr>
              <w:rPr>
                <w:rFonts w:cs="Arial"/>
              </w:rPr>
            </w:pPr>
            <w:r w:rsidRPr="00F2293A">
              <w:rPr>
                <w:rFonts w:cs="Arial"/>
              </w:rPr>
              <w:t>Magnitude of existing plant commodity MRLs</w:t>
            </w:r>
          </w:p>
        </w:tc>
        <w:tc>
          <w:tcPr>
            <w:tcW w:w="5812" w:type="dxa"/>
          </w:tcPr>
          <w:p w:rsidR="00F2293A" w:rsidRPr="00F2293A" w:rsidRDefault="00F2293A" w:rsidP="00F2293A">
            <w:pPr>
              <w:rPr>
                <w:rFonts w:cs="Arial"/>
              </w:rPr>
            </w:pPr>
            <w:r w:rsidRPr="00F2293A">
              <w:rPr>
                <w:rFonts w:cs="Arial"/>
              </w:rPr>
              <w:t>The range of existing MRLs is 0.02 (Rice) to 15 (Grape leaves; Tea, Green, Black)</w:t>
            </w:r>
            <w:r w:rsidR="00CC1733">
              <w:rPr>
                <w:rFonts w:cs="Arial"/>
              </w:rPr>
              <w:t>.</w:t>
            </w:r>
          </w:p>
        </w:tc>
      </w:tr>
      <w:tr w:rsidR="00F2293A" w:rsidRPr="00025ED4" w:rsidTr="00E41766">
        <w:tc>
          <w:tcPr>
            <w:tcW w:w="3856" w:type="dxa"/>
          </w:tcPr>
          <w:p w:rsidR="00F2293A" w:rsidRPr="00F2293A" w:rsidRDefault="00F2293A" w:rsidP="00E41766">
            <w:pPr>
              <w:rPr>
                <w:rFonts w:cs="Arial"/>
              </w:rPr>
            </w:pPr>
            <w:r w:rsidRPr="00F2293A">
              <w:rPr>
                <w:rFonts w:cs="Arial"/>
              </w:rPr>
              <w:t>Lowest plant commodity MRL that is not the LOD</w:t>
            </w:r>
          </w:p>
        </w:tc>
        <w:tc>
          <w:tcPr>
            <w:tcW w:w="5812" w:type="dxa"/>
          </w:tcPr>
          <w:p w:rsidR="00F2293A" w:rsidRPr="00F2293A" w:rsidRDefault="00F2293A" w:rsidP="00F2293A">
            <w:pPr>
              <w:rPr>
                <w:rFonts w:cs="Arial"/>
              </w:rPr>
            </w:pPr>
            <w:r w:rsidRPr="00F2293A">
              <w:rPr>
                <w:rFonts w:cs="Arial"/>
              </w:rPr>
              <w:t>0.02 mg/kg</w:t>
            </w:r>
          </w:p>
        </w:tc>
      </w:tr>
      <w:tr w:rsidR="00F2293A" w:rsidRPr="00025ED4" w:rsidTr="00E41766">
        <w:tc>
          <w:tcPr>
            <w:tcW w:w="3856" w:type="dxa"/>
          </w:tcPr>
          <w:p w:rsidR="00F2293A" w:rsidRPr="00F2293A" w:rsidRDefault="00F2293A" w:rsidP="00E41766">
            <w:pPr>
              <w:rPr>
                <w:rFonts w:cs="Arial"/>
              </w:rPr>
            </w:pPr>
            <w:r w:rsidRPr="00F2293A">
              <w:rPr>
                <w:rFonts w:cs="Arial"/>
              </w:rPr>
              <w:t>Most relevant reference point to minimise off-label use</w:t>
            </w:r>
          </w:p>
        </w:tc>
        <w:tc>
          <w:tcPr>
            <w:tcW w:w="5812" w:type="dxa"/>
          </w:tcPr>
          <w:p w:rsidR="00F2293A" w:rsidRPr="00F2293A" w:rsidRDefault="00A27274" w:rsidP="00F2293A">
            <w:pPr>
              <w:rPr>
                <w:rFonts w:cs="Arial"/>
              </w:rPr>
            </w:pPr>
            <w:r>
              <w:rPr>
                <w:rFonts w:cs="Arial"/>
              </w:rPr>
              <w:t>0.05</w:t>
            </w:r>
            <w:r w:rsidR="009D043F">
              <w:rPr>
                <w:rFonts w:cs="Arial"/>
              </w:rPr>
              <w:t xml:space="preserve"> mg/kg</w:t>
            </w:r>
          </w:p>
        </w:tc>
      </w:tr>
      <w:tr w:rsidR="00F2293A" w:rsidRPr="00025ED4" w:rsidTr="00E41766">
        <w:tc>
          <w:tcPr>
            <w:tcW w:w="3856" w:type="dxa"/>
          </w:tcPr>
          <w:p w:rsidR="00F2293A" w:rsidRPr="00F2293A" w:rsidRDefault="00F2293A" w:rsidP="00E41766">
            <w:pPr>
              <w:rPr>
                <w:rFonts w:cs="Arial"/>
              </w:rPr>
            </w:pPr>
            <w:r w:rsidRPr="00F2293A">
              <w:rPr>
                <w:rFonts w:cs="Arial"/>
              </w:rPr>
              <w:t xml:space="preserve">Consumption amount used in NEDI calculation for </w:t>
            </w:r>
            <w:r w:rsidRPr="00F2293A">
              <w:rPr>
                <w:rFonts w:cs="Arial"/>
                <w:i/>
              </w:rPr>
              <w:t xml:space="preserve">All other foods except </w:t>
            </w:r>
            <w:r w:rsidRPr="00F2293A">
              <w:rPr>
                <w:rFonts w:cs="Arial"/>
                <w:i/>
              </w:rPr>
              <w:lastRenderedPageBreak/>
              <w:t>animal commodities</w:t>
            </w:r>
          </w:p>
        </w:tc>
        <w:tc>
          <w:tcPr>
            <w:tcW w:w="5812" w:type="dxa"/>
          </w:tcPr>
          <w:p w:rsidR="00F2293A" w:rsidRPr="00F2293A" w:rsidRDefault="00F2293A" w:rsidP="009D043F">
            <w:pPr>
              <w:rPr>
                <w:rFonts w:cs="Arial"/>
              </w:rPr>
            </w:pPr>
            <w:r w:rsidRPr="00F2293A">
              <w:rPr>
                <w:rFonts w:cs="Arial"/>
              </w:rPr>
              <w:lastRenderedPageBreak/>
              <w:t>33.</w:t>
            </w:r>
            <w:r w:rsidR="009D043F">
              <w:rPr>
                <w:rFonts w:cs="Arial"/>
              </w:rPr>
              <w:t>3</w:t>
            </w:r>
            <w:r w:rsidRPr="00F2293A">
              <w:rPr>
                <w:rFonts w:cs="Arial"/>
              </w:rPr>
              <w:t xml:space="preserve"> g/kg bw/day</w:t>
            </w:r>
          </w:p>
        </w:tc>
      </w:tr>
      <w:tr w:rsidR="00F2293A" w:rsidRPr="00025ED4" w:rsidTr="00E41766">
        <w:tc>
          <w:tcPr>
            <w:tcW w:w="3856" w:type="dxa"/>
          </w:tcPr>
          <w:p w:rsidR="00F2293A" w:rsidRPr="00F2293A" w:rsidRDefault="00F2293A" w:rsidP="00E41766">
            <w:pPr>
              <w:rPr>
                <w:rFonts w:cs="Arial"/>
              </w:rPr>
            </w:pPr>
            <w:r w:rsidRPr="00F2293A">
              <w:rPr>
                <w:rFonts w:cs="Arial"/>
              </w:rPr>
              <w:t>Chronic dietary exposure (NEDI) considering existing permissions only</w:t>
            </w:r>
          </w:p>
        </w:tc>
        <w:tc>
          <w:tcPr>
            <w:tcW w:w="5812" w:type="dxa"/>
          </w:tcPr>
          <w:p w:rsidR="00F2293A" w:rsidRPr="00F2293A" w:rsidRDefault="00F2293A" w:rsidP="00F2293A">
            <w:pPr>
              <w:rPr>
                <w:rFonts w:cs="Arial"/>
              </w:rPr>
            </w:pPr>
            <w:r w:rsidRPr="00F2293A">
              <w:rPr>
                <w:rFonts w:cs="Arial"/>
              </w:rPr>
              <w:t>2% of the ADI</w:t>
            </w:r>
          </w:p>
        </w:tc>
      </w:tr>
      <w:tr w:rsidR="00F2293A" w:rsidRPr="00025ED4" w:rsidTr="00E41766">
        <w:tc>
          <w:tcPr>
            <w:tcW w:w="3856" w:type="dxa"/>
          </w:tcPr>
          <w:p w:rsidR="00F2293A" w:rsidRPr="00F2293A" w:rsidRDefault="00F2293A" w:rsidP="00E41766">
            <w:pPr>
              <w:rPr>
                <w:rFonts w:cs="Arial"/>
              </w:rPr>
            </w:pPr>
            <w:r w:rsidRPr="00F2293A">
              <w:rPr>
                <w:rFonts w:cs="Arial"/>
              </w:rPr>
              <w:t xml:space="preserve">Proposed </w:t>
            </w:r>
            <w:r w:rsidRPr="00F2293A">
              <w:rPr>
                <w:rFonts w:cs="Arial"/>
                <w:i/>
              </w:rPr>
              <w:t>All other foods except animal commodities</w:t>
            </w:r>
            <w:r w:rsidRPr="00F2293A">
              <w:rPr>
                <w:rFonts w:cs="Arial"/>
              </w:rPr>
              <w:t xml:space="preserve"> MRL</w:t>
            </w:r>
            <w:r w:rsidRPr="00F2293A">
              <w:rPr>
                <w:rFonts w:cs="Arial"/>
                <w:b/>
                <w:vertAlign w:val="superscript"/>
              </w:rPr>
              <w:t>1</w:t>
            </w:r>
          </w:p>
        </w:tc>
        <w:tc>
          <w:tcPr>
            <w:tcW w:w="5812" w:type="dxa"/>
          </w:tcPr>
          <w:p w:rsidR="00F2293A" w:rsidRPr="00F2293A" w:rsidRDefault="00F2293A" w:rsidP="00E41766">
            <w:pPr>
              <w:rPr>
                <w:rFonts w:cs="Arial"/>
              </w:rPr>
            </w:pPr>
            <w:r w:rsidRPr="00F2293A">
              <w:rPr>
                <w:rFonts w:cs="Arial"/>
              </w:rPr>
              <w:t>0.02 mg/kg</w:t>
            </w:r>
          </w:p>
          <w:p w:rsidR="00F2293A" w:rsidRPr="00F2293A" w:rsidRDefault="00F2293A" w:rsidP="00E41766">
            <w:pPr>
              <w:rPr>
                <w:rFonts w:cs="Arial"/>
              </w:rPr>
            </w:pPr>
          </w:p>
        </w:tc>
      </w:tr>
      <w:tr w:rsidR="00F2293A" w:rsidRPr="00025ED4" w:rsidTr="000C42E5">
        <w:trPr>
          <w:cantSplit/>
        </w:trPr>
        <w:tc>
          <w:tcPr>
            <w:tcW w:w="3856" w:type="dxa"/>
          </w:tcPr>
          <w:p w:rsidR="00F2293A" w:rsidRPr="00F2293A" w:rsidRDefault="00F2293A" w:rsidP="00E41766">
            <w:pPr>
              <w:rPr>
                <w:rFonts w:cs="Arial"/>
              </w:rPr>
            </w:pPr>
            <w:r w:rsidRPr="00F2293A">
              <w:rPr>
                <w:rFonts w:cs="Arial"/>
              </w:rPr>
              <w:t xml:space="preserve">NEDI including </w:t>
            </w:r>
            <w:r w:rsidRPr="00F2293A">
              <w:rPr>
                <w:rFonts w:cs="Arial"/>
                <w:i/>
              </w:rPr>
              <w:t>All other foods except animal commodities</w:t>
            </w:r>
            <w:r w:rsidRPr="00F2293A">
              <w:rPr>
                <w:rFonts w:cs="Arial"/>
              </w:rPr>
              <w:t xml:space="preserve"> MRL and existing permissions</w:t>
            </w:r>
          </w:p>
        </w:tc>
        <w:tc>
          <w:tcPr>
            <w:tcW w:w="5812" w:type="dxa"/>
          </w:tcPr>
          <w:p w:rsidR="00F2293A" w:rsidRPr="00F2293A" w:rsidRDefault="00F2293A" w:rsidP="00E41766">
            <w:pPr>
              <w:rPr>
                <w:rFonts w:cs="Arial"/>
              </w:rPr>
            </w:pPr>
            <w:r w:rsidRPr="00F2293A">
              <w:rPr>
                <w:rFonts w:cs="Arial"/>
              </w:rPr>
              <w:t>2% of the ADI</w:t>
            </w:r>
          </w:p>
        </w:tc>
      </w:tr>
      <w:tr w:rsidR="00F2293A" w:rsidRPr="00025ED4" w:rsidTr="00E41766">
        <w:tc>
          <w:tcPr>
            <w:tcW w:w="3856" w:type="dxa"/>
          </w:tcPr>
          <w:p w:rsidR="00F2293A" w:rsidRPr="00F2293A" w:rsidRDefault="00F2293A" w:rsidP="00E41766">
            <w:pPr>
              <w:rPr>
                <w:rFonts w:cs="Arial"/>
              </w:rPr>
            </w:pPr>
            <w:r w:rsidRPr="00F2293A">
              <w:rPr>
                <w:rFonts w:cs="Arial"/>
              </w:rPr>
              <w:t xml:space="preserve">Percentage contribution of </w:t>
            </w:r>
            <w:r w:rsidRPr="00F2293A">
              <w:rPr>
                <w:rFonts w:cs="Arial"/>
                <w:i/>
              </w:rPr>
              <w:t xml:space="preserve">All other foods except animal commodities </w:t>
            </w:r>
            <w:r w:rsidRPr="00F2293A">
              <w:rPr>
                <w:rFonts w:cs="Arial"/>
              </w:rPr>
              <w:t>to total chronic dietary exposure</w:t>
            </w:r>
          </w:p>
        </w:tc>
        <w:tc>
          <w:tcPr>
            <w:tcW w:w="5812" w:type="dxa"/>
          </w:tcPr>
          <w:p w:rsidR="00F2293A" w:rsidRPr="00F2293A" w:rsidRDefault="00F2293A" w:rsidP="00F2293A">
            <w:pPr>
              <w:rPr>
                <w:rFonts w:cs="Arial"/>
              </w:rPr>
            </w:pPr>
            <w:r w:rsidRPr="00F2293A">
              <w:rPr>
                <w:rFonts w:cs="Arial"/>
              </w:rPr>
              <w:t xml:space="preserve">An </w:t>
            </w:r>
            <w:r w:rsidRPr="00F2293A">
              <w:rPr>
                <w:rFonts w:cs="Arial"/>
                <w:i/>
              </w:rPr>
              <w:t>All other foods except animal commodities MRL</w:t>
            </w:r>
            <w:r w:rsidRPr="00F2293A">
              <w:rPr>
                <w:rFonts w:cs="Arial"/>
              </w:rPr>
              <w:t xml:space="preserve"> of 0.02 mg/kg represents a contribution of 1% to total dietary exposure which is within the 20% target. </w:t>
            </w:r>
          </w:p>
        </w:tc>
      </w:tr>
      <w:tr w:rsidR="00F2293A" w:rsidRPr="00025ED4" w:rsidTr="00E41766">
        <w:tc>
          <w:tcPr>
            <w:tcW w:w="3856" w:type="dxa"/>
          </w:tcPr>
          <w:p w:rsidR="00F2293A" w:rsidRPr="00F2293A" w:rsidRDefault="00F2293A" w:rsidP="00E41766">
            <w:pPr>
              <w:rPr>
                <w:rFonts w:cs="Arial"/>
              </w:rPr>
            </w:pPr>
            <w:r w:rsidRPr="00F2293A">
              <w:rPr>
                <w:rFonts w:cs="Arial"/>
              </w:rPr>
              <w:t>Acute dietary exposure assessment (NESTI)</w:t>
            </w:r>
          </w:p>
        </w:tc>
        <w:tc>
          <w:tcPr>
            <w:tcW w:w="5812" w:type="dxa"/>
          </w:tcPr>
          <w:p w:rsidR="00F2293A" w:rsidRPr="00F2293A" w:rsidRDefault="00F2293A" w:rsidP="00F2293A">
            <w:pPr>
              <w:rPr>
                <w:rFonts w:cs="Arial"/>
              </w:rPr>
            </w:pPr>
            <w:r w:rsidRPr="00F2293A">
              <w:rPr>
                <w:rFonts w:cs="Arial"/>
              </w:rPr>
              <w:t>An acute dietary exposure assessment is considered unnecessary for kreso</w:t>
            </w:r>
            <w:r w:rsidR="0090786E">
              <w:rPr>
                <w:rFonts w:cs="Arial"/>
              </w:rPr>
              <w:t>xin-methyl because the APVMA</w:t>
            </w:r>
            <w:r w:rsidRPr="00F2293A">
              <w:rPr>
                <w:rFonts w:cs="Arial"/>
              </w:rPr>
              <w:t xml:space="preserve"> has not established an ARfD and JMPR consider an ARfD unnecessary. </w:t>
            </w:r>
          </w:p>
        </w:tc>
      </w:tr>
      <w:tr w:rsidR="00F2293A" w:rsidRPr="00025ED4" w:rsidTr="00E41766">
        <w:tc>
          <w:tcPr>
            <w:tcW w:w="3856" w:type="dxa"/>
          </w:tcPr>
          <w:p w:rsidR="00F2293A" w:rsidRPr="00F2293A" w:rsidRDefault="00F2293A" w:rsidP="00E41766">
            <w:pPr>
              <w:rPr>
                <w:rFonts w:cs="Arial"/>
              </w:rPr>
            </w:pPr>
            <w:r w:rsidRPr="00F2293A">
              <w:rPr>
                <w:rFonts w:cs="Arial"/>
              </w:rPr>
              <w:t>Conclusion</w:t>
            </w:r>
          </w:p>
        </w:tc>
        <w:tc>
          <w:tcPr>
            <w:tcW w:w="5812" w:type="dxa"/>
          </w:tcPr>
          <w:p w:rsidR="00F2293A" w:rsidRPr="00F2293A" w:rsidRDefault="00F2293A" w:rsidP="00F2293A">
            <w:pPr>
              <w:rPr>
                <w:rFonts w:cs="Arial"/>
              </w:rPr>
            </w:pPr>
            <w:r w:rsidRPr="00F2293A">
              <w:rPr>
                <w:rFonts w:cs="Arial"/>
              </w:rPr>
              <w:t xml:space="preserve">After considering the principles established and agreed in FSANZ proposal P1027, an </w:t>
            </w:r>
            <w:r w:rsidRPr="00F2293A">
              <w:rPr>
                <w:rFonts w:cs="Arial"/>
                <w:i/>
              </w:rPr>
              <w:t>All other foods except animal commodities MRL</w:t>
            </w:r>
            <w:r w:rsidRPr="00F2293A">
              <w:rPr>
                <w:rFonts w:cs="Arial"/>
              </w:rPr>
              <w:t xml:space="preserve"> of 0.02 mg/kg is acceptable because it has been shown to be practical, adequately manages the risk of off-label use and does not increase the level of concern about the risk to public health.</w:t>
            </w:r>
          </w:p>
        </w:tc>
      </w:tr>
    </w:tbl>
    <w:p w:rsidR="00AB04D7" w:rsidRDefault="00AB04D7" w:rsidP="00AB04D7">
      <w:pPr>
        <w:pStyle w:val="FSCh4Div"/>
      </w:pPr>
      <w:bookmarkStart w:id="201" w:name="_Toc61877104"/>
      <w:r>
        <w:t>Lufenuron</w:t>
      </w:r>
      <w:bookmarkEnd w:id="201"/>
    </w:p>
    <w:p w:rsidR="000520F6" w:rsidRDefault="000520F6" w:rsidP="000520F6">
      <w:r w:rsidRPr="00683C6E">
        <w:t xml:space="preserve">An </w:t>
      </w:r>
      <w:r w:rsidRPr="00FE47B6">
        <w:rPr>
          <w:i/>
        </w:rPr>
        <w:t>All other foods except animal food commodities</w:t>
      </w:r>
      <w:r w:rsidRPr="00B20FFC">
        <w:rPr>
          <w:i/>
        </w:rPr>
        <w:t xml:space="preserve"> </w:t>
      </w:r>
      <w:r w:rsidRPr="00321547">
        <w:t xml:space="preserve">MRL of </w:t>
      </w:r>
      <w:r>
        <w:t>0.02</w:t>
      </w:r>
      <w:r w:rsidRPr="00321547">
        <w:t xml:space="preserve"> mg/kg is proposed based on the following </w:t>
      </w:r>
      <w:r w:rsidRPr="00E254F0">
        <w:t>considerations</w:t>
      </w:r>
      <w:r w:rsidRPr="00321547">
        <w:t>:</w:t>
      </w:r>
    </w:p>
    <w:p w:rsidR="000520F6" w:rsidRPr="000520F6" w:rsidRDefault="000520F6" w:rsidP="000520F6">
      <w:pPr>
        <w:rPr>
          <w:lang w:eastAsia="en-AU" w:bidi="ar-SA"/>
        </w:rPr>
      </w:pPr>
    </w:p>
    <w:tbl>
      <w:tblPr>
        <w:tblStyle w:val="TableGrid"/>
        <w:tblW w:w="9668" w:type="dxa"/>
        <w:tblLook w:val="04A0" w:firstRow="1" w:lastRow="0" w:firstColumn="1" w:lastColumn="0" w:noHBand="0" w:noVBand="1"/>
      </w:tblPr>
      <w:tblGrid>
        <w:gridCol w:w="3856"/>
        <w:gridCol w:w="5812"/>
      </w:tblGrid>
      <w:tr w:rsidR="00153994" w:rsidRPr="00025ED4" w:rsidTr="000C42E5">
        <w:trPr>
          <w:tblHeader/>
        </w:trPr>
        <w:tc>
          <w:tcPr>
            <w:tcW w:w="3856" w:type="dxa"/>
          </w:tcPr>
          <w:p w:rsidR="00153994" w:rsidRPr="00025ED4" w:rsidRDefault="00153994" w:rsidP="00E41766">
            <w:pPr>
              <w:rPr>
                <w:rFonts w:cs="Arial"/>
                <w:b/>
              </w:rPr>
            </w:pPr>
            <w:r w:rsidRPr="00025ED4">
              <w:rPr>
                <w:rFonts w:cs="Arial"/>
                <w:b/>
              </w:rPr>
              <w:t>Considerations</w:t>
            </w:r>
          </w:p>
        </w:tc>
        <w:tc>
          <w:tcPr>
            <w:tcW w:w="5812" w:type="dxa"/>
          </w:tcPr>
          <w:p w:rsidR="00153994" w:rsidRPr="00025ED4" w:rsidRDefault="00153994" w:rsidP="00E41766">
            <w:pPr>
              <w:rPr>
                <w:rFonts w:cs="Arial"/>
                <w:b/>
              </w:rPr>
            </w:pPr>
            <w:r w:rsidRPr="00025ED4">
              <w:rPr>
                <w:rFonts w:cs="Arial"/>
                <w:b/>
              </w:rPr>
              <w:t>Comments</w:t>
            </w:r>
          </w:p>
        </w:tc>
      </w:tr>
      <w:tr w:rsidR="00153994" w:rsidRPr="00025ED4" w:rsidTr="00E41766">
        <w:tc>
          <w:tcPr>
            <w:tcW w:w="3856" w:type="dxa"/>
          </w:tcPr>
          <w:p w:rsidR="00153994" w:rsidRPr="00586E93" w:rsidRDefault="00153994" w:rsidP="00E41766">
            <w:pPr>
              <w:rPr>
                <w:rFonts w:cs="Arial"/>
              </w:rPr>
            </w:pPr>
            <w:r w:rsidRPr="00586E93">
              <w:rPr>
                <w:rFonts w:cs="Arial"/>
              </w:rPr>
              <w:t>Limit of determination (LOD)</w:t>
            </w:r>
          </w:p>
        </w:tc>
        <w:tc>
          <w:tcPr>
            <w:tcW w:w="5812" w:type="dxa"/>
          </w:tcPr>
          <w:p w:rsidR="00153994" w:rsidRPr="00586E93" w:rsidRDefault="00586E93" w:rsidP="00586E93">
            <w:pPr>
              <w:rPr>
                <w:rFonts w:cs="Arial"/>
              </w:rPr>
            </w:pPr>
            <w:r w:rsidRPr="00586E93">
              <w:rPr>
                <w:rFonts w:cs="Arial"/>
              </w:rPr>
              <w:t xml:space="preserve">0.01 </w:t>
            </w:r>
            <w:r w:rsidR="00153994" w:rsidRPr="00586E93">
              <w:rPr>
                <w:rFonts w:cs="Arial"/>
              </w:rPr>
              <w:t>mg/kg (as indicated by * on existing MRLs)</w:t>
            </w:r>
          </w:p>
        </w:tc>
      </w:tr>
      <w:tr w:rsidR="00153994" w:rsidRPr="00025ED4" w:rsidTr="00E41766">
        <w:tc>
          <w:tcPr>
            <w:tcW w:w="3856" w:type="dxa"/>
          </w:tcPr>
          <w:p w:rsidR="00153994" w:rsidRPr="00586E93" w:rsidRDefault="00153994" w:rsidP="00E41766">
            <w:pPr>
              <w:rPr>
                <w:rFonts w:cs="Arial"/>
              </w:rPr>
            </w:pPr>
            <w:r w:rsidRPr="00586E93">
              <w:rPr>
                <w:rFonts w:cs="Arial"/>
              </w:rPr>
              <w:t>Lowest plant commodity MRL</w:t>
            </w:r>
          </w:p>
        </w:tc>
        <w:tc>
          <w:tcPr>
            <w:tcW w:w="5812" w:type="dxa"/>
          </w:tcPr>
          <w:p w:rsidR="00153994" w:rsidRPr="00586E93" w:rsidRDefault="00586E93" w:rsidP="00586E93">
            <w:pPr>
              <w:rPr>
                <w:rFonts w:cs="Arial"/>
              </w:rPr>
            </w:pPr>
            <w:r w:rsidRPr="00586E93">
              <w:rPr>
                <w:rFonts w:cs="Arial"/>
              </w:rPr>
              <w:t>*0.01</w:t>
            </w:r>
            <w:r w:rsidR="00153994" w:rsidRPr="00586E93">
              <w:rPr>
                <w:rFonts w:cs="Arial"/>
              </w:rPr>
              <w:t xml:space="preserve"> mg/kg</w:t>
            </w:r>
          </w:p>
        </w:tc>
      </w:tr>
      <w:tr w:rsidR="00153994" w:rsidRPr="00025ED4" w:rsidTr="00E41766">
        <w:tc>
          <w:tcPr>
            <w:tcW w:w="3856" w:type="dxa"/>
          </w:tcPr>
          <w:p w:rsidR="00153994" w:rsidRPr="00586E93" w:rsidRDefault="00153994" w:rsidP="00E41766">
            <w:pPr>
              <w:rPr>
                <w:rFonts w:cs="Arial"/>
              </w:rPr>
            </w:pPr>
            <w:r w:rsidRPr="00586E93">
              <w:rPr>
                <w:rFonts w:cs="Arial"/>
              </w:rPr>
              <w:t>Magnitude of existing plant commodity MRLs</w:t>
            </w:r>
          </w:p>
        </w:tc>
        <w:tc>
          <w:tcPr>
            <w:tcW w:w="5812" w:type="dxa"/>
          </w:tcPr>
          <w:p w:rsidR="00153994" w:rsidRPr="00586E93" w:rsidRDefault="00153994" w:rsidP="000520F6">
            <w:pPr>
              <w:rPr>
                <w:rFonts w:cs="Arial"/>
              </w:rPr>
            </w:pPr>
            <w:r w:rsidRPr="00586E93">
              <w:rPr>
                <w:rFonts w:cs="Arial"/>
              </w:rPr>
              <w:t xml:space="preserve">The range of existing MRLs is </w:t>
            </w:r>
            <w:r w:rsidR="000520F6">
              <w:rPr>
                <w:rFonts w:cs="Arial"/>
              </w:rPr>
              <w:t>T0.2</w:t>
            </w:r>
            <w:r w:rsidR="00586E93" w:rsidRPr="00586E93">
              <w:rPr>
                <w:rFonts w:cs="Arial"/>
              </w:rPr>
              <w:t xml:space="preserve"> [</w:t>
            </w:r>
            <w:r w:rsidR="000520F6">
              <w:rPr>
                <w:rFonts w:cs="Arial"/>
              </w:rPr>
              <w:t>Cotton seed</w:t>
            </w:r>
            <w:r w:rsidR="00586E93" w:rsidRPr="00586E93">
              <w:rPr>
                <w:rFonts w:cs="Arial"/>
              </w:rPr>
              <w:t>]</w:t>
            </w:r>
            <w:r w:rsidRPr="00586E93">
              <w:rPr>
                <w:rFonts w:cs="Arial"/>
              </w:rPr>
              <w:t xml:space="preserve"> to </w:t>
            </w:r>
            <w:r w:rsidR="000520F6">
              <w:rPr>
                <w:rFonts w:cs="Arial"/>
              </w:rPr>
              <w:t>T0.5</w:t>
            </w:r>
            <w:r w:rsidR="00586E93" w:rsidRPr="00586E93">
              <w:rPr>
                <w:rFonts w:cs="Arial"/>
              </w:rPr>
              <w:t xml:space="preserve"> (</w:t>
            </w:r>
            <w:r w:rsidR="000520F6">
              <w:rPr>
                <w:rFonts w:cs="Arial"/>
              </w:rPr>
              <w:t>Cotton seed oil, crude</w:t>
            </w:r>
            <w:r w:rsidRPr="00586E93">
              <w:rPr>
                <w:rFonts w:cs="Arial"/>
              </w:rPr>
              <w:t>)</w:t>
            </w:r>
            <w:r w:rsidR="00586E93" w:rsidRPr="00586E93">
              <w:rPr>
                <w:rFonts w:cs="Arial"/>
              </w:rPr>
              <w:t>.</w:t>
            </w:r>
          </w:p>
        </w:tc>
      </w:tr>
      <w:tr w:rsidR="00153994" w:rsidRPr="00025ED4" w:rsidTr="00E41766">
        <w:tc>
          <w:tcPr>
            <w:tcW w:w="3856" w:type="dxa"/>
          </w:tcPr>
          <w:p w:rsidR="00153994" w:rsidRPr="00586E93" w:rsidRDefault="00153994" w:rsidP="00E41766">
            <w:pPr>
              <w:rPr>
                <w:rFonts w:cs="Arial"/>
              </w:rPr>
            </w:pPr>
            <w:r w:rsidRPr="00586E93">
              <w:rPr>
                <w:rFonts w:cs="Arial"/>
              </w:rPr>
              <w:t>Lowest plant commodity MRL that is not the LOD</w:t>
            </w:r>
          </w:p>
        </w:tc>
        <w:tc>
          <w:tcPr>
            <w:tcW w:w="5812" w:type="dxa"/>
          </w:tcPr>
          <w:p w:rsidR="00153994" w:rsidRPr="00586E93" w:rsidRDefault="000520F6" w:rsidP="000520F6">
            <w:pPr>
              <w:rPr>
                <w:rFonts w:cs="Arial"/>
              </w:rPr>
            </w:pPr>
            <w:r>
              <w:rPr>
                <w:rFonts w:cs="Arial"/>
              </w:rPr>
              <w:t>T0.2</w:t>
            </w:r>
            <w:r w:rsidR="00153994" w:rsidRPr="00586E93">
              <w:rPr>
                <w:rFonts w:cs="Arial"/>
              </w:rPr>
              <w:t xml:space="preserve"> mg/kg</w:t>
            </w:r>
          </w:p>
        </w:tc>
      </w:tr>
      <w:tr w:rsidR="00153994" w:rsidRPr="00025ED4" w:rsidTr="00E41766">
        <w:tc>
          <w:tcPr>
            <w:tcW w:w="3856" w:type="dxa"/>
          </w:tcPr>
          <w:p w:rsidR="00153994" w:rsidRPr="00586E93" w:rsidRDefault="00153994" w:rsidP="00E41766">
            <w:pPr>
              <w:rPr>
                <w:rFonts w:cs="Arial"/>
              </w:rPr>
            </w:pPr>
            <w:r w:rsidRPr="00586E93">
              <w:rPr>
                <w:rFonts w:cs="Arial"/>
              </w:rPr>
              <w:t>Most relevant reference point to minimise off-label use</w:t>
            </w:r>
          </w:p>
        </w:tc>
        <w:tc>
          <w:tcPr>
            <w:tcW w:w="5812" w:type="dxa"/>
          </w:tcPr>
          <w:p w:rsidR="00153994" w:rsidRPr="00586E93" w:rsidRDefault="000520F6" w:rsidP="00E41766">
            <w:pPr>
              <w:rPr>
                <w:rFonts w:cs="Arial"/>
              </w:rPr>
            </w:pPr>
            <w:r>
              <w:rPr>
                <w:rFonts w:cs="Arial"/>
              </w:rPr>
              <w:t>T0.2 mg/kg</w:t>
            </w:r>
          </w:p>
        </w:tc>
      </w:tr>
      <w:tr w:rsidR="00153994" w:rsidRPr="00025ED4" w:rsidTr="00E41766">
        <w:tc>
          <w:tcPr>
            <w:tcW w:w="3856" w:type="dxa"/>
          </w:tcPr>
          <w:p w:rsidR="00153994" w:rsidRPr="00586E93" w:rsidRDefault="00153994" w:rsidP="00E41766">
            <w:pPr>
              <w:rPr>
                <w:rFonts w:cs="Arial"/>
              </w:rPr>
            </w:pPr>
            <w:r w:rsidRPr="00586E93">
              <w:rPr>
                <w:rFonts w:cs="Arial"/>
              </w:rPr>
              <w:t xml:space="preserve">Consumption amount used in NEDI calculation for </w:t>
            </w:r>
            <w:r w:rsidRPr="00586E93">
              <w:rPr>
                <w:rFonts w:cs="Arial"/>
                <w:i/>
              </w:rPr>
              <w:t>All other foods except animal commodities</w:t>
            </w:r>
          </w:p>
        </w:tc>
        <w:tc>
          <w:tcPr>
            <w:tcW w:w="5812" w:type="dxa"/>
          </w:tcPr>
          <w:p w:rsidR="00153994" w:rsidRPr="00586E93" w:rsidRDefault="00465B70" w:rsidP="009D043F">
            <w:pPr>
              <w:rPr>
                <w:rFonts w:cs="Arial"/>
              </w:rPr>
            </w:pPr>
            <w:r w:rsidRPr="00586E93">
              <w:rPr>
                <w:rFonts w:cs="Arial"/>
              </w:rPr>
              <w:t>42.</w:t>
            </w:r>
            <w:r w:rsidR="009D043F">
              <w:rPr>
                <w:rFonts w:cs="Arial"/>
              </w:rPr>
              <w:t>5</w:t>
            </w:r>
            <w:r w:rsidR="00153994" w:rsidRPr="00586E93">
              <w:rPr>
                <w:rFonts w:cs="Arial"/>
              </w:rPr>
              <w:t xml:space="preserve"> g/kg bw/day</w:t>
            </w:r>
          </w:p>
        </w:tc>
      </w:tr>
      <w:tr w:rsidR="00153994" w:rsidRPr="00025ED4" w:rsidTr="00E41766">
        <w:tc>
          <w:tcPr>
            <w:tcW w:w="3856" w:type="dxa"/>
          </w:tcPr>
          <w:p w:rsidR="00153994" w:rsidRPr="00025ED4" w:rsidRDefault="00153994" w:rsidP="00E41766">
            <w:pPr>
              <w:rPr>
                <w:rFonts w:cs="Arial"/>
              </w:rPr>
            </w:pPr>
            <w:r w:rsidRPr="00025ED4">
              <w:rPr>
                <w:rFonts w:cs="Arial"/>
              </w:rPr>
              <w:t>Chronic dietary exposure (NEDI) considering existing permissions only</w:t>
            </w:r>
          </w:p>
        </w:tc>
        <w:tc>
          <w:tcPr>
            <w:tcW w:w="5812" w:type="dxa"/>
          </w:tcPr>
          <w:p w:rsidR="00153994" w:rsidRPr="00025ED4" w:rsidRDefault="00E41766" w:rsidP="00E41766">
            <w:pPr>
              <w:rPr>
                <w:rFonts w:cs="Arial"/>
              </w:rPr>
            </w:pPr>
            <w:r w:rsidRPr="00E41766">
              <w:rPr>
                <w:rFonts w:cs="Arial"/>
              </w:rPr>
              <w:t>53</w:t>
            </w:r>
            <w:r w:rsidR="00153994" w:rsidRPr="00E41766">
              <w:rPr>
                <w:rFonts w:cs="Arial"/>
              </w:rPr>
              <w:t>% of the ADI</w:t>
            </w:r>
          </w:p>
        </w:tc>
      </w:tr>
      <w:tr w:rsidR="00153994" w:rsidRPr="00025ED4" w:rsidTr="00E41766">
        <w:tc>
          <w:tcPr>
            <w:tcW w:w="3856" w:type="dxa"/>
          </w:tcPr>
          <w:p w:rsidR="00153994" w:rsidRPr="00B4152E" w:rsidRDefault="00153994" w:rsidP="00E41766">
            <w:pPr>
              <w:rPr>
                <w:rFonts w:cs="Arial"/>
              </w:rPr>
            </w:pPr>
            <w:r w:rsidRPr="00B4152E">
              <w:rPr>
                <w:rFonts w:cs="Arial"/>
              </w:rPr>
              <w:t xml:space="preserve">Proposed </w:t>
            </w:r>
            <w:r w:rsidRPr="00B4152E">
              <w:rPr>
                <w:rFonts w:cs="Arial"/>
                <w:i/>
              </w:rPr>
              <w:t>All other foods except animal commodities</w:t>
            </w:r>
            <w:r w:rsidRPr="00B4152E">
              <w:rPr>
                <w:rFonts w:cs="Arial"/>
              </w:rPr>
              <w:t xml:space="preserve"> MRL</w:t>
            </w:r>
            <w:r w:rsidRPr="00B4152E">
              <w:rPr>
                <w:rFonts w:cs="Arial"/>
                <w:b/>
                <w:vertAlign w:val="superscript"/>
              </w:rPr>
              <w:t>1</w:t>
            </w:r>
          </w:p>
        </w:tc>
        <w:tc>
          <w:tcPr>
            <w:tcW w:w="5812" w:type="dxa"/>
          </w:tcPr>
          <w:p w:rsidR="00153994" w:rsidRPr="00B4152E" w:rsidRDefault="00B4152E" w:rsidP="00E41766">
            <w:pPr>
              <w:rPr>
                <w:rFonts w:cs="Arial"/>
              </w:rPr>
            </w:pPr>
            <w:r w:rsidRPr="00B4152E">
              <w:rPr>
                <w:rFonts w:cs="Arial"/>
              </w:rPr>
              <w:t>0.02</w:t>
            </w:r>
            <w:r w:rsidR="00153994" w:rsidRPr="00B4152E">
              <w:rPr>
                <w:rFonts w:cs="Arial"/>
              </w:rPr>
              <w:t xml:space="preserve"> mg/kg</w:t>
            </w:r>
          </w:p>
          <w:p w:rsidR="00153994" w:rsidRPr="00B4152E" w:rsidRDefault="00153994" w:rsidP="00E41766">
            <w:pPr>
              <w:rPr>
                <w:rFonts w:cs="Arial"/>
              </w:rPr>
            </w:pPr>
          </w:p>
        </w:tc>
      </w:tr>
      <w:tr w:rsidR="00153994" w:rsidRPr="00025ED4" w:rsidTr="00E41766">
        <w:tc>
          <w:tcPr>
            <w:tcW w:w="3856" w:type="dxa"/>
          </w:tcPr>
          <w:p w:rsidR="00153994" w:rsidRPr="00025ED4" w:rsidRDefault="00153994" w:rsidP="00E41766">
            <w:pPr>
              <w:rPr>
                <w:rFonts w:cs="Arial"/>
              </w:rPr>
            </w:pPr>
            <w:r w:rsidRPr="00025ED4">
              <w:rPr>
                <w:rFonts w:cs="Arial"/>
              </w:rPr>
              <w:t xml:space="preserve">NEDI including </w:t>
            </w:r>
            <w:r w:rsidRPr="00025ED4">
              <w:rPr>
                <w:rFonts w:cs="Arial"/>
                <w:i/>
              </w:rPr>
              <w:t>All other foods except animal commodities</w:t>
            </w:r>
            <w:r w:rsidRPr="00025ED4">
              <w:rPr>
                <w:rFonts w:cs="Arial"/>
              </w:rPr>
              <w:t xml:space="preserve"> MRL and existing permissions</w:t>
            </w:r>
          </w:p>
        </w:tc>
        <w:tc>
          <w:tcPr>
            <w:tcW w:w="5812" w:type="dxa"/>
          </w:tcPr>
          <w:p w:rsidR="00153994" w:rsidRPr="00025ED4" w:rsidRDefault="00E41766" w:rsidP="00E41766">
            <w:pPr>
              <w:rPr>
                <w:rFonts w:cs="Arial"/>
              </w:rPr>
            </w:pPr>
            <w:r>
              <w:rPr>
                <w:rFonts w:cs="Arial"/>
              </w:rPr>
              <w:t>53</w:t>
            </w:r>
            <w:r w:rsidR="00153994" w:rsidRPr="00025ED4">
              <w:rPr>
                <w:rFonts w:cs="Arial"/>
              </w:rPr>
              <w:t>% of the ADI</w:t>
            </w:r>
          </w:p>
        </w:tc>
      </w:tr>
      <w:tr w:rsidR="00153994" w:rsidRPr="00025ED4" w:rsidTr="00E41766">
        <w:tc>
          <w:tcPr>
            <w:tcW w:w="3856" w:type="dxa"/>
          </w:tcPr>
          <w:p w:rsidR="00153994" w:rsidRPr="00025ED4" w:rsidRDefault="00153994" w:rsidP="00E41766">
            <w:pPr>
              <w:rPr>
                <w:rFonts w:cs="Arial"/>
              </w:rPr>
            </w:pPr>
            <w:r w:rsidRPr="00025ED4">
              <w:rPr>
                <w:rFonts w:cs="Arial"/>
              </w:rPr>
              <w:t xml:space="preserve">Percentage contribution of </w:t>
            </w:r>
            <w:r w:rsidRPr="00025ED4">
              <w:rPr>
                <w:rFonts w:cs="Arial"/>
                <w:i/>
              </w:rPr>
              <w:t xml:space="preserve">All other foods except animal commodities </w:t>
            </w:r>
            <w:r w:rsidRPr="00025ED4">
              <w:rPr>
                <w:rFonts w:cs="Arial"/>
              </w:rPr>
              <w:t>to total chronic dietary exposure</w:t>
            </w:r>
          </w:p>
        </w:tc>
        <w:tc>
          <w:tcPr>
            <w:tcW w:w="5812" w:type="dxa"/>
          </w:tcPr>
          <w:p w:rsidR="00153994" w:rsidRPr="00465B70" w:rsidRDefault="00153994" w:rsidP="00465B70">
            <w:pPr>
              <w:rPr>
                <w:rFonts w:cs="Arial"/>
              </w:rPr>
            </w:pPr>
            <w:r w:rsidRPr="00465B70">
              <w:rPr>
                <w:rFonts w:cs="Arial"/>
              </w:rPr>
              <w:t xml:space="preserve">An </w:t>
            </w:r>
            <w:r w:rsidRPr="00465B70">
              <w:rPr>
                <w:rFonts w:cs="Arial"/>
                <w:i/>
              </w:rPr>
              <w:t>All other foods except animal commodities MRL</w:t>
            </w:r>
            <w:r w:rsidRPr="00465B70">
              <w:rPr>
                <w:rFonts w:cs="Arial"/>
              </w:rPr>
              <w:t xml:space="preserve"> of </w:t>
            </w:r>
            <w:r w:rsidR="00E41766" w:rsidRPr="00465B70">
              <w:rPr>
                <w:rFonts w:cs="Arial"/>
              </w:rPr>
              <w:t>0.02</w:t>
            </w:r>
            <w:r w:rsidRPr="00465B70">
              <w:rPr>
                <w:rFonts w:cs="Arial"/>
              </w:rPr>
              <w:t xml:space="preserve"> mg/kg represents a contribution of </w:t>
            </w:r>
            <w:r w:rsidR="00465B70" w:rsidRPr="00465B70">
              <w:rPr>
                <w:rFonts w:cs="Arial"/>
              </w:rPr>
              <w:t>1</w:t>
            </w:r>
            <w:r w:rsidRPr="00465B70">
              <w:rPr>
                <w:rFonts w:cs="Arial"/>
              </w:rPr>
              <w:t xml:space="preserve">% to total dietary exposure which is within the 20% target. </w:t>
            </w:r>
          </w:p>
        </w:tc>
      </w:tr>
      <w:tr w:rsidR="00153994" w:rsidRPr="00025ED4" w:rsidTr="00E41766">
        <w:tc>
          <w:tcPr>
            <w:tcW w:w="3856" w:type="dxa"/>
          </w:tcPr>
          <w:p w:rsidR="00153994" w:rsidRPr="00025ED4" w:rsidRDefault="00153994" w:rsidP="00E41766">
            <w:pPr>
              <w:rPr>
                <w:rFonts w:cs="Arial"/>
              </w:rPr>
            </w:pPr>
            <w:r w:rsidRPr="00025ED4">
              <w:rPr>
                <w:rFonts w:cs="Arial"/>
              </w:rPr>
              <w:t>Acute dietary exposure assessment (NESTI)</w:t>
            </w:r>
          </w:p>
        </w:tc>
        <w:tc>
          <w:tcPr>
            <w:tcW w:w="5812" w:type="dxa"/>
          </w:tcPr>
          <w:p w:rsidR="00153994" w:rsidRPr="00465B70" w:rsidRDefault="00153994" w:rsidP="0090786E">
            <w:pPr>
              <w:rPr>
                <w:rFonts w:cs="Arial"/>
              </w:rPr>
            </w:pPr>
            <w:r w:rsidRPr="00465B70">
              <w:rPr>
                <w:rFonts w:cs="Arial"/>
              </w:rPr>
              <w:t xml:space="preserve">An acute dietary exposure assessment is considered unnecessary for </w:t>
            </w:r>
            <w:r w:rsidR="00465B70" w:rsidRPr="00465B70">
              <w:rPr>
                <w:rFonts w:cs="Arial"/>
              </w:rPr>
              <w:t>lufenuron</w:t>
            </w:r>
            <w:r w:rsidRPr="00465B70">
              <w:rPr>
                <w:rFonts w:cs="Arial"/>
              </w:rPr>
              <w:t xml:space="preserve"> because the APVMA has not established an ARfD and JMPR consider an ARfD unnecessary. </w:t>
            </w:r>
          </w:p>
        </w:tc>
      </w:tr>
      <w:tr w:rsidR="00153994" w:rsidRPr="00025ED4" w:rsidTr="000C42E5">
        <w:trPr>
          <w:cantSplit/>
        </w:trPr>
        <w:tc>
          <w:tcPr>
            <w:tcW w:w="3856" w:type="dxa"/>
          </w:tcPr>
          <w:p w:rsidR="00153994" w:rsidRPr="00025ED4" w:rsidRDefault="00153994" w:rsidP="00E41766">
            <w:pPr>
              <w:rPr>
                <w:rFonts w:cs="Arial"/>
              </w:rPr>
            </w:pPr>
            <w:r w:rsidRPr="00025ED4">
              <w:rPr>
                <w:rFonts w:cs="Arial"/>
              </w:rPr>
              <w:lastRenderedPageBreak/>
              <w:t>Conclusion</w:t>
            </w:r>
          </w:p>
        </w:tc>
        <w:tc>
          <w:tcPr>
            <w:tcW w:w="5812" w:type="dxa"/>
          </w:tcPr>
          <w:p w:rsidR="00153994" w:rsidRPr="00025ED4" w:rsidRDefault="00153994" w:rsidP="00465B70">
            <w:pPr>
              <w:rPr>
                <w:rFonts w:cs="Arial"/>
              </w:rPr>
            </w:pPr>
            <w:r w:rsidRPr="00025ED4">
              <w:rPr>
                <w:rFonts w:cs="Arial"/>
              </w:rPr>
              <w:t xml:space="preserve">After considering the principles established and agreed in FSANZ proposal P1027, an </w:t>
            </w:r>
            <w:r w:rsidRPr="00025ED4">
              <w:rPr>
                <w:rFonts w:cs="Arial"/>
                <w:i/>
              </w:rPr>
              <w:t>All other foods except animal commodities MRL</w:t>
            </w:r>
            <w:r w:rsidRPr="00025ED4">
              <w:rPr>
                <w:rFonts w:cs="Arial"/>
              </w:rPr>
              <w:t xml:space="preserve"> of </w:t>
            </w:r>
            <w:r w:rsidR="00465B70">
              <w:rPr>
                <w:rFonts w:cs="Arial"/>
              </w:rPr>
              <w:t xml:space="preserve">0.02 </w:t>
            </w:r>
            <w:r w:rsidRPr="00025ED4">
              <w:rPr>
                <w:rFonts w:cs="Arial"/>
              </w:rPr>
              <w:t>mg/kg is acceptable because it has been shown to be practical, adequately manages the risk of off-label use and does not increase the level of concern about the risk to public health.</w:t>
            </w:r>
          </w:p>
        </w:tc>
      </w:tr>
    </w:tbl>
    <w:p w:rsidR="00AB04D7" w:rsidRDefault="00AB04D7" w:rsidP="00AB04D7">
      <w:pPr>
        <w:pStyle w:val="FSCh4Div"/>
      </w:pPr>
      <w:bookmarkStart w:id="202" w:name="_Toc61877105"/>
      <w:r>
        <w:t>Magnesium phosphide</w:t>
      </w:r>
      <w:r w:rsidR="00181D4B">
        <w:t xml:space="preserve"> (see phosphine)</w:t>
      </w:r>
      <w:bookmarkEnd w:id="202"/>
    </w:p>
    <w:p w:rsidR="00AB04D7" w:rsidRDefault="00AB04D7" w:rsidP="00AB04D7">
      <w:pPr>
        <w:pStyle w:val="FSCh4Div"/>
      </w:pPr>
      <w:bookmarkStart w:id="203" w:name="_Toc61877106"/>
      <w:r>
        <w:t>Malat</w:t>
      </w:r>
      <w:r w:rsidR="006C3F5E">
        <w:t>hion (</w:t>
      </w:r>
      <w:r w:rsidR="006E3FA8">
        <w:t>see</w:t>
      </w:r>
      <w:r>
        <w:t xml:space="preserve"> maldison)</w:t>
      </w:r>
      <w:bookmarkEnd w:id="203"/>
    </w:p>
    <w:p w:rsidR="003943E6" w:rsidRPr="003943E6" w:rsidRDefault="003943E6" w:rsidP="003943E6">
      <w:pPr>
        <w:pStyle w:val="FSCh4Div"/>
      </w:pPr>
      <w:bookmarkStart w:id="204" w:name="_Toc61877107"/>
      <w:r>
        <w:t>Maldison</w:t>
      </w:r>
      <w:bookmarkEnd w:id="204"/>
    </w:p>
    <w:p w:rsidR="009D043F" w:rsidRDefault="003943E6" w:rsidP="000C42E5">
      <w:r w:rsidRPr="003D0F64">
        <w:rPr>
          <w:rFonts w:cs="Arial"/>
        </w:rPr>
        <w:t xml:space="preserve">An MRL of </w:t>
      </w:r>
      <w:r>
        <w:rPr>
          <w:rFonts w:cs="Arial"/>
        </w:rPr>
        <w:t xml:space="preserve">0.05 </w:t>
      </w:r>
      <w:r w:rsidRPr="003D0F64">
        <w:rPr>
          <w:rFonts w:cs="Arial"/>
        </w:rPr>
        <w:t xml:space="preserve">mg/kg for </w:t>
      </w:r>
      <w:r w:rsidRPr="002A63AB">
        <w:rPr>
          <w:rFonts w:cs="Arial"/>
          <w:i/>
        </w:rPr>
        <w:t>A</w:t>
      </w:r>
      <w:r w:rsidRPr="00122A92">
        <w:rPr>
          <w:rFonts w:cs="Arial"/>
          <w:i/>
        </w:rPr>
        <w:t>ll other foods except animal food commodities</w:t>
      </w:r>
      <w:r w:rsidRPr="003D0F64">
        <w:rPr>
          <w:rFonts w:cs="Arial"/>
        </w:rPr>
        <w:t xml:space="preserve"> for </w:t>
      </w:r>
      <w:r>
        <w:rPr>
          <w:rFonts w:cs="Arial"/>
        </w:rPr>
        <w:t>maldison</w:t>
      </w:r>
      <w:r>
        <w:t xml:space="preserve"> </w:t>
      </w:r>
      <w:r>
        <w:rPr>
          <w:rFonts w:cs="Arial"/>
        </w:rPr>
        <w:t xml:space="preserve">is currently listed in schedule 20. </w:t>
      </w:r>
      <w:r w:rsidRPr="003D0F64">
        <w:rPr>
          <w:rFonts w:cs="Arial"/>
        </w:rPr>
        <w:t>This MRL was reviewed as part of M101</w:t>
      </w:r>
      <w:r>
        <w:rPr>
          <w:rFonts w:cs="Arial"/>
        </w:rPr>
        <w:t>8</w:t>
      </w:r>
      <w:r w:rsidRPr="003D0F64">
        <w:rPr>
          <w:rFonts w:cs="Arial"/>
        </w:rPr>
        <w:t xml:space="preserve"> and no change is proposed</w:t>
      </w:r>
      <w:r>
        <w:rPr>
          <w:rFonts w:cs="Arial"/>
        </w:rPr>
        <w:t>.</w:t>
      </w:r>
    </w:p>
    <w:p w:rsidR="00AB04D7" w:rsidRDefault="00AB04D7" w:rsidP="00AB04D7">
      <w:pPr>
        <w:pStyle w:val="FSCh4Div"/>
      </w:pPr>
      <w:bookmarkStart w:id="205" w:name="_Toc61877108"/>
      <w:r>
        <w:t>Mandipropamid</w:t>
      </w:r>
      <w:bookmarkEnd w:id="205"/>
    </w:p>
    <w:p w:rsidR="00340823" w:rsidRPr="00E25262" w:rsidRDefault="00340823" w:rsidP="00340823">
      <w:pPr>
        <w:rPr>
          <w:rFonts w:cs="Arial"/>
        </w:rPr>
      </w:pPr>
      <w:r w:rsidRPr="003D0F64">
        <w:rPr>
          <w:rFonts w:cs="Arial"/>
        </w:rPr>
        <w:t xml:space="preserve">An MRL of </w:t>
      </w:r>
      <w:r>
        <w:rPr>
          <w:rFonts w:cs="Arial"/>
        </w:rPr>
        <w:t xml:space="preserve">0.5 </w:t>
      </w:r>
      <w:r w:rsidRPr="003D0F64">
        <w:rPr>
          <w:rFonts w:cs="Arial"/>
        </w:rPr>
        <w:t xml:space="preserve">mg/kg for </w:t>
      </w:r>
      <w:r w:rsidRPr="002A63AB">
        <w:rPr>
          <w:rFonts w:cs="Arial"/>
          <w:i/>
        </w:rPr>
        <w:t>A</w:t>
      </w:r>
      <w:r w:rsidRPr="00122A92">
        <w:rPr>
          <w:rFonts w:cs="Arial"/>
          <w:i/>
        </w:rPr>
        <w:t>ll other foods except animal food commodities</w:t>
      </w:r>
      <w:r w:rsidRPr="003D0F64">
        <w:rPr>
          <w:rFonts w:cs="Arial"/>
        </w:rPr>
        <w:t xml:space="preserve"> for </w:t>
      </w:r>
      <w:r>
        <w:rPr>
          <w:rFonts w:cs="Arial"/>
        </w:rPr>
        <w:t>mandipropamid</w:t>
      </w:r>
      <w:r>
        <w:t xml:space="preserve"> </w:t>
      </w:r>
      <w:r>
        <w:rPr>
          <w:rFonts w:cs="Arial"/>
        </w:rPr>
        <w:t xml:space="preserve">is currently listed in schedule 20. </w:t>
      </w:r>
      <w:r w:rsidRPr="003D0F64">
        <w:rPr>
          <w:rFonts w:cs="Arial"/>
        </w:rPr>
        <w:t>This MRL was reviewed as part of M101</w:t>
      </w:r>
      <w:r>
        <w:rPr>
          <w:rFonts w:cs="Arial"/>
        </w:rPr>
        <w:t>8</w:t>
      </w:r>
      <w:r w:rsidRPr="003D0F64">
        <w:rPr>
          <w:rFonts w:cs="Arial"/>
        </w:rPr>
        <w:t xml:space="preserve"> and no change is proposed</w:t>
      </w:r>
      <w:r w:rsidR="00E25262">
        <w:rPr>
          <w:rFonts w:cs="Arial"/>
        </w:rPr>
        <w:t>.</w:t>
      </w:r>
    </w:p>
    <w:p w:rsidR="00AB04D7" w:rsidRDefault="00AB04D7" w:rsidP="00AB04D7">
      <w:pPr>
        <w:pStyle w:val="FSCh4Div"/>
      </w:pPr>
      <w:bookmarkStart w:id="206" w:name="_Toc61877109"/>
      <w:r>
        <w:t>MCPA</w:t>
      </w:r>
      <w:bookmarkEnd w:id="206"/>
    </w:p>
    <w:p w:rsidR="00EE458D" w:rsidRPr="00EE458D" w:rsidRDefault="00EE458D" w:rsidP="00EE458D">
      <w:pPr>
        <w:rPr>
          <w:lang w:eastAsia="en-AU" w:bidi="ar-SA"/>
        </w:rPr>
      </w:pPr>
      <w:r>
        <w:rPr>
          <w:lang w:eastAsia="en-AU" w:bidi="ar-SA"/>
        </w:rPr>
        <w:t xml:space="preserve">MCPA </w:t>
      </w:r>
      <w:r w:rsidRPr="008918E9">
        <w:rPr>
          <w:rFonts w:cs="Arial"/>
        </w:rPr>
        <w:t xml:space="preserve">was </w:t>
      </w:r>
      <w:r>
        <w:rPr>
          <w:rFonts w:cs="Arial"/>
        </w:rPr>
        <w:t xml:space="preserve">considered for an </w:t>
      </w:r>
      <w:r w:rsidRPr="008918E9">
        <w:rPr>
          <w:rFonts w:cs="Arial"/>
          <w:i/>
        </w:rPr>
        <w:t>All other foods except animal food commodities</w:t>
      </w:r>
      <w:r w:rsidRPr="008918E9">
        <w:rPr>
          <w:rFonts w:cs="Arial"/>
        </w:rPr>
        <w:t xml:space="preserve"> MRL</w:t>
      </w:r>
      <w:r>
        <w:rPr>
          <w:rFonts w:cs="Arial"/>
        </w:rPr>
        <w:t xml:space="preserve">, however </w:t>
      </w:r>
      <w:r w:rsidRPr="008918E9">
        <w:t>there was no practical limit that could be established t</w:t>
      </w:r>
      <w:r>
        <w:t>hat</w:t>
      </w:r>
      <w:r w:rsidRPr="008918E9">
        <w:t xml:space="preserve"> met the principles </w:t>
      </w:r>
      <w:r w:rsidRPr="00384A63">
        <w:t>agreed in P1027</w:t>
      </w:r>
      <w:r>
        <w:t>.</w:t>
      </w:r>
      <w:r>
        <w:rPr>
          <w:rFonts w:cs="Arial"/>
        </w:rPr>
        <w:t xml:space="preserve"> </w:t>
      </w:r>
      <w:r w:rsidRPr="003D0F64">
        <w:rPr>
          <w:rFonts w:cs="Arial"/>
        </w:rPr>
        <w:t xml:space="preserve">Therefore no </w:t>
      </w:r>
      <w:r w:rsidRPr="003D0F64">
        <w:rPr>
          <w:rFonts w:cs="Arial"/>
          <w:i/>
        </w:rPr>
        <w:t>All other foods except animal food commodities</w:t>
      </w:r>
      <w:r w:rsidRPr="003D0F64">
        <w:rPr>
          <w:rFonts w:cs="Arial"/>
        </w:rPr>
        <w:t xml:space="preserve"> MRL</w:t>
      </w:r>
      <w:r w:rsidRPr="003D0F64">
        <w:rPr>
          <w:rFonts w:cs="Arial"/>
          <w:i/>
        </w:rPr>
        <w:t xml:space="preserve"> </w:t>
      </w:r>
      <w:r w:rsidRPr="00025ED4">
        <w:rPr>
          <w:rFonts w:cs="Arial"/>
        </w:rPr>
        <w:t xml:space="preserve">is </w:t>
      </w:r>
      <w:r w:rsidRPr="003D0F64">
        <w:rPr>
          <w:rFonts w:cs="Arial"/>
        </w:rPr>
        <w:t>proposed</w:t>
      </w:r>
      <w:r>
        <w:rPr>
          <w:rFonts w:cs="Arial"/>
        </w:rPr>
        <w:t>.</w:t>
      </w:r>
    </w:p>
    <w:p w:rsidR="00AB04D7" w:rsidRDefault="00AB04D7" w:rsidP="00AB04D7">
      <w:pPr>
        <w:pStyle w:val="FSCh4Div"/>
      </w:pPr>
      <w:bookmarkStart w:id="207" w:name="_Toc61877110"/>
      <w:r>
        <w:t>MCPB</w:t>
      </w:r>
      <w:bookmarkEnd w:id="207"/>
    </w:p>
    <w:p w:rsidR="00EE458D" w:rsidRPr="00EE458D" w:rsidRDefault="00EE458D" w:rsidP="00EE458D">
      <w:pPr>
        <w:rPr>
          <w:lang w:eastAsia="en-AU" w:bidi="ar-SA"/>
        </w:rPr>
      </w:pPr>
      <w:r>
        <w:rPr>
          <w:lang w:eastAsia="en-AU" w:bidi="ar-SA"/>
        </w:rPr>
        <w:t xml:space="preserve">MCPB </w:t>
      </w:r>
      <w:r w:rsidRPr="008918E9">
        <w:rPr>
          <w:rFonts w:cs="Arial"/>
        </w:rPr>
        <w:t xml:space="preserve">was </w:t>
      </w:r>
      <w:r>
        <w:rPr>
          <w:rFonts w:cs="Arial"/>
        </w:rPr>
        <w:t xml:space="preserve">considered for an </w:t>
      </w:r>
      <w:r w:rsidRPr="008918E9">
        <w:rPr>
          <w:rFonts w:cs="Arial"/>
          <w:i/>
        </w:rPr>
        <w:t>All other foods except animal food commodities</w:t>
      </w:r>
      <w:r w:rsidRPr="008918E9">
        <w:rPr>
          <w:rFonts w:cs="Arial"/>
        </w:rPr>
        <w:t xml:space="preserve"> MRL</w:t>
      </w:r>
      <w:r>
        <w:rPr>
          <w:rFonts w:cs="Arial"/>
        </w:rPr>
        <w:t xml:space="preserve">, however </w:t>
      </w:r>
      <w:r w:rsidRPr="008918E9">
        <w:t>there was no practical limit that could be established t</w:t>
      </w:r>
      <w:r>
        <w:t>hat</w:t>
      </w:r>
      <w:r w:rsidRPr="008918E9">
        <w:t xml:space="preserve"> met the principles </w:t>
      </w:r>
      <w:r w:rsidRPr="00384A63">
        <w:t>agreed in P1027</w:t>
      </w:r>
      <w:r>
        <w:t>.</w:t>
      </w:r>
      <w:r>
        <w:rPr>
          <w:rFonts w:cs="Arial"/>
        </w:rPr>
        <w:t xml:space="preserve"> </w:t>
      </w:r>
      <w:r w:rsidRPr="003D0F64">
        <w:rPr>
          <w:rFonts w:cs="Arial"/>
        </w:rPr>
        <w:t xml:space="preserve">Therefore no </w:t>
      </w:r>
      <w:r w:rsidRPr="003D0F64">
        <w:rPr>
          <w:rFonts w:cs="Arial"/>
          <w:i/>
        </w:rPr>
        <w:t>All other foods except animal food commodities</w:t>
      </w:r>
      <w:r w:rsidRPr="003D0F64">
        <w:rPr>
          <w:rFonts w:cs="Arial"/>
        </w:rPr>
        <w:t xml:space="preserve"> MRL</w:t>
      </w:r>
      <w:r w:rsidRPr="003D0F64">
        <w:rPr>
          <w:rFonts w:cs="Arial"/>
          <w:i/>
        </w:rPr>
        <w:t xml:space="preserve"> </w:t>
      </w:r>
      <w:r w:rsidRPr="00025ED4">
        <w:rPr>
          <w:rFonts w:cs="Arial"/>
        </w:rPr>
        <w:t xml:space="preserve">is </w:t>
      </w:r>
      <w:r w:rsidRPr="003D0F64">
        <w:rPr>
          <w:rFonts w:cs="Arial"/>
        </w:rPr>
        <w:t>proposed</w:t>
      </w:r>
      <w:r>
        <w:rPr>
          <w:rFonts w:cs="Arial"/>
        </w:rPr>
        <w:t>.</w:t>
      </w:r>
    </w:p>
    <w:p w:rsidR="00AB04D7" w:rsidRDefault="00AB04D7" w:rsidP="00AB04D7">
      <w:pPr>
        <w:pStyle w:val="FSCh4Div"/>
      </w:pPr>
      <w:bookmarkStart w:id="208" w:name="_Toc61877111"/>
      <w:r>
        <w:t>Mefentrifluconazole</w:t>
      </w:r>
      <w:bookmarkEnd w:id="208"/>
    </w:p>
    <w:p w:rsidR="00066676" w:rsidRDefault="00066676" w:rsidP="00066676">
      <w:r w:rsidRPr="00683C6E">
        <w:t xml:space="preserve">An </w:t>
      </w:r>
      <w:r w:rsidRPr="00FE47B6">
        <w:rPr>
          <w:i/>
        </w:rPr>
        <w:t>All other foods except animal food commodities</w:t>
      </w:r>
      <w:r w:rsidRPr="00B20FFC">
        <w:rPr>
          <w:i/>
        </w:rPr>
        <w:t xml:space="preserve"> </w:t>
      </w:r>
      <w:r w:rsidRPr="00321547">
        <w:t xml:space="preserve">MRL of </w:t>
      </w:r>
      <w:r>
        <w:t>0.02</w:t>
      </w:r>
      <w:r w:rsidRPr="00321547">
        <w:t xml:space="preserve"> mg/kg is proposed based on the following </w:t>
      </w:r>
      <w:r w:rsidRPr="00E254F0">
        <w:t>considerations</w:t>
      </w:r>
      <w:r w:rsidRPr="00321547">
        <w:t>:</w:t>
      </w:r>
    </w:p>
    <w:p w:rsidR="00066676" w:rsidRPr="000520F6" w:rsidRDefault="00066676" w:rsidP="00066676">
      <w:pPr>
        <w:rPr>
          <w:lang w:eastAsia="en-AU" w:bidi="ar-SA"/>
        </w:rPr>
      </w:pPr>
    </w:p>
    <w:tbl>
      <w:tblPr>
        <w:tblStyle w:val="TableGrid"/>
        <w:tblW w:w="9668" w:type="dxa"/>
        <w:tblLook w:val="04A0" w:firstRow="1" w:lastRow="0" w:firstColumn="1" w:lastColumn="0" w:noHBand="0" w:noVBand="1"/>
      </w:tblPr>
      <w:tblGrid>
        <w:gridCol w:w="3856"/>
        <w:gridCol w:w="5812"/>
      </w:tblGrid>
      <w:tr w:rsidR="00066676" w:rsidRPr="00025ED4" w:rsidTr="000C42E5">
        <w:trPr>
          <w:tblHeader/>
        </w:trPr>
        <w:tc>
          <w:tcPr>
            <w:tcW w:w="3856" w:type="dxa"/>
          </w:tcPr>
          <w:p w:rsidR="00066676" w:rsidRPr="00025ED4" w:rsidRDefault="00066676" w:rsidP="004F1AB4">
            <w:pPr>
              <w:rPr>
                <w:rFonts w:cs="Arial"/>
                <w:b/>
              </w:rPr>
            </w:pPr>
            <w:r w:rsidRPr="00025ED4">
              <w:rPr>
                <w:rFonts w:cs="Arial"/>
                <w:b/>
              </w:rPr>
              <w:t>Considerations</w:t>
            </w:r>
          </w:p>
        </w:tc>
        <w:tc>
          <w:tcPr>
            <w:tcW w:w="5812" w:type="dxa"/>
          </w:tcPr>
          <w:p w:rsidR="00066676" w:rsidRPr="00025ED4" w:rsidRDefault="00066676" w:rsidP="004F1AB4">
            <w:pPr>
              <w:rPr>
                <w:rFonts w:cs="Arial"/>
                <w:b/>
              </w:rPr>
            </w:pPr>
            <w:r w:rsidRPr="00025ED4">
              <w:rPr>
                <w:rFonts w:cs="Arial"/>
                <w:b/>
              </w:rPr>
              <w:t>Comments</w:t>
            </w:r>
          </w:p>
        </w:tc>
      </w:tr>
      <w:tr w:rsidR="00066676" w:rsidRPr="00025ED4" w:rsidTr="004F1AB4">
        <w:tc>
          <w:tcPr>
            <w:tcW w:w="3856" w:type="dxa"/>
          </w:tcPr>
          <w:p w:rsidR="00066676" w:rsidRPr="00586E93" w:rsidRDefault="00066676" w:rsidP="004F1AB4">
            <w:pPr>
              <w:rPr>
                <w:rFonts w:cs="Arial"/>
              </w:rPr>
            </w:pPr>
            <w:r w:rsidRPr="00586E93">
              <w:rPr>
                <w:rFonts w:cs="Arial"/>
              </w:rPr>
              <w:t>Limit of determination (LOD)</w:t>
            </w:r>
          </w:p>
        </w:tc>
        <w:tc>
          <w:tcPr>
            <w:tcW w:w="5812" w:type="dxa"/>
          </w:tcPr>
          <w:p w:rsidR="00066676" w:rsidRPr="00586E93" w:rsidRDefault="00066676" w:rsidP="00066676">
            <w:pPr>
              <w:rPr>
                <w:rFonts w:cs="Arial"/>
              </w:rPr>
            </w:pPr>
            <w:r w:rsidRPr="00586E93">
              <w:rPr>
                <w:rFonts w:cs="Arial"/>
              </w:rPr>
              <w:t xml:space="preserve">0.01 mg/kg </w:t>
            </w:r>
            <w:r w:rsidR="00D274C4" w:rsidRPr="00025ED4">
              <w:rPr>
                <w:rFonts w:cs="Arial"/>
              </w:rPr>
              <w:t>(</w:t>
            </w:r>
            <w:r w:rsidR="00D274C4">
              <w:rPr>
                <w:rFonts w:cs="Arial"/>
              </w:rPr>
              <w:t>as indicated by * on existing MRLs in EU Pesticide Database)</w:t>
            </w:r>
          </w:p>
        </w:tc>
      </w:tr>
      <w:tr w:rsidR="00066676" w:rsidRPr="00025ED4" w:rsidTr="004F1AB4">
        <w:tc>
          <w:tcPr>
            <w:tcW w:w="3856" w:type="dxa"/>
          </w:tcPr>
          <w:p w:rsidR="00066676" w:rsidRPr="00586E93" w:rsidRDefault="00066676" w:rsidP="00066676">
            <w:pPr>
              <w:rPr>
                <w:rFonts w:cs="Arial"/>
              </w:rPr>
            </w:pPr>
            <w:r w:rsidRPr="00586E93">
              <w:rPr>
                <w:rFonts w:cs="Arial"/>
              </w:rPr>
              <w:t>Lowest plant commodity MRL</w:t>
            </w:r>
            <w:r>
              <w:rPr>
                <w:rFonts w:cs="Arial"/>
              </w:rPr>
              <w:t xml:space="preserve"> </w:t>
            </w:r>
          </w:p>
        </w:tc>
        <w:tc>
          <w:tcPr>
            <w:tcW w:w="5812" w:type="dxa"/>
          </w:tcPr>
          <w:p w:rsidR="00066676" w:rsidRPr="00586E93" w:rsidRDefault="00066676" w:rsidP="00066676">
            <w:pPr>
              <w:rPr>
                <w:rFonts w:cs="Arial"/>
              </w:rPr>
            </w:pPr>
            <w:r>
              <w:rPr>
                <w:rFonts w:cs="Arial"/>
              </w:rPr>
              <w:t xml:space="preserve">1 </w:t>
            </w:r>
            <w:r w:rsidRPr="00586E93">
              <w:rPr>
                <w:rFonts w:cs="Arial"/>
              </w:rPr>
              <w:t>mg/kg</w:t>
            </w:r>
          </w:p>
        </w:tc>
      </w:tr>
      <w:tr w:rsidR="00066676" w:rsidRPr="00025ED4" w:rsidTr="004F1AB4">
        <w:tc>
          <w:tcPr>
            <w:tcW w:w="3856" w:type="dxa"/>
          </w:tcPr>
          <w:p w:rsidR="00066676" w:rsidRPr="00586E93" w:rsidRDefault="00066676" w:rsidP="004F1AB4">
            <w:pPr>
              <w:rPr>
                <w:rFonts w:cs="Arial"/>
              </w:rPr>
            </w:pPr>
            <w:r w:rsidRPr="00586E93">
              <w:rPr>
                <w:rFonts w:cs="Arial"/>
              </w:rPr>
              <w:t>Magnitude of existing plant commodity MRLs</w:t>
            </w:r>
          </w:p>
        </w:tc>
        <w:tc>
          <w:tcPr>
            <w:tcW w:w="5812" w:type="dxa"/>
          </w:tcPr>
          <w:p w:rsidR="00066676" w:rsidRPr="00586E93" w:rsidRDefault="00066676" w:rsidP="00066676">
            <w:pPr>
              <w:rPr>
                <w:rFonts w:cs="Arial"/>
              </w:rPr>
            </w:pPr>
            <w:r w:rsidRPr="00586E93">
              <w:rPr>
                <w:rFonts w:cs="Arial"/>
              </w:rPr>
              <w:t xml:space="preserve">The range of existing MRLs is </w:t>
            </w:r>
            <w:r>
              <w:rPr>
                <w:rFonts w:cs="Arial"/>
              </w:rPr>
              <w:t xml:space="preserve">1 mg/kg </w:t>
            </w:r>
            <w:r w:rsidRPr="00586E93">
              <w:rPr>
                <w:rFonts w:cs="Arial"/>
              </w:rPr>
              <w:t>[</w:t>
            </w:r>
            <w:r>
              <w:rPr>
                <w:rFonts w:cs="Arial"/>
              </w:rPr>
              <w:t>Apple; Grapes</w:t>
            </w:r>
            <w:r w:rsidRPr="00586E93">
              <w:rPr>
                <w:rFonts w:cs="Arial"/>
              </w:rPr>
              <w:t xml:space="preserve">] to </w:t>
            </w:r>
            <w:r>
              <w:rPr>
                <w:rFonts w:cs="Arial"/>
              </w:rPr>
              <w:t xml:space="preserve">3 mg/kg </w:t>
            </w:r>
            <w:r w:rsidRPr="00586E93">
              <w:rPr>
                <w:rFonts w:cs="Arial"/>
              </w:rPr>
              <w:t>(</w:t>
            </w:r>
            <w:r>
              <w:rPr>
                <w:rFonts w:cs="Arial"/>
              </w:rPr>
              <w:t>Dried grapes (currants, raisins and sultanas</w:t>
            </w:r>
            <w:r w:rsidRPr="00586E93">
              <w:rPr>
                <w:rFonts w:cs="Arial"/>
              </w:rPr>
              <w:t>)</w:t>
            </w:r>
            <w:r>
              <w:rPr>
                <w:rFonts w:cs="Arial"/>
              </w:rPr>
              <w:t>)</w:t>
            </w:r>
            <w:r w:rsidRPr="00586E93">
              <w:rPr>
                <w:rFonts w:cs="Arial"/>
              </w:rPr>
              <w:t>.</w:t>
            </w:r>
          </w:p>
        </w:tc>
      </w:tr>
      <w:tr w:rsidR="00066676" w:rsidRPr="00025ED4" w:rsidTr="004F1AB4">
        <w:tc>
          <w:tcPr>
            <w:tcW w:w="3856" w:type="dxa"/>
          </w:tcPr>
          <w:p w:rsidR="00066676" w:rsidRPr="00586E93" w:rsidRDefault="00066676" w:rsidP="004F1AB4">
            <w:pPr>
              <w:rPr>
                <w:rFonts w:cs="Arial"/>
              </w:rPr>
            </w:pPr>
            <w:r w:rsidRPr="00586E93">
              <w:rPr>
                <w:rFonts w:cs="Arial"/>
              </w:rPr>
              <w:t>Lowest plant commodity MRL that is not the LOD</w:t>
            </w:r>
          </w:p>
        </w:tc>
        <w:tc>
          <w:tcPr>
            <w:tcW w:w="5812" w:type="dxa"/>
          </w:tcPr>
          <w:p w:rsidR="00066676" w:rsidRPr="00586E93" w:rsidRDefault="00066676" w:rsidP="004F1AB4">
            <w:pPr>
              <w:rPr>
                <w:rFonts w:cs="Arial"/>
              </w:rPr>
            </w:pPr>
            <w:r>
              <w:rPr>
                <w:rFonts w:cs="Arial"/>
              </w:rPr>
              <w:t xml:space="preserve">0.03 mg/kg </w:t>
            </w:r>
            <w:r w:rsidRPr="00586E93">
              <w:rPr>
                <w:rFonts w:cs="Arial"/>
              </w:rPr>
              <w:t>mg/kg</w:t>
            </w:r>
          </w:p>
        </w:tc>
      </w:tr>
      <w:tr w:rsidR="00066676" w:rsidRPr="00025ED4" w:rsidTr="004F1AB4">
        <w:tc>
          <w:tcPr>
            <w:tcW w:w="3856" w:type="dxa"/>
          </w:tcPr>
          <w:p w:rsidR="00066676" w:rsidRPr="00586E93" w:rsidRDefault="00066676" w:rsidP="004F1AB4">
            <w:pPr>
              <w:rPr>
                <w:rFonts w:cs="Arial"/>
              </w:rPr>
            </w:pPr>
            <w:r w:rsidRPr="00586E93">
              <w:rPr>
                <w:rFonts w:cs="Arial"/>
              </w:rPr>
              <w:t>Most relevant reference point to minimise off-label use</w:t>
            </w:r>
          </w:p>
        </w:tc>
        <w:tc>
          <w:tcPr>
            <w:tcW w:w="5812" w:type="dxa"/>
          </w:tcPr>
          <w:p w:rsidR="00066676" w:rsidRPr="00586E93" w:rsidRDefault="00066676" w:rsidP="00066676">
            <w:pPr>
              <w:rPr>
                <w:rFonts w:cs="Arial"/>
              </w:rPr>
            </w:pPr>
            <w:r>
              <w:rPr>
                <w:rFonts w:cs="Arial"/>
              </w:rPr>
              <w:t>0.03</w:t>
            </w:r>
            <w:r w:rsidR="009D043F">
              <w:rPr>
                <w:rFonts w:cs="Arial"/>
              </w:rPr>
              <w:t xml:space="preserve"> </w:t>
            </w:r>
            <w:r>
              <w:rPr>
                <w:rFonts w:cs="Arial"/>
              </w:rPr>
              <w:t>mg/kg</w:t>
            </w:r>
          </w:p>
        </w:tc>
      </w:tr>
      <w:tr w:rsidR="00066676" w:rsidRPr="00025ED4" w:rsidTr="004F1AB4">
        <w:tc>
          <w:tcPr>
            <w:tcW w:w="3856" w:type="dxa"/>
          </w:tcPr>
          <w:p w:rsidR="00066676" w:rsidRPr="00586E93" w:rsidRDefault="00066676" w:rsidP="004F1AB4">
            <w:pPr>
              <w:rPr>
                <w:rFonts w:cs="Arial"/>
              </w:rPr>
            </w:pPr>
            <w:r w:rsidRPr="00586E93">
              <w:rPr>
                <w:rFonts w:cs="Arial"/>
              </w:rPr>
              <w:t xml:space="preserve">Consumption amount used in NEDI calculation for </w:t>
            </w:r>
            <w:r w:rsidRPr="00586E93">
              <w:rPr>
                <w:rFonts w:cs="Arial"/>
                <w:i/>
              </w:rPr>
              <w:t>All other foods except animal commodities</w:t>
            </w:r>
          </w:p>
        </w:tc>
        <w:tc>
          <w:tcPr>
            <w:tcW w:w="5812" w:type="dxa"/>
          </w:tcPr>
          <w:p w:rsidR="00066676" w:rsidRPr="00586E93" w:rsidRDefault="00066676" w:rsidP="009D043F">
            <w:pPr>
              <w:rPr>
                <w:rFonts w:cs="Arial"/>
              </w:rPr>
            </w:pPr>
            <w:r>
              <w:rPr>
                <w:rFonts w:cs="Arial"/>
              </w:rPr>
              <w:t>36.4</w:t>
            </w:r>
            <w:r w:rsidRPr="00586E93">
              <w:rPr>
                <w:rFonts w:cs="Arial"/>
              </w:rPr>
              <w:t xml:space="preserve"> g/kg bw/day</w:t>
            </w:r>
          </w:p>
        </w:tc>
      </w:tr>
      <w:tr w:rsidR="00066676" w:rsidRPr="00025ED4" w:rsidTr="004F1AB4">
        <w:tc>
          <w:tcPr>
            <w:tcW w:w="3856" w:type="dxa"/>
          </w:tcPr>
          <w:p w:rsidR="00066676" w:rsidRPr="00025ED4" w:rsidRDefault="00066676" w:rsidP="004F1AB4">
            <w:pPr>
              <w:rPr>
                <w:rFonts w:cs="Arial"/>
              </w:rPr>
            </w:pPr>
            <w:r w:rsidRPr="00025ED4">
              <w:rPr>
                <w:rFonts w:cs="Arial"/>
              </w:rPr>
              <w:lastRenderedPageBreak/>
              <w:t>Chronic dietary exposure (NEDI) considering existing permissions only</w:t>
            </w:r>
          </w:p>
        </w:tc>
        <w:tc>
          <w:tcPr>
            <w:tcW w:w="5812" w:type="dxa"/>
          </w:tcPr>
          <w:p w:rsidR="00066676" w:rsidRPr="00025ED4" w:rsidRDefault="00066676" w:rsidP="004F1AB4">
            <w:pPr>
              <w:rPr>
                <w:rFonts w:cs="Arial"/>
              </w:rPr>
            </w:pPr>
            <w:r>
              <w:rPr>
                <w:rFonts w:cs="Arial"/>
              </w:rPr>
              <w:t>17</w:t>
            </w:r>
            <w:r w:rsidRPr="00E41766">
              <w:rPr>
                <w:rFonts w:cs="Arial"/>
              </w:rPr>
              <w:t>% of the ADI</w:t>
            </w:r>
          </w:p>
        </w:tc>
      </w:tr>
      <w:tr w:rsidR="00066676" w:rsidRPr="00025ED4" w:rsidTr="004F1AB4">
        <w:tc>
          <w:tcPr>
            <w:tcW w:w="3856" w:type="dxa"/>
          </w:tcPr>
          <w:p w:rsidR="00066676" w:rsidRPr="00B4152E" w:rsidRDefault="00066676" w:rsidP="004F1AB4">
            <w:pPr>
              <w:rPr>
                <w:rFonts w:cs="Arial"/>
              </w:rPr>
            </w:pPr>
            <w:r w:rsidRPr="00B4152E">
              <w:rPr>
                <w:rFonts w:cs="Arial"/>
              </w:rPr>
              <w:t xml:space="preserve">Proposed </w:t>
            </w:r>
            <w:r w:rsidRPr="00B4152E">
              <w:rPr>
                <w:rFonts w:cs="Arial"/>
                <w:i/>
              </w:rPr>
              <w:t>All other foods except animal commodities</w:t>
            </w:r>
            <w:r w:rsidRPr="00B4152E">
              <w:rPr>
                <w:rFonts w:cs="Arial"/>
              </w:rPr>
              <w:t xml:space="preserve"> MRL</w:t>
            </w:r>
            <w:r w:rsidRPr="00B4152E">
              <w:rPr>
                <w:rFonts w:cs="Arial"/>
                <w:b/>
                <w:vertAlign w:val="superscript"/>
              </w:rPr>
              <w:t>1</w:t>
            </w:r>
          </w:p>
        </w:tc>
        <w:tc>
          <w:tcPr>
            <w:tcW w:w="5812" w:type="dxa"/>
          </w:tcPr>
          <w:p w:rsidR="00066676" w:rsidRPr="00B4152E" w:rsidRDefault="00066676" w:rsidP="004F1AB4">
            <w:pPr>
              <w:rPr>
                <w:rFonts w:cs="Arial"/>
              </w:rPr>
            </w:pPr>
            <w:r w:rsidRPr="00B4152E">
              <w:rPr>
                <w:rFonts w:cs="Arial"/>
              </w:rPr>
              <w:t>0.0</w:t>
            </w:r>
            <w:r w:rsidR="00D87EC3">
              <w:rPr>
                <w:rFonts w:cs="Arial"/>
              </w:rPr>
              <w:t>2</w:t>
            </w:r>
            <w:r w:rsidRPr="00B4152E">
              <w:rPr>
                <w:rFonts w:cs="Arial"/>
              </w:rPr>
              <w:t xml:space="preserve"> mg/kg</w:t>
            </w:r>
          </w:p>
          <w:p w:rsidR="00066676" w:rsidRPr="00B4152E" w:rsidRDefault="00066676" w:rsidP="004F1AB4">
            <w:pPr>
              <w:rPr>
                <w:rFonts w:cs="Arial"/>
              </w:rPr>
            </w:pPr>
          </w:p>
        </w:tc>
      </w:tr>
      <w:tr w:rsidR="00066676" w:rsidRPr="00025ED4" w:rsidTr="004F1AB4">
        <w:tc>
          <w:tcPr>
            <w:tcW w:w="3856" w:type="dxa"/>
          </w:tcPr>
          <w:p w:rsidR="00066676" w:rsidRPr="00025ED4" w:rsidRDefault="00066676" w:rsidP="004F1AB4">
            <w:pPr>
              <w:rPr>
                <w:rFonts w:cs="Arial"/>
              </w:rPr>
            </w:pPr>
            <w:r w:rsidRPr="00025ED4">
              <w:rPr>
                <w:rFonts w:cs="Arial"/>
              </w:rPr>
              <w:t xml:space="preserve">NEDI including </w:t>
            </w:r>
            <w:r w:rsidRPr="00025ED4">
              <w:rPr>
                <w:rFonts w:cs="Arial"/>
                <w:i/>
              </w:rPr>
              <w:t>All other foods except animal commodities</w:t>
            </w:r>
            <w:r w:rsidRPr="00025ED4">
              <w:rPr>
                <w:rFonts w:cs="Arial"/>
              </w:rPr>
              <w:t xml:space="preserve"> MRL and existing permissions</w:t>
            </w:r>
          </w:p>
        </w:tc>
        <w:tc>
          <w:tcPr>
            <w:tcW w:w="5812" w:type="dxa"/>
          </w:tcPr>
          <w:p w:rsidR="00066676" w:rsidRPr="00025ED4" w:rsidRDefault="00066676" w:rsidP="00066676">
            <w:pPr>
              <w:rPr>
                <w:rFonts w:cs="Arial"/>
              </w:rPr>
            </w:pPr>
            <w:r>
              <w:rPr>
                <w:rFonts w:cs="Arial"/>
              </w:rPr>
              <w:t>17</w:t>
            </w:r>
            <w:r w:rsidRPr="00025ED4">
              <w:rPr>
                <w:rFonts w:cs="Arial"/>
              </w:rPr>
              <w:t>% of the ADI</w:t>
            </w:r>
          </w:p>
        </w:tc>
      </w:tr>
      <w:tr w:rsidR="00066676" w:rsidRPr="00025ED4" w:rsidTr="004F1AB4">
        <w:tc>
          <w:tcPr>
            <w:tcW w:w="3856" w:type="dxa"/>
          </w:tcPr>
          <w:p w:rsidR="00066676" w:rsidRPr="00025ED4" w:rsidRDefault="00066676" w:rsidP="004F1AB4">
            <w:pPr>
              <w:rPr>
                <w:rFonts w:cs="Arial"/>
              </w:rPr>
            </w:pPr>
            <w:r w:rsidRPr="00025ED4">
              <w:rPr>
                <w:rFonts w:cs="Arial"/>
              </w:rPr>
              <w:t xml:space="preserve">Percentage contribution of </w:t>
            </w:r>
            <w:r w:rsidRPr="00025ED4">
              <w:rPr>
                <w:rFonts w:cs="Arial"/>
                <w:i/>
              </w:rPr>
              <w:t xml:space="preserve">All other foods except animal commodities </w:t>
            </w:r>
            <w:r w:rsidRPr="00025ED4">
              <w:rPr>
                <w:rFonts w:cs="Arial"/>
              </w:rPr>
              <w:t>to total chronic dietary exposure</w:t>
            </w:r>
          </w:p>
        </w:tc>
        <w:tc>
          <w:tcPr>
            <w:tcW w:w="5812" w:type="dxa"/>
          </w:tcPr>
          <w:p w:rsidR="00066676" w:rsidRPr="00465B70" w:rsidRDefault="00066676" w:rsidP="00D87EC3">
            <w:pPr>
              <w:rPr>
                <w:rFonts w:cs="Arial"/>
              </w:rPr>
            </w:pPr>
            <w:r w:rsidRPr="00465B70">
              <w:rPr>
                <w:rFonts w:cs="Arial"/>
              </w:rPr>
              <w:t xml:space="preserve">An </w:t>
            </w:r>
            <w:r w:rsidRPr="00465B70">
              <w:rPr>
                <w:rFonts w:cs="Arial"/>
                <w:i/>
              </w:rPr>
              <w:t>All other foods except animal commodities MRL</w:t>
            </w:r>
            <w:r w:rsidRPr="00465B70">
              <w:rPr>
                <w:rFonts w:cs="Arial"/>
              </w:rPr>
              <w:t xml:space="preserve"> of 0.0</w:t>
            </w:r>
            <w:r w:rsidR="00D87EC3">
              <w:rPr>
                <w:rFonts w:cs="Arial"/>
              </w:rPr>
              <w:t>2</w:t>
            </w:r>
            <w:r w:rsidRPr="00465B70">
              <w:rPr>
                <w:rFonts w:cs="Arial"/>
              </w:rPr>
              <w:t xml:space="preserve"> mg/kg represents a contribution of </w:t>
            </w:r>
            <w:r w:rsidR="00D87EC3">
              <w:rPr>
                <w:rFonts w:cs="Arial"/>
              </w:rPr>
              <w:t>1</w:t>
            </w:r>
            <w:r w:rsidRPr="00465B70">
              <w:rPr>
                <w:rFonts w:cs="Arial"/>
              </w:rPr>
              <w:t xml:space="preserve">% to total dietary exposure which is within the 20% target. </w:t>
            </w:r>
          </w:p>
        </w:tc>
      </w:tr>
      <w:tr w:rsidR="00066676" w:rsidRPr="00025ED4" w:rsidTr="004F1AB4">
        <w:tc>
          <w:tcPr>
            <w:tcW w:w="3856" w:type="dxa"/>
          </w:tcPr>
          <w:p w:rsidR="00066676" w:rsidRPr="00025ED4" w:rsidRDefault="00066676" w:rsidP="004F1AB4">
            <w:pPr>
              <w:rPr>
                <w:rFonts w:cs="Arial"/>
              </w:rPr>
            </w:pPr>
            <w:r w:rsidRPr="00025ED4">
              <w:rPr>
                <w:rFonts w:cs="Arial"/>
              </w:rPr>
              <w:t>Acute dietary exposure assessment (NESTI)</w:t>
            </w:r>
          </w:p>
        </w:tc>
        <w:tc>
          <w:tcPr>
            <w:tcW w:w="5812" w:type="dxa"/>
          </w:tcPr>
          <w:p w:rsidR="00066676" w:rsidRPr="00465B70" w:rsidRDefault="00066676" w:rsidP="0090786E">
            <w:pPr>
              <w:rPr>
                <w:rFonts w:cs="Arial"/>
              </w:rPr>
            </w:pPr>
            <w:r w:rsidRPr="00465B70">
              <w:rPr>
                <w:rFonts w:cs="Arial"/>
              </w:rPr>
              <w:t xml:space="preserve">An acute dietary exposure assessment is considered unnecessary for lufenuron because the APVMA has not established an ARfD and JMPR consider an ARfD unnecessary. </w:t>
            </w:r>
          </w:p>
        </w:tc>
      </w:tr>
      <w:tr w:rsidR="00066676" w:rsidRPr="00025ED4" w:rsidTr="000C42E5">
        <w:trPr>
          <w:cantSplit/>
        </w:trPr>
        <w:tc>
          <w:tcPr>
            <w:tcW w:w="3856" w:type="dxa"/>
          </w:tcPr>
          <w:p w:rsidR="00066676" w:rsidRPr="00025ED4" w:rsidRDefault="00066676" w:rsidP="004F1AB4">
            <w:pPr>
              <w:rPr>
                <w:rFonts w:cs="Arial"/>
              </w:rPr>
            </w:pPr>
            <w:r w:rsidRPr="00025ED4">
              <w:rPr>
                <w:rFonts w:cs="Arial"/>
              </w:rPr>
              <w:t>Conclusion</w:t>
            </w:r>
          </w:p>
        </w:tc>
        <w:tc>
          <w:tcPr>
            <w:tcW w:w="5812" w:type="dxa"/>
          </w:tcPr>
          <w:p w:rsidR="00066676" w:rsidRPr="00025ED4" w:rsidRDefault="00066676" w:rsidP="00D87EC3">
            <w:pPr>
              <w:rPr>
                <w:rFonts w:cs="Arial"/>
              </w:rPr>
            </w:pPr>
            <w:r w:rsidRPr="00025ED4">
              <w:rPr>
                <w:rFonts w:cs="Arial"/>
              </w:rPr>
              <w:t xml:space="preserve">After considering the principles established and agreed in FSANZ proposal P1027, an </w:t>
            </w:r>
            <w:r w:rsidRPr="00025ED4">
              <w:rPr>
                <w:rFonts w:cs="Arial"/>
                <w:i/>
              </w:rPr>
              <w:t>All other foods except animal commodities MRL</w:t>
            </w:r>
            <w:r w:rsidRPr="00025ED4">
              <w:rPr>
                <w:rFonts w:cs="Arial"/>
              </w:rPr>
              <w:t xml:space="preserve"> of </w:t>
            </w:r>
            <w:r>
              <w:rPr>
                <w:rFonts w:cs="Arial"/>
              </w:rPr>
              <w:t>0.0</w:t>
            </w:r>
            <w:r w:rsidR="00D87EC3">
              <w:rPr>
                <w:rFonts w:cs="Arial"/>
              </w:rPr>
              <w:t>2</w:t>
            </w:r>
            <w:r>
              <w:rPr>
                <w:rFonts w:cs="Arial"/>
              </w:rPr>
              <w:t xml:space="preserve"> </w:t>
            </w:r>
            <w:r w:rsidRPr="00025ED4">
              <w:rPr>
                <w:rFonts w:cs="Arial"/>
              </w:rPr>
              <w:t>mg/kg is acceptable because it has been shown to be practical, adequately manages the risk of off-label use and does not increase the level of concern about the risk to public health.</w:t>
            </w:r>
          </w:p>
        </w:tc>
      </w:tr>
    </w:tbl>
    <w:p w:rsidR="006B2E38" w:rsidRDefault="006B2E38" w:rsidP="00384A63">
      <w:pPr>
        <w:pStyle w:val="FSCh4Div"/>
      </w:pPr>
      <w:bookmarkStart w:id="209" w:name="_Toc61877112"/>
      <w:r>
        <w:t>Metalaxyl</w:t>
      </w:r>
      <w:bookmarkEnd w:id="209"/>
    </w:p>
    <w:p w:rsidR="000559CF" w:rsidRPr="000559CF" w:rsidRDefault="000559CF" w:rsidP="000559CF">
      <w:pPr>
        <w:rPr>
          <w:rFonts w:cs="Arial"/>
        </w:rPr>
      </w:pPr>
      <w:r w:rsidRPr="00076AFC">
        <w:rPr>
          <w:rFonts w:cs="Arial"/>
        </w:rPr>
        <w:t xml:space="preserve">An MRL of </w:t>
      </w:r>
      <w:r>
        <w:rPr>
          <w:rFonts w:cs="Arial"/>
        </w:rPr>
        <w:t>0.05</w:t>
      </w:r>
      <w:r w:rsidRPr="00076AFC">
        <w:rPr>
          <w:rFonts w:cs="Arial"/>
        </w:rPr>
        <w:t xml:space="preserve"> mg/kg for </w:t>
      </w:r>
      <w:r w:rsidRPr="00076AFC">
        <w:rPr>
          <w:rFonts w:cs="Arial"/>
          <w:i/>
        </w:rPr>
        <w:t>All other foods except animal food commodities</w:t>
      </w:r>
      <w:r w:rsidRPr="00076AFC">
        <w:rPr>
          <w:rFonts w:cs="Arial"/>
        </w:rPr>
        <w:t xml:space="preserve"> for</w:t>
      </w:r>
      <w:r>
        <w:rPr>
          <w:rFonts w:cs="Arial"/>
        </w:rPr>
        <w:t xml:space="preserve"> metalaxyl</w:t>
      </w:r>
      <w:r w:rsidRPr="00076AFC">
        <w:rPr>
          <w:rFonts w:cs="Arial"/>
        </w:rPr>
        <w:t xml:space="preserve"> is currently listed in </w:t>
      </w:r>
      <w:r w:rsidR="00A564E3">
        <w:rPr>
          <w:rFonts w:cs="Arial"/>
        </w:rPr>
        <w:t>s</w:t>
      </w:r>
      <w:r w:rsidRPr="00076AFC">
        <w:rPr>
          <w:rFonts w:cs="Arial"/>
        </w:rPr>
        <w:t>chedule 20. This MR</w:t>
      </w:r>
      <w:r>
        <w:rPr>
          <w:rFonts w:cs="Arial"/>
        </w:rPr>
        <w:t>L was reviewed as part of M101</w:t>
      </w:r>
      <w:r w:rsidR="00086DF3">
        <w:rPr>
          <w:rFonts w:cs="Arial"/>
        </w:rPr>
        <w:t>8</w:t>
      </w:r>
      <w:r>
        <w:rPr>
          <w:rFonts w:cs="Arial"/>
        </w:rPr>
        <w:t xml:space="preserve"> and no change is proposed.</w:t>
      </w:r>
      <w:r>
        <w:t xml:space="preserve"> </w:t>
      </w:r>
    </w:p>
    <w:p w:rsidR="006B2E38" w:rsidRDefault="006B2E38" w:rsidP="00384A63">
      <w:pPr>
        <w:pStyle w:val="FSCh4Div"/>
      </w:pPr>
      <w:bookmarkStart w:id="210" w:name="_Toc61877113"/>
      <w:r>
        <w:t>Metalaxyl-M</w:t>
      </w:r>
      <w:bookmarkEnd w:id="210"/>
    </w:p>
    <w:p w:rsidR="006B2E38" w:rsidRPr="006B2E38" w:rsidRDefault="006B2E38" w:rsidP="006B2E38">
      <w:pPr>
        <w:rPr>
          <w:lang w:eastAsia="en-AU" w:bidi="ar-SA"/>
        </w:rPr>
      </w:pPr>
      <w:r>
        <w:rPr>
          <w:lang w:eastAsia="en-AU" w:bidi="ar-SA"/>
        </w:rPr>
        <w:t>See metalaxyl</w:t>
      </w:r>
    </w:p>
    <w:p w:rsidR="0038311A" w:rsidRDefault="00436356" w:rsidP="00384A63">
      <w:pPr>
        <w:pStyle w:val="FSCh4Div"/>
      </w:pPr>
      <w:bookmarkStart w:id="211" w:name="_Toc61877114"/>
      <w:r>
        <w:t>Metconazole</w:t>
      </w:r>
      <w:bookmarkEnd w:id="211"/>
    </w:p>
    <w:p w:rsidR="00A0739D" w:rsidRPr="009D043F" w:rsidRDefault="00ED2DCC" w:rsidP="00906C28">
      <w:pPr>
        <w:rPr>
          <w:sz w:val="24"/>
          <w:lang w:eastAsia="en-AU" w:bidi="ar-SA"/>
        </w:rPr>
      </w:pPr>
      <w:r w:rsidRPr="00ED2DCC">
        <w:rPr>
          <w:sz w:val="24"/>
          <w:lang w:eastAsia="en-AU" w:bidi="ar-SA"/>
        </w:rPr>
        <w:t xml:space="preserve">Metconazole </w:t>
      </w:r>
      <w:r w:rsidRPr="00ED2DCC">
        <w:rPr>
          <w:rFonts w:cs="Arial"/>
        </w:rPr>
        <w:t xml:space="preserve">was </w:t>
      </w:r>
      <w:r>
        <w:rPr>
          <w:rFonts w:cs="Arial"/>
        </w:rPr>
        <w:t xml:space="preserve">considered for an </w:t>
      </w:r>
      <w:r w:rsidRPr="008918E9">
        <w:rPr>
          <w:rFonts w:cs="Arial"/>
          <w:i/>
        </w:rPr>
        <w:t>All other foods except animal food commodities</w:t>
      </w:r>
      <w:r w:rsidRPr="008918E9">
        <w:rPr>
          <w:rFonts w:cs="Arial"/>
        </w:rPr>
        <w:t xml:space="preserve"> MRL</w:t>
      </w:r>
      <w:r>
        <w:rPr>
          <w:rFonts w:cs="Arial"/>
        </w:rPr>
        <w:t xml:space="preserve">, however </w:t>
      </w:r>
      <w:r w:rsidRPr="008918E9">
        <w:t>there was no practical limit that could be established t</w:t>
      </w:r>
      <w:r>
        <w:t>hat</w:t>
      </w:r>
      <w:r w:rsidRPr="008918E9">
        <w:t xml:space="preserve"> met the principles </w:t>
      </w:r>
      <w:r w:rsidRPr="00384A63">
        <w:t>agreed in P1027</w:t>
      </w:r>
      <w:r>
        <w:t>.</w:t>
      </w:r>
      <w:r>
        <w:rPr>
          <w:rFonts w:cs="Arial"/>
        </w:rPr>
        <w:t xml:space="preserve"> </w:t>
      </w:r>
      <w:r w:rsidRPr="003D0F64">
        <w:rPr>
          <w:rFonts w:cs="Arial"/>
        </w:rPr>
        <w:t xml:space="preserve">Therefore no </w:t>
      </w:r>
      <w:r w:rsidRPr="003D0F64">
        <w:rPr>
          <w:rFonts w:cs="Arial"/>
          <w:i/>
        </w:rPr>
        <w:t>All other foods except animal food commodities</w:t>
      </w:r>
      <w:r w:rsidRPr="003D0F64">
        <w:rPr>
          <w:rFonts w:cs="Arial"/>
        </w:rPr>
        <w:t xml:space="preserve"> MRL</w:t>
      </w:r>
      <w:r w:rsidRPr="003D0F64">
        <w:rPr>
          <w:rFonts w:cs="Arial"/>
          <w:i/>
        </w:rPr>
        <w:t xml:space="preserve"> </w:t>
      </w:r>
      <w:r w:rsidRPr="00025ED4">
        <w:rPr>
          <w:rFonts w:cs="Arial"/>
        </w:rPr>
        <w:t xml:space="preserve">is </w:t>
      </w:r>
      <w:r w:rsidRPr="003D0F64">
        <w:rPr>
          <w:rFonts w:cs="Arial"/>
        </w:rPr>
        <w:t>proposed</w:t>
      </w:r>
      <w:r w:rsidRPr="009D043F">
        <w:rPr>
          <w:rFonts w:cs="Arial"/>
        </w:rPr>
        <w:t>.</w:t>
      </w:r>
    </w:p>
    <w:p w:rsidR="00436356" w:rsidRDefault="00436356" w:rsidP="00436356">
      <w:pPr>
        <w:pStyle w:val="FSCh4Div"/>
      </w:pPr>
      <w:bookmarkStart w:id="212" w:name="_Toc61877115"/>
      <w:r>
        <w:t>Methomyl</w:t>
      </w:r>
      <w:bookmarkEnd w:id="212"/>
    </w:p>
    <w:p w:rsidR="002A368E" w:rsidRPr="002A368E" w:rsidRDefault="00AF2036" w:rsidP="002A368E">
      <w:pPr>
        <w:rPr>
          <w:lang w:eastAsia="en-AU" w:bidi="ar-SA"/>
        </w:rPr>
      </w:pPr>
      <w:r w:rsidRPr="00076AFC">
        <w:rPr>
          <w:rFonts w:cs="Arial"/>
        </w:rPr>
        <w:t xml:space="preserve">An MRL of </w:t>
      </w:r>
      <w:r>
        <w:rPr>
          <w:rFonts w:cs="Arial"/>
        </w:rPr>
        <w:t>0.05</w:t>
      </w:r>
      <w:r w:rsidRPr="00076AFC">
        <w:rPr>
          <w:rFonts w:cs="Arial"/>
        </w:rPr>
        <w:t xml:space="preserve"> mg/kg for </w:t>
      </w:r>
      <w:r w:rsidRPr="00076AFC">
        <w:rPr>
          <w:rFonts w:cs="Arial"/>
          <w:i/>
        </w:rPr>
        <w:t>All other foods except animal food commodities</w:t>
      </w:r>
      <w:r w:rsidRPr="00076AFC">
        <w:rPr>
          <w:rFonts w:cs="Arial"/>
        </w:rPr>
        <w:t xml:space="preserve"> for</w:t>
      </w:r>
      <w:r>
        <w:rPr>
          <w:rFonts w:cs="Arial"/>
        </w:rPr>
        <w:t xml:space="preserve"> methomyl</w:t>
      </w:r>
      <w:r w:rsidRPr="00076AFC">
        <w:rPr>
          <w:rFonts w:cs="Arial"/>
        </w:rPr>
        <w:t xml:space="preserve"> is currently listed in </w:t>
      </w:r>
      <w:r>
        <w:rPr>
          <w:rFonts w:cs="Arial"/>
        </w:rPr>
        <w:t>s</w:t>
      </w:r>
      <w:r w:rsidRPr="00076AFC">
        <w:rPr>
          <w:rFonts w:cs="Arial"/>
        </w:rPr>
        <w:t>chedule 20. This MR</w:t>
      </w:r>
      <w:r>
        <w:rPr>
          <w:rFonts w:cs="Arial"/>
        </w:rPr>
        <w:t>L was reviewed as part of M1018 and no change is proposed.</w:t>
      </w:r>
    </w:p>
    <w:p w:rsidR="00436356" w:rsidRDefault="00436356" w:rsidP="00436356">
      <w:pPr>
        <w:pStyle w:val="FSCh4Div"/>
      </w:pPr>
      <w:bookmarkStart w:id="213" w:name="_Toc61877116"/>
      <w:r>
        <w:t>Metolachlor</w:t>
      </w:r>
      <w:bookmarkEnd w:id="213"/>
    </w:p>
    <w:p w:rsidR="00853007" w:rsidRPr="00853007" w:rsidRDefault="00853007" w:rsidP="00853007">
      <w:pPr>
        <w:rPr>
          <w:lang w:eastAsia="en-AU" w:bidi="ar-SA"/>
        </w:rPr>
      </w:pPr>
      <w:r w:rsidRPr="00076AFC">
        <w:rPr>
          <w:rFonts w:cs="Arial"/>
        </w:rPr>
        <w:t xml:space="preserve">An MRL of </w:t>
      </w:r>
      <w:r>
        <w:rPr>
          <w:rFonts w:cs="Arial"/>
        </w:rPr>
        <w:t>0.02</w:t>
      </w:r>
      <w:r w:rsidRPr="00076AFC">
        <w:rPr>
          <w:rFonts w:cs="Arial"/>
        </w:rPr>
        <w:t xml:space="preserve"> mg/kg for </w:t>
      </w:r>
      <w:r w:rsidRPr="00076AFC">
        <w:rPr>
          <w:rFonts w:cs="Arial"/>
          <w:i/>
        </w:rPr>
        <w:t>All other foods except animal food commodities</w:t>
      </w:r>
      <w:r w:rsidRPr="00076AFC">
        <w:rPr>
          <w:rFonts w:cs="Arial"/>
        </w:rPr>
        <w:t xml:space="preserve"> for</w:t>
      </w:r>
      <w:r>
        <w:rPr>
          <w:rFonts w:cs="Arial"/>
        </w:rPr>
        <w:t xml:space="preserve"> </w:t>
      </w:r>
      <w:r w:rsidR="00B84280">
        <w:rPr>
          <w:rFonts w:cs="Arial"/>
        </w:rPr>
        <w:t>m</w:t>
      </w:r>
      <w:r>
        <w:rPr>
          <w:rFonts w:cs="Arial"/>
        </w:rPr>
        <w:t>etolachlor</w:t>
      </w:r>
      <w:r w:rsidRPr="00076AFC">
        <w:rPr>
          <w:rFonts w:cs="Arial"/>
        </w:rPr>
        <w:t xml:space="preserve"> is currently listed in </w:t>
      </w:r>
      <w:r>
        <w:rPr>
          <w:rFonts w:cs="Arial"/>
        </w:rPr>
        <w:t>s</w:t>
      </w:r>
      <w:r w:rsidRPr="00076AFC">
        <w:rPr>
          <w:rFonts w:cs="Arial"/>
        </w:rPr>
        <w:t>chedule 20. This MR</w:t>
      </w:r>
      <w:r>
        <w:rPr>
          <w:rFonts w:cs="Arial"/>
        </w:rPr>
        <w:t>L was reviewed as part of M1018 and no change is proposed</w:t>
      </w:r>
      <w:r w:rsidR="00D202C3">
        <w:rPr>
          <w:rFonts w:cs="Arial"/>
        </w:rPr>
        <w:t>.</w:t>
      </w:r>
    </w:p>
    <w:p w:rsidR="0006723A" w:rsidRDefault="0006723A">
      <w:pPr>
        <w:widowControl/>
        <w:rPr>
          <w:b/>
          <w:bCs/>
          <w:kern w:val="32"/>
          <w:sz w:val="26"/>
          <w:szCs w:val="32"/>
          <w:lang w:eastAsia="en-AU" w:bidi="ar-SA"/>
        </w:rPr>
      </w:pPr>
      <w:bookmarkStart w:id="214" w:name="_Toc61877117"/>
      <w:r>
        <w:br w:type="page"/>
      </w:r>
    </w:p>
    <w:p w:rsidR="00436356" w:rsidRDefault="00436356" w:rsidP="00436356">
      <w:pPr>
        <w:pStyle w:val="FSCh4Div"/>
      </w:pPr>
      <w:r>
        <w:lastRenderedPageBreak/>
        <w:t>Milbemectin</w:t>
      </w:r>
      <w:bookmarkEnd w:id="214"/>
    </w:p>
    <w:p w:rsidR="00576696" w:rsidRPr="00B84280" w:rsidRDefault="00A23AC1" w:rsidP="00576696">
      <w:pPr>
        <w:rPr>
          <w:rFonts w:cs="Arial"/>
        </w:rPr>
      </w:pPr>
      <w:r>
        <w:rPr>
          <w:rFonts w:cs="Arial"/>
        </w:rPr>
        <w:t xml:space="preserve">Milbemectin </w:t>
      </w:r>
      <w:r w:rsidRPr="008918E9">
        <w:rPr>
          <w:rFonts w:cs="Arial"/>
        </w:rPr>
        <w:t xml:space="preserve">was </w:t>
      </w:r>
      <w:r>
        <w:rPr>
          <w:rFonts w:cs="Arial"/>
        </w:rPr>
        <w:t xml:space="preserve">considered for an </w:t>
      </w:r>
      <w:r w:rsidRPr="008918E9">
        <w:rPr>
          <w:rFonts w:cs="Arial"/>
          <w:i/>
        </w:rPr>
        <w:t>All other foods except animal food commodities</w:t>
      </w:r>
      <w:r w:rsidRPr="008918E9">
        <w:rPr>
          <w:rFonts w:cs="Arial"/>
        </w:rPr>
        <w:t xml:space="preserve"> MRL</w:t>
      </w:r>
      <w:r>
        <w:rPr>
          <w:rFonts w:cs="Arial"/>
        </w:rPr>
        <w:t xml:space="preserve">, however </w:t>
      </w:r>
      <w:r w:rsidRPr="008918E9">
        <w:t>there was no practical limit that could be established t</w:t>
      </w:r>
      <w:r>
        <w:t>hat</w:t>
      </w:r>
      <w:r w:rsidRPr="008918E9">
        <w:t xml:space="preserve"> met the principles </w:t>
      </w:r>
      <w:r w:rsidRPr="00384A63">
        <w:t>agreed in P1027</w:t>
      </w:r>
      <w:r>
        <w:t>.</w:t>
      </w:r>
      <w:r>
        <w:rPr>
          <w:rFonts w:cs="Arial"/>
        </w:rPr>
        <w:t xml:space="preserve"> </w:t>
      </w:r>
      <w:r w:rsidRPr="003D0F64">
        <w:rPr>
          <w:rFonts w:cs="Arial"/>
        </w:rPr>
        <w:t xml:space="preserve">Therefore no </w:t>
      </w:r>
      <w:r w:rsidRPr="003D0F64">
        <w:rPr>
          <w:rFonts w:cs="Arial"/>
          <w:i/>
        </w:rPr>
        <w:t>All other foods except animal food commodities</w:t>
      </w:r>
      <w:r w:rsidRPr="003D0F64">
        <w:rPr>
          <w:rFonts w:cs="Arial"/>
        </w:rPr>
        <w:t xml:space="preserve"> MRL</w:t>
      </w:r>
      <w:r w:rsidRPr="003D0F64">
        <w:rPr>
          <w:rFonts w:cs="Arial"/>
          <w:i/>
        </w:rPr>
        <w:t xml:space="preserve"> </w:t>
      </w:r>
      <w:r w:rsidRPr="00025ED4">
        <w:rPr>
          <w:rFonts w:cs="Arial"/>
        </w:rPr>
        <w:t xml:space="preserve">is </w:t>
      </w:r>
      <w:r w:rsidRPr="003D0F64">
        <w:rPr>
          <w:rFonts w:cs="Arial"/>
        </w:rPr>
        <w:t>proposed</w:t>
      </w:r>
      <w:r>
        <w:rPr>
          <w:rFonts w:cs="Arial"/>
        </w:rPr>
        <w:t>.</w:t>
      </w:r>
    </w:p>
    <w:p w:rsidR="005157C2" w:rsidRDefault="005157C2" w:rsidP="00384A63">
      <w:pPr>
        <w:pStyle w:val="FSCh4Div"/>
      </w:pPr>
      <w:bookmarkStart w:id="215" w:name="_Toc61877118"/>
      <w:r w:rsidRPr="00384A63">
        <w:t>Myclobutanil</w:t>
      </w:r>
      <w:bookmarkEnd w:id="215"/>
    </w:p>
    <w:p w:rsidR="00092E5B" w:rsidRDefault="00092E5B" w:rsidP="00092E5B">
      <w:pPr>
        <w:rPr>
          <w:rFonts w:cs="Arial"/>
        </w:rPr>
      </w:pPr>
      <w:r>
        <w:rPr>
          <w:rFonts w:cs="Arial"/>
        </w:rPr>
        <w:t>A</w:t>
      </w:r>
      <w:r w:rsidRPr="003D0F64">
        <w:rPr>
          <w:rFonts w:cs="Arial"/>
        </w:rPr>
        <w:t xml:space="preserve">n </w:t>
      </w:r>
      <w:r w:rsidR="00E25262" w:rsidRPr="003D0F64">
        <w:rPr>
          <w:rFonts w:cs="Arial"/>
        </w:rPr>
        <w:t xml:space="preserve">MRL </w:t>
      </w:r>
      <w:r w:rsidR="00E25262">
        <w:rPr>
          <w:rFonts w:cs="Arial"/>
        </w:rPr>
        <w:t xml:space="preserve">of 0.05 mg/kg for </w:t>
      </w:r>
      <w:r w:rsidRPr="003D0F64">
        <w:rPr>
          <w:rFonts w:cs="Arial"/>
          <w:i/>
        </w:rPr>
        <w:t xml:space="preserve">All other foods except animal food commodities </w:t>
      </w:r>
      <w:r w:rsidRPr="003D0F64">
        <w:rPr>
          <w:rFonts w:cs="Arial"/>
        </w:rPr>
        <w:t>for</w:t>
      </w:r>
      <w:r>
        <w:rPr>
          <w:rFonts w:cs="Arial"/>
        </w:rPr>
        <w:t xml:space="preserve"> myclobutanil</w:t>
      </w:r>
      <w:r>
        <w:t xml:space="preserve"> </w:t>
      </w:r>
      <w:r>
        <w:rPr>
          <w:rFonts w:cs="Arial"/>
        </w:rPr>
        <w:t xml:space="preserve">is currently listed in </w:t>
      </w:r>
      <w:r w:rsidR="00A564E3">
        <w:rPr>
          <w:rFonts w:cs="Arial"/>
        </w:rPr>
        <w:t>s</w:t>
      </w:r>
      <w:r>
        <w:rPr>
          <w:rFonts w:cs="Arial"/>
        </w:rPr>
        <w:t xml:space="preserve">chedule 20. </w:t>
      </w:r>
      <w:r w:rsidR="00E25262">
        <w:rPr>
          <w:rFonts w:cs="Arial"/>
        </w:rPr>
        <w:t>T</w:t>
      </w:r>
      <w:r w:rsidRPr="003D0F64">
        <w:rPr>
          <w:rFonts w:cs="Arial"/>
        </w:rPr>
        <w:t>his MRL was reviewed as part of M101</w:t>
      </w:r>
      <w:r w:rsidR="00086DF3">
        <w:rPr>
          <w:rFonts w:cs="Arial"/>
        </w:rPr>
        <w:t>8</w:t>
      </w:r>
      <w:r w:rsidRPr="003D0F64">
        <w:rPr>
          <w:rFonts w:cs="Arial"/>
        </w:rPr>
        <w:t xml:space="preserve"> and no change is proposed</w:t>
      </w:r>
      <w:r>
        <w:rPr>
          <w:rFonts w:cs="Arial"/>
        </w:rPr>
        <w:t>.</w:t>
      </w:r>
    </w:p>
    <w:p w:rsidR="00436356" w:rsidRDefault="00436356" w:rsidP="00436356">
      <w:pPr>
        <w:pStyle w:val="FSCh4Div"/>
      </w:pPr>
      <w:bookmarkStart w:id="216" w:name="_Toc61877119"/>
      <w:r>
        <w:t>Norflurazon</w:t>
      </w:r>
      <w:bookmarkEnd w:id="216"/>
    </w:p>
    <w:p w:rsidR="007F0D84" w:rsidRDefault="007F0D84" w:rsidP="007F0D84">
      <w:pPr>
        <w:rPr>
          <w:rFonts w:cs="Arial"/>
        </w:rPr>
      </w:pPr>
      <w:r>
        <w:rPr>
          <w:rFonts w:cs="Arial"/>
        </w:rPr>
        <w:t>A</w:t>
      </w:r>
      <w:r w:rsidRPr="003D0F64">
        <w:rPr>
          <w:rFonts w:cs="Arial"/>
        </w:rPr>
        <w:t xml:space="preserve">n MRL </w:t>
      </w:r>
      <w:r>
        <w:rPr>
          <w:rFonts w:cs="Arial"/>
        </w:rPr>
        <w:t xml:space="preserve">of 0.05 mg/kg for </w:t>
      </w:r>
      <w:r w:rsidRPr="003D0F64">
        <w:rPr>
          <w:rFonts w:cs="Arial"/>
          <w:i/>
        </w:rPr>
        <w:t xml:space="preserve">All other foods except animal food commodities </w:t>
      </w:r>
      <w:r w:rsidRPr="003D0F64">
        <w:rPr>
          <w:rFonts w:cs="Arial"/>
        </w:rPr>
        <w:t>for</w:t>
      </w:r>
      <w:r>
        <w:rPr>
          <w:rFonts w:cs="Arial"/>
        </w:rPr>
        <w:t xml:space="preserve"> norflurazon</w:t>
      </w:r>
      <w:r>
        <w:t xml:space="preserve"> </w:t>
      </w:r>
      <w:r>
        <w:rPr>
          <w:rFonts w:cs="Arial"/>
        </w:rPr>
        <w:t>is currently listed in schedule 20. T</w:t>
      </w:r>
      <w:r w:rsidRPr="003D0F64">
        <w:rPr>
          <w:rFonts w:cs="Arial"/>
        </w:rPr>
        <w:t>his MRL was reviewed as part of M101</w:t>
      </w:r>
      <w:r>
        <w:rPr>
          <w:rFonts w:cs="Arial"/>
        </w:rPr>
        <w:t>8</w:t>
      </w:r>
      <w:r w:rsidRPr="003D0F64">
        <w:rPr>
          <w:rFonts w:cs="Arial"/>
        </w:rPr>
        <w:t xml:space="preserve"> and no change is proposed</w:t>
      </w:r>
      <w:r>
        <w:rPr>
          <w:rFonts w:cs="Arial"/>
        </w:rPr>
        <w:t>.</w:t>
      </w:r>
    </w:p>
    <w:p w:rsidR="00436356" w:rsidRDefault="00436356" w:rsidP="00436356">
      <w:pPr>
        <w:pStyle w:val="FSCh4Div"/>
      </w:pPr>
      <w:bookmarkStart w:id="217" w:name="_Toc61877120"/>
      <w:r>
        <w:t>Novaluron</w:t>
      </w:r>
      <w:bookmarkEnd w:id="217"/>
    </w:p>
    <w:p w:rsidR="00705DEB" w:rsidRPr="00705DEB" w:rsidRDefault="00705DEB" w:rsidP="00705DEB">
      <w:pPr>
        <w:rPr>
          <w:lang w:eastAsia="en-AU" w:bidi="ar-SA"/>
        </w:rPr>
      </w:pPr>
      <w:r w:rsidRPr="00076AFC">
        <w:rPr>
          <w:rFonts w:cs="Arial"/>
        </w:rPr>
        <w:t xml:space="preserve">An MRL of </w:t>
      </w:r>
      <w:r>
        <w:rPr>
          <w:rFonts w:cs="Arial"/>
        </w:rPr>
        <w:t>0.1</w:t>
      </w:r>
      <w:r w:rsidRPr="00076AFC">
        <w:rPr>
          <w:rFonts w:cs="Arial"/>
        </w:rPr>
        <w:t xml:space="preserve"> mg/kg for </w:t>
      </w:r>
      <w:r w:rsidRPr="00076AFC">
        <w:rPr>
          <w:rFonts w:cs="Arial"/>
          <w:i/>
        </w:rPr>
        <w:t>All other foods except animal food commodities</w:t>
      </w:r>
      <w:r w:rsidRPr="00076AFC">
        <w:rPr>
          <w:rFonts w:cs="Arial"/>
        </w:rPr>
        <w:t xml:space="preserve"> for</w:t>
      </w:r>
      <w:r>
        <w:rPr>
          <w:rFonts w:cs="Arial"/>
        </w:rPr>
        <w:t xml:space="preserve"> novaluron</w:t>
      </w:r>
      <w:r w:rsidRPr="00076AFC">
        <w:rPr>
          <w:rFonts w:cs="Arial"/>
        </w:rPr>
        <w:t xml:space="preserve"> is currently listed in </w:t>
      </w:r>
      <w:r>
        <w:rPr>
          <w:rFonts w:cs="Arial"/>
        </w:rPr>
        <w:t>s</w:t>
      </w:r>
      <w:r w:rsidRPr="00076AFC">
        <w:rPr>
          <w:rFonts w:cs="Arial"/>
        </w:rPr>
        <w:t>chedule 20. This MR</w:t>
      </w:r>
      <w:r>
        <w:rPr>
          <w:rFonts w:cs="Arial"/>
        </w:rPr>
        <w:t>L was reviewed as part of M1018 and no change is proposed.</w:t>
      </w:r>
      <w:r>
        <w:t xml:space="preserve"> </w:t>
      </w:r>
    </w:p>
    <w:p w:rsidR="00436356" w:rsidRDefault="00436356" w:rsidP="00436356">
      <w:pPr>
        <w:pStyle w:val="FSCh4Div"/>
      </w:pPr>
      <w:bookmarkStart w:id="218" w:name="_Toc61877121"/>
      <w:r>
        <w:t>Oxamyl</w:t>
      </w:r>
      <w:bookmarkEnd w:id="218"/>
    </w:p>
    <w:p w:rsidR="006D597C" w:rsidRDefault="006D597C" w:rsidP="006D597C">
      <w:r w:rsidRPr="00683C6E">
        <w:t xml:space="preserve">An </w:t>
      </w:r>
      <w:r w:rsidRPr="00FE47B6">
        <w:rPr>
          <w:i/>
        </w:rPr>
        <w:t>All other foods except animal food commodities</w:t>
      </w:r>
      <w:r w:rsidRPr="00B20FFC">
        <w:rPr>
          <w:i/>
        </w:rPr>
        <w:t xml:space="preserve"> </w:t>
      </w:r>
      <w:r w:rsidRPr="00321547">
        <w:t xml:space="preserve">MRL of </w:t>
      </w:r>
      <w:r>
        <w:t>0.05</w:t>
      </w:r>
      <w:r w:rsidRPr="00321547">
        <w:t xml:space="preserve"> mg/kg is proposed based on the following </w:t>
      </w:r>
      <w:r w:rsidRPr="00E254F0">
        <w:t>considerations</w:t>
      </w:r>
      <w:r w:rsidRPr="00321547">
        <w:t>:</w:t>
      </w:r>
    </w:p>
    <w:p w:rsidR="008A7699" w:rsidRDefault="008A7699" w:rsidP="009F550D">
      <w:pPr>
        <w:rPr>
          <w:rFonts w:cs="Arial"/>
        </w:rPr>
      </w:pPr>
    </w:p>
    <w:tbl>
      <w:tblPr>
        <w:tblW w:w="15309" w:type="dxa"/>
        <w:tblInd w:w="105" w:type="dxa"/>
        <w:tblLook w:val="04A0" w:firstRow="1" w:lastRow="0" w:firstColumn="1" w:lastColumn="0" w:noHBand="0" w:noVBand="1"/>
      </w:tblPr>
      <w:tblGrid>
        <w:gridCol w:w="15309"/>
      </w:tblGrid>
      <w:tr w:rsidR="008A7699" w:rsidRPr="00EC3A8A" w:rsidTr="00F84E4E">
        <w:trPr>
          <w:trHeight w:val="300"/>
        </w:trPr>
        <w:tc>
          <w:tcPr>
            <w:tcW w:w="15309" w:type="dxa"/>
            <w:tcBorders>
              <w:top w:val="nil"/>
              <w:left w:val="nil"/>
              <w:bottom w:val="nil"/>
              <w:right w:val="nil"/>
            </w:tcBorders>
            <w:shd w:val="clear" w:color="auto" w:fill="auto"/>
            <w:hideMark/>
          </w:tcPr>
          <w:tbl>
            <w:tblPr>
              <w:tblStyle w:val="TableGrid"/>
              <w:tblW w:w="9424" w:type="dxa"/>
              <w:tblLook w:val="04A0" w:firstRow="1" w:lastRow="0" w:firstColumn="1" w:lastColumn="0" w:noHBand="0" w:noVBand="1"/>
            </w:tblPr>
            <w:tblGrid>
              <w:gridCol w:w="3606"/>
              <w:gridCol w:w="5818"/>
            </w:tblGrid>
            <w:tr w:rsidR="008A7699" w:rsidRPr="00EC3A8A" w:rsidTr="0006723A">
              <w:tc>
                <w:tcPr>
                  <w:tcW w:w="3606" w:type="dxa"/>
                </w:tcPr>
                <w:p w:rsidR="008A7699" w:rsidRPr="00EC3A8A" w:rsidRDefault="008A7699" w:rsidP="00F84E4E">
                  <w:pPr>
                    <w:rPr>
                      <w:rFonts w:cs="Arial"/>
                      <w:b/>
                      <w:sz w:val="20"/>
                      <w:szCs w:val="20"/>
                    </w:rPr>
                  </w:pPr>
                  <w:r w:rsidRPr="00EC3A8A">
                    <w:rPr>
                      <w:rFonts w:cs="Arial"/>
                      <w:b/>
                      <w:sz w:val="20"/>
                      <w:szCs w:val="20"/>
                    </w:rPr>
                    <w:t>Considerations</w:t>
                  </w:r>
                </w:p>
              </w:tc>
              <w:tc>
                <w:tcPr>
                  <w:tcW w:w="5818" w:type="dxa"/>
                </w:tcPr>
                <w:p w:rsidR="008A7699" w:rsidRPr="00EC3A8A" w:rsidRDefault="008A7699" w:rsidP="00F84E4E">
                  <w:pPr>
                    <w:rPr>
                      <w:rFonts w:cs="Arial"/>
                      <w:b/>
                      <w:sz w:val="20"/>
                      <w:szCs w:val="20"/>
                    </w:rPr>
                  </w:pPr>
                  <w:r w:rsidRPr="00EC3A8A">
                    <w:rPr>
                      <w:rFonts w:cs="Arial"/>
                      <w:b/>
                      <w:sz w:val="20"/>
                      <w:szCs w:val="20"/>
                    </w:rPr>
                    <w:t>Comments</w:t>
                  </w:r>
                </w:p>
              </w:tc>
            </w:tr>
            <w:tr w:rsidR="008A7699" w:rsidRPr="00EC3A8A" w:rsidTr="0006723A">
              <w:tc>
                <w:tcPr>
                  <w:tcW w:w="3606" w:type="dxa"/>
                </w:tcPr>
                <w:p w:rsidR="008A7699" w:rsidRPr="001D50C2" w:rsidRDefault="008A7699" w:rsidP="00F84E4E">
                  <w:pPr>
                    <w:rPr>
                      <w:rFonts w:cs="Arial"/>
                      <w:sz w:val="20"/>
                      <w:szCs w:val="20"/>
                    </w:rPr>
                  </w:pPr>
                  <w:r w:rsidRPr="001D50C2">
                    <w:rPr>
                      <w:rFonts w:cs="Arial"/>
                      <w:sz w:val="20"/>
                      <w:szCs w:val="20"/>
                    </w:rPr>
                    <w:t>Limit of determination (LOD)</w:t>
                  </w:r>
                </w:p>
              </w:tc>
              <w:tc>
                <w:tcPr>
                  <w:tcW w:w="5818" w:type="dxa"/>
                </w:tcPr>
                <w:p w:rsidR="008A7699" w:rsidRPr="001D50C2" w:rsidRDefault="008A7699" w:rsidP="00F84E4E">
                  <w:pPr>
                    <w:rPr>
                      <w:rFonts w:cs="Arial"/>
                      <w:sz w:val="20"/>
                      <w:szCs w:val="20"/>
                    </w:rPr>
                  </w:pPr>
                  <w:r w:rsidRPr="001D50C2">
                    <w:rPr>
                      <w:rFonts w:cs="Arial"/>
                      <w:sz w:val="20"/>
                      <w:szCs w:val="20"/>
                    </w:rPr>
                    <w:t>0.02-0.05 mg/kg (</w:t>
                  </w:r>
                  <w:r>
                    <w:rPr>
                      <w:rFonts w:cs="Arial"/>
                      <w:sz w:val="20"/>
                      <w:szCs w:val="20"/>
                    </w:rPr>
                    <w:t>indicated by * in existing S20 MRLs</w:t>
                  </w:r>
                  <w:r w:rsidRPr="001D50C2">
                    <w:rPr>
                      <w:rFonts w:cs="Arial"/>
                      <w:sz w:val="20"/>
                      <w:szCs w:val="20"/>
                    </w:rPr>
                    <w:t xml:space="preserve">) </w:t>
                  </w:r>
                </w:p>
              </w:tc>
            </w:tr>
            <w:tr w:rsidR="008A7699" w:rsidRPr="00EC3A8A" w:rsidTr="0006723A">
              <w:tc>
                <w:tcPr>
                  <w:tcW w:w="3606" w:type="dxa"/>
                </w:tcPr>
                <w:p w:rsidR="008A7699" w:rsidRPr="001D50C2" w:rsidRDefault="008A7699" w:rsidP="00F84E4E">
                  <w:pPr>
                    <w:rPr>
                      <w:rFonts w:cs="Arial"/>
                      <w:sz w:val="20"/>
                      <w:szCs w:val="20"/>
                    </w:rPr>
                  </w:pPr>
                  <w:r w:rsidRPr="001D50C2">
                    <w:rPr>
                      <w:rFonts w:cs="Arial"/>
                      <w:sz w:val="20"/>
                      <w:szCs w:val="20"/>
                    </w:rPr>
                    <w:t>Lowest plant commodity MRL</w:t>
                  </w:r>
                </w:p>
              </w:tc>
              <w:tc>
                <w:tcPr>
                  <w:tcW w:w="5818" w:type="dxa"/>
                </w:tcPr>
                <w:p w:rsidR="008A7699" w:rsidRPr="001D50C2" w:rsidRDefault="008A7699" w:rsidP="00F84E4E">
                  <w:pPr>
                    <w:rPr>
                      <w:rFonts w:cs="Arial"/>
                      <w:sz w:val="20"/>
                      <w:szCs w:val="20"/>
                    </w:rPr>
                  </w:pPr>
                  <w:r w:rsidRPr="001D50C2">
                    <w:rPr>
                      <w:rFonts w:cs="Arial"/>
                      <w:sz w:val="20"/>
                      <w:szCs w:val="20"/>
                    </w:rPr>
                    <w:t>0.02 mg/kg</w:t>
                  </w:r>
                </w:p>
              </w:tc>
            </w:tr>
            <w:tr w:rsidR="008A7699" w:rsidRPr="00EC3A8A" w:rsidTr="0006723A">
              <w:tc>
                <w:tcPr>
                  <w:tcW w:w="3606" w:type="dxa"/>
                </w:tcPr>
                <w:p w:rsidR="008A7699" w:rsidRPr="001D50C2" w:rsidRDefault="008A7699" w:rsidP="00F84E4E">
                  <w:pPr>
                    <w:rPr>
                      <w:rFonts w:cs="Arial"/>
                      <w:sz w:val="20"/>
                      <w:szCs w:val="20"/>
                    </w:rPr>
                  </w:pPr>
                  <w:r w:rsidRPr="001D50C2">
                    <w:rPr>
                      <w:rFonts w:cs="Arial"/>
                      <w:sz w:val="20"/>
                      <w:szCs w:val="20"/>
                    </w:rPr>
                    <w:t>Magnitude of existing plant commodity MRLs</w:t>
                  </w:r>
                </w:p>
              </w:tc>
              <w:tc>
                <w:tcPr>
                  <w:tcW w:w="5818" w:type="dxa"/>
                </w:tcPr>
                <w:p w:rsidR="008A7699" w:rsidRPr="001D50C2" w:rsidRDefault="008A7699" w:rsidP="00F84E4E">
                  <w:pPr>
                    <w:rPr>
                      <w:rFonts w:cs="Arial"/>
                      <w:sz w:val="20"/>
                      <w:szCs w:val="20"/>
                    </w:rPr>
                  </w:pPr>
                  <w:r w:rsidRPr="001D50C2">
                    <w:rPr>
                      <w:rFonts w:cs="Arial"/>
                      <w:sz w:val="20"/>
                      <w:szCs w:val="20"/>
                    </w:rPr>
                    <w:t>The range of MRLs is *0.02 (Cereal grains) to 1 (Peppers, Sweet).</w:t>
                  </w:r>
                </w:p>
              </w:tc>
            </w:tr>
            <w:tr w:rsidR="008A7699" w:rsidRPr="00EC3A8A" w:rsidTr="0006723A">
              <w:tc>
                <w:tcPr>
                  <w:tcW w:w="3606" w:type="dxa"/>
                </w:tcPr>
                <w:p w:rsidR="008A7699" w:rsidRPr="001D50C2" w:rsidRDefault="008A7699" w:rsidP="00F84E4E">
                  <w:pPr>
                    <w:rPr>
                      <w:rFonts w:cs="Arial"/>
                      <w:sz w:val="20"/>
                      <w:szCs w:val="20"/>
                    </w:rPr>
                  </w:pPr>
                  <w:r w:rsidRPr="001D50C2">
                    <w:rPr>
                      <w:rFonts w:cs="Arial"/>
                      <w:sz w:val="20"/>
                      <w:szCs w:val="20"/>
                    </w:rPr>
                    <w:t>Lowest plant commodity MRL that is not the LOD</w:t>
                  </w:r>
                </w:p>
              </w:tc>
              <w:tc>
                <w:tcPr>
                  <w:tcW w:w="5818" w:type="dxa"/>
                </w:tcPr>
                <w:p w:rsidR="008A7699" w:rsidRPr="001D50C2" w:rsidRDefault="008A7699" w:rsidP="00F84E4E">
                  <w:pPr>
                    <w:rPr>
                      <w:rFonts w:cs="Arial"/>
                      <w:sz w:val="20"/>
                      <w:szCs w:val="20"/>
                    </w:rPr>
                  </w:pPr>
                  <w:r w:rsidRPr="001D50C2">
                    <w:rPr>
                      <w:rFonts w:cs="Arial"/>
                      <w:sz w:val="20"/>
                      <w:szCs w:val="20"/>
                    </w:rPr>
                    <w:t>0.2 mg/kg</w:t>
                  </w:r>
                </w:p>
              </w:tc>
            </w:tr>
            <w:tr w:rsidR="008A7699" w:rsidRPr="00EC3A8A" w:rsidTr="0006723A">
              <w:tc>
                <w:tcPr>
                  <w:tcW w:w="3606" w:type="dxa"/>
                </w:tcPr>
                <w:p w:rsidR="008A7699" w:rsidRPr="001D50C2" w:rsidRDefault="008A7699" w:rsidP="00F84E4E">
                  <w:pPr>
                    <w:rPr>
                      <w:rFonts w:cs="Arial"/>
                      <w:sz w:val="20"/>
                      <w:szCs w:val="20"/>
                    </w:rPr>
                  </w:pPr>
                  <w:r w:rsidRPr="001D50C2">
                    <w:rPr>
                      <w:rFonts w:cs="Arial"/>
                      <w:sz w:val="20"/>
                      <w:szCs w:val="20"/>
                    </w:rPr>
                    <w:t>Most relevant reference point to minimise off-label use</w:t>
                  </w:r>
                </w:p>
              </w:tc>
              <w:tc>
                <w:tcPr>
                  <w:tcW w:w="5818" w:type="dxa"/>
                </w:tcPr>
                <w:p w:rsidR="008A7699" w:rsidRPr="001D50C2" w:rsidRDefault="008A7699" w:rsidP="00F84E4E">
                  <w:pPr>
                    <w:rPr>
                      <w:rFonts w:cs="Arial"/>
                      <w:sz w:val="20"/>
                      <w:szCs w:val="20"/>
                    </w:rPr>
                  </w:pPr>
                  <w:r w:rsidRPr="001D50C2">
                    <w:rPr>
                      <w:rFonts w:cs="Arial"/>
                      <w:sz w:val="20"/>
                      <w:szCs w:val="20"/>
                    </w:rPr>
                    <w:t xml:space="preserve">0.2 </w:t>
                  </w:r>
                  <w:r w:rsidR="009D043F">
                    <w:rPr>
                      <w:rFonts w:cs="Arial"/>
                      <w:sz w:val="20"/>
                      <w:szCs w:val="20"/>
                    </w:rPr>
                    <w:t>mg/kg</w:t>
                  </w:r>
                </w:p>
              </w:tc>
            </w:tr>
            <w:tr w:rsidR="008A7699" w:rsidRPr="00EC3A8A" w:rsidTr="0006723A">
              <w:tc>
                <w:tcPr>
                  <w:tcW w:w="3606" w:type="dxa"/>
                </w:tcPr>
                <w:p w:rsidR="008A7699" w:rsidRPr="001D50C2" w:rsidRDefault="008A7699" w:rsidP="00132941">
                  <w:pPr>
                    <w:rPr>
                      <w:rFonts w:cs="Arial"/>
                      <w:sz w:val="20"/>
                      <w:szCs w:val="20"/>
                    </w:rPr>
                  </w:pPr>
                  <w:r w:rsidRPr="001D50C2">
                    <w:rPr>
                      <w:rFonts w:cs="Arial"/>
                      <w:sz w:val="20"/>
                      <w:szCs w:val="20"/>
                    </w:rPr>
                    <w:t xml:space="preserve">Consumption amount  used in NEDI calculation for </w:t>
                  </w:r>
                  <w:r w:rsidRPr="001D50C2">
                    <w:rPr>
                      <w:rFonts w:cs="Arial"/>
                      <w:i/>
                      <w:sz w:val="20"/>
                      <w:szCs w:val="20"/>
                    </w:rPr>
                    <w:t>All other foods except animal commodities</w:t>
                  </w:r>
                </w:p>
              </w:tc>
              <w:tc>
                <w:tcPr>
                  <w:tcW w:w="5818" w:type="dxa"/>
                </w:tcPr>
                <w:p w:rsidR="008A7699" w:rsidRPr="001D50C2" w:rsidRDefault="008A7699" w:rsidP="00132941">
                  <w:pPr>
                    <w:rPr>
                      <w:rFonts w:cs="Arial"/>
                      <w:sz w:val="20"/>
                      <w:szCs w:val="20"/>
                    </w:rPr>
                  </w:pPr>
                  <w:r w:rsidRPr="001D50C2">
                    <w:rPr>
                      <w:rFonts w:cs="Arial"/>
                      <w:sz w:val="20"/>
                      <w:szCs w:val="20"/>
                    </w:rPr>
                    <w:t>41.</w:t>
                  </w:r>
                  <w:r w:rsidR="00132941">
                    <w:rPr>
                      <w:rFonts w:cs="Arial"/>
                      <w:sz w:val="20"/>
                      <w:szCs w:val="20"/>
                    </w:rPr>
                    <w:t xml:space="preserve">9 </w:t>
                  </w:r>
                  <w:r w:rsidR="00132941" w:rsidRPr="001D50C2">
                    <w:rPr>
                      <w:rFonts w:cs="Arial"/>
                      <w:sz w:val="20"/>
                      <w:szCs w:val="20"/>
                    </w:rPr>
                    <w:t>g/kg bw/day</w:t>
                  </w:r>
                  <w:r w:rsidRPr="001D50C2">
                    <w:rPr>
                      <w:rFonts w:cs="Arial"/>
                      <w:sz w:val="20"/>
                      <w:szCs w:val="20"/>
                    </w:rPr>
                    <w:t xml:space="preserve"> (FSANZ has assumed in the NEDI calculations that 10% of this consumption amount would be likely to contain residues)</w:t>
                  </w:r>
                </w:p>
              </w:tc>
            </w:tr>
            <w:tr w:rsidR="008A7699" w:rsidRPr="00EC3A8A" w:rsidTr="0006723A">
              <w:tc>
                <w:tcPr>
                  <w:tcW w:w="3606" w:type="dxa"/>
                </w:tcPr>
                <w:p w:rsidR="008A7699" w:rsidRPr="001D50C2" w:rsidRDefault="008A7699" w:rsidP="00F84E4E">
                  <w:pPr>
                    <w:rPr>
                      <w:rFonts w:cs="Arial"/>
                      <w:sz w:val="20"/>
                      <w:szCs w:val="20"/>
                    </w:rPr>
                  </w:pPr>
                  <w:r w:rsidRPr="001D50C2">
                    <w:rPr>
                      <w:rFonts w:cs="Arial"/>
                      <w:sz w:val="20"/>
                      <w:szCs w:val="20"/>
                    </w:rPr>
                    <w:t xml:space="preserve">Chronic dietary exposure (NEDI) </w:t>
                  </w:r>
                </w:p>
                <w:p w:rsidR="008A7699" w:rsidRPr="001D50C2" w:rsidRDefault="008A7699" w:rsidP="00F84E4E">
                  <w:pPr>
                    <w:rPr>
                      <w:rFonts w:cs="Arial"/>
                      <w:sz w:val="20"/>
                      <w:szCs w:val="20"/>
                    </w:rPr>
                  </w:pPr>
                  <w:r w:rsidRPr="001D50C2">
                    <w:rPr>
                      <w:rFonts w:cs="Arial"/>
                      <w:sz w:val="20"/>
                      <w:szCs w:val="20"/>
                    </w:rPr>
                    <w:t>considering existing permissions only</w:t>
                  </w:r>
                </w:p>
              </w:tc>
              <w:tc>
                <w:tcPr>
                  <w:tcW w:w="5818" w:type="dxa"/>
                </w:tcPr>
                <w:p w:rsidR="008A7699" w:rsidRPr="001D50C2" w:rsidRDefault="00884CC9" w:rsidP="00F84E4E">
                  <w:pPr>
                    <w:rPr>
                      <w:rFonts w:cs="Arial"/>
                      <w:sz w:val="20"/>
                      <w:szCs w:val="20"/>
                    </w:rPr>
                  </w:pPr>
                  <w:r>
                    <w:rPr>
                      <w:rFonts w:cs="Arial"/>
                      <w:sz w:val="20"/>
                      <w:szCs w:val="20"/>
                    </w:rPr>
                    <w:t>8</w:t>
                  </w:r>
                  <w:r w:rsidR="008A7699" w:rsidRPr="001D50C2">
                    <w:rPr>
                      <w:rFonts w:cs="Arial"/>
                      <w:sz w:val="20"/>
                      <w:szCs w:val="20"/>
                    </w:rPr>
                    <w:t>% of the ADI</w:t>
                  </w:r>
                </w:p>
              </w:tc>
            </w:tr>
            <w:tr w:rsidR="008A7699" w:rsidRPr="00EC3A8A" w:rsidTr="0006723A">
              <w:tc>
                <w:tcPr>
                  <w:tcW w:w="3606" w:type="dxa"/>
                </w:tcPr>
                <w:p w:rsidR="008A7699" w:rsidRPr="001D50C2" w:rsidRDefault="008A7699" w:rsidP="00F84E4E">
                  <w:pPr>
                    <w:rPr>
                      <w:rFonts w:cs="Arial"/>
                      <w:sz w:val="20"/>
                      <w:szCs w:val="20"/>
                    </w:rPr>
                  </w:pPr>
                  <w:r w:rsidRPr="001D50C2">
                    <w:rPr>
                      <w:rFonts w:cs="Arial"/>
                      <w:sz w:val="20"/>
                      <w:szCs w:val="20"/>
                    </w:rPr>
                    <w:t xml:space="preserve">Proposed </w:t>
                  </w:r>
                  <w:r w:rsidRPr="001D50C2">
                    <w:rPr>
                      <w:rFonts w:cs="Arial"/>
                      <w:i/>
                      <w:sz w:val="20"/>
                      <w:szCs w:val="20"/>
                    </w:rPr>
                    <w:t>All other foods except animal commodities</w:t>
                  </w:r>
                  <w:r w:rsidRPr="001D50C2">
                    <w:rPr>
                      <w:rFonts w:cs="Arial"/>
                      <w:sz w:val="20"/>
                      <w:szCs w:val="20"/>
                    </w:rPr>
                    <w:t xml:space="preserve"> MRL</w:t>
                  </w:r>
                  <w:r w:rsidRPr="001D50C2">
                    <w:rPr>
                      <w:rFonts w:cs="Arial"/>
                      <w:b/>
                      <w:sz w:val="20"/>
                      <w:szCs w:val="20"/>
                      <w:vertAlign w:val="superscript"/>
                    </w:rPr>
                    <w:t>2</w:t>
                  </w:r>
                </w:p>
              </w:tc>
              <w:tc>
                <w:tcPr>
                  <w:tcW w:w="5818" w:type="dxa"/>
                </w:tcPr>
                <w:p w:rsidR="008A7699" w:rsidRPr="001D50C2" w:rsidRDefault="008A7699" w:rsidP="00F84E4E">
                  <w:pPr>
                    <w:rPr>
                      <w:rFonts w:cs="Arial"/>
                      <w:sz w:val="20"/>
                      <w:szCs w:val="20"/>
                    </w:rPr>
                  </w:pPr>
                  <w:r w:rsidRPr="001D50C2">
                    <w:rPr>
                      <w:rFonts w:cs="Arial"/>
                      <w:sz w:val="20"/>
                      <w:szCs w:val="20"/>
                    </w:rPr>
                    <w:t>0.05 mg/kg</w:t>
                  </w:r>
                </w:p>
                <w:p w:rsidR="008A7699" w:rsidRPr="001D50C2" w:rsidRDefault="008A7699" w:rsidP="00F84E4E">
                  <w:pPr>
                    <w:rPr>
                      <w:rFonts w:cs="Arial"/>
                      <w:sz w:val="20"/>
                      <w:szCs w:val="20"/>
                    </w:rPr>
                  </w:pPr>
                </w:p>
              </w:tc>
            </w:tr>
            <w:tr w:rsidR="008A7699" w:rsidRPr="00EC3A8A" w:rsidTr="0006723A">
              <w:tc>
                <w:tcPr>
                  <w:tcW w:w="3606" w:type="dxa"/>
                </w:tcPr>
                <w:p w:rsidR="008A7699" w:rsidRPr="001D50C2" w:rsidRDefault="008A7699" w:rsidP="00F84E4E">
                  <w:pPr>
                    <w:rPr>
                      <w:rFonts w:cs="Arial"/>
                      <w:sz w:val="20"/>
                      <w:szCs w:val="20"/>
                    </w:rPr>
                  </w:pPr>
                  <w:r w:rsidRPr="001D50C2">
                    <w:rPr>
                      <w:rFonts w:cs="Arial"/>
                      <w:sz w:val="20"/>
                      <w:szCs w:val="20"/>
                    </w:rPr>
                    <w:t xml:space="preserve">NEDI including </w:t>
                  </w:r>
                  <w:r w:rsidRPr="001D50C2">
                    <w:rPr>
                      <w:rFonts w:cs="Arial"/>
                      <w:i/>
                      <w:sz w:val="20"/>
                      <w:szCs w:val="20"/>
                    </w:rPr>
                    <w:t>All other foods except animal commodities</w:t>
                  </w:r>
                  <w:r w:rsidRPr="001D50C2">
                    <w:rPr>
                      <w:rFonts w:cs="Arial"/>
                      <w:sz w:val="20"/>
                      <w:szCs w:val="20"/>
                    </w:rPr>
                    <w:t xml:space="preserve"> MRL and existing permissions</w:t>
                  </w:r>
                </w:p>
              </w:tc>
              <w:tc>
                <w:tcPr>
                  <w:tcW w:w="5818" w:type="dxa"/>
                </w:tcPr>
                <w:p w:rsidR="008A7699" w:rsidRPr="001D50C2" w:rsidRDefault="003640A9" w:rsidP="00F84E4E">
                  <w:pPr>
                    <w:rPr>
                      <w:rFonts w:cs="Arial"/>
                      <w:sz w:val="20"/>
                      <w:szCs w:val="20"/>
                    </w:rPr>
                  </w:pPr>
                  <w:r>
                    <w:rPr>
                      <w:rFonts w:cs="Arial"/>
                      <w:sz w:val="20"/>
                      <w:szCs w:val="20"/>
                    </w:rPr>
                    <w:t>10</w:t>
                  </w:r>
                  <w:r w:rsidR="008A7699" w:rsidRPr="001D50C2">
                    <w:rPr>
                      <w:rFonts w:cs="Arial"/>
                      <w:sz w:val="20"/>
                      <w:szCs w:val="20"/>
                    </w:rPr>
                    <w:t>% of the ADI</w:t>
                  </w:r>
                </w:p>
              </w:tc>
            </w:tr>
            <w:tr w:rsidR="008A7699" w:rsidRPr="00EC3A8A" w:rsidTr="0006723A">
              <w:tc>
                <w:tcPr>
                  <w:tcW w:w="3606" w:type="dxa"/>
                </w:tcPr>
                <w:p w:rsidR="008A7699" w:rsidRPr="00EC3A8A" w:rsidRDefault="008A7699" w:rsidP="00F84E4E">
                  <w:pPr>
                    <w:rPr>
                      <w:rFonts w:cs="Arial"/>
                      <w:sz w:val="20"/>
                      <w:szCs w:val="20"/>
                    </w:rPr>
                  </w:pPr>
                  <w:r w:rsidRPr="00EC3A8A">
                    <w:rPr>
                      <w:rFonts w:cs="Arial"/>
                      <w:sz w:val="20"/>
                      <w:szCs w:val="20"/>
                    </w:rPr>
                    <w:t xml:space="preserve">Percentage contribution of </w:t>
                  </w:r>
                  <w:r w:rsidRPr="00EC3A8A">
                    <w:rPr>
                      <w:rFonts w:cs="Arial"/>
                      <w:i/>
                      <w:sz w:val="20"/>
                      <w:szCs w:val="20"/>
                    </w:rPr>
                    <w:t xml:space="preserve">All other foods except animal commodities </w:t>
                  </w:r>
                  <w:r w:rsidRPr="00EC3A8A">
                    <w:rPr>
                      <w:rFonts w:cs="Arial"/>
                      <w:sz w:val="20"/>
                      <w:szCs w:val="20"/>
                    </w:rPr>
                    <w:t>to total chronic dietary exposure</w:t>
                  </w:r>
                </w:p>
              </w:tc>
              <w:tc>
                <w:tcPr>
                  <w:tcW w:w="5818" w:type="dxa"/>
                </w:tcPr>
                <w:p w:rsidR="008A7699" w:rsidRPr="001D50C2" w:rsidRDefault="008A7699" w:rsidP="00B11AC7">
                  <w:pPr>
                    <w:rPr>
                      <w:rFonts w:cs="Arial"/>
                      <w:sz w:val="20"/>
                      <w:szCs w:val="20"/>
                    </w:rPr>
                  </w:pPr>
                  <w:r w:rsidRPr="001D50C2">
                    <w:rPr>
                      <w:rFonts w:cs="Arial"/>
                      <w:sz w:val="20"/>
                      <w:szCs w:val="20"/>
                    </w:rPr>
                    <w:t xml:space="preserve">An </w:t>
                  </w:r>
                  <w:r w:rsidRPr="001D50C2">
                    <w:rPr>
                      <w:rFonts w:cs="Arial"/>
                      <w:i/>
                      <w:sz w:val="20"/>
                      <w:szCs w:val="20"/>
                    </w:rPr>
                    <w:t>All other foods except animal commodities MRL</w:t>
                  </w:r>
                  <w:r w:rsidRPr="001D50C2">
                    <w:rPr>
                      <w:rFonts w:cs="Arial"/>
                      <w:sz w:val="20"/>
                      <w:szCs w:val="20"/>
                    </w:rPr>
                    <w:t xml:space="preserve"> of 0.05 mg/kg represents a contribution of 2</w:t>
                  </w:r>
                  <w:r w:rsidR="00B11AC7">
                    <w:rPr>
                      <w:rFonts w:cs="Arial"/>
                      <w:sz w:val="20"/>
                      <w:szCs w:val="20"/>
                    </w:rPr>
                    <w:t>3</w:t>
                  </w:r>
                  <w:r w:rsidRPr="001D50C2">
                    <w:rPr>
                      <w:rFonts w:cs="Arial"/>
                      <w:sz w:val="20"/>
                      <w:szCs w:val="20"/>
                    </w:rPr>
                    <w:t xml:space="preserve">% to total dietary exposure which is slightly above the 20% target, and is considered acceptable. </w:t>
                  </w:r>
                </w:p>
              </w:tc>
            </w:tr>
            <w:tr w:rsidR="008A7699" w:rsidRPr="00EC3A8A" w:rsidTr="0006723A">
              <w:tc>
                <w:tcPr>
                  <w:tcW w:w="3606" w:type="dxa"/>
                </w:tcPr>
                <w:p w:rsidR="008A7699" w:rsidRPr="00EC3A8A" w:rsidRDefault="008A7699" w:rsidP="00F84E4E">
                  <w:pPr>
                    <w:rPr>
                      <w:rFonts w:cs="Arial"/>
                      <w:sz w:val="20"/>
                      <w:szCs w:val="20"/>
                    </w:rPr>
                  </w:pPr>
                  <w:r w:rsidRPr="00EC3A8A">
                    <w:rPr>
                      <w:rFonts w:cs="Arial"/>
                      <w:sz w:val="20"/>
                      <w:szCs w:val="20"/>
                    </w:rPr>
                    <w:t>Acute dietary exposure assessment (NESTI)</w:t>
                  </w:r>
                </w:p>
              </w:tc>
              <w:tc>
                <w:tcPr>
                  <w:tcW w:w="5818" w:type="dxa"/>
                </w:tcPr>
                <w:p w:rsidR="008A7699" w:rsidRPr="001D50C2" w:rsidRDefault="008A7699" w:rsidP="00F84E4E">
                  <w:pPr>
                    <w:rPr>
                      <w:rFonts w:cs="Arial"/>
                      <w:sz w:val="20"/>
                      <w:szCs w:val="20"/>
                    </w:rPr>
                  </w:pPr>
                  <w:r w:rsidRPr="001D50C2">
                    <w:rPr>
                      <w:rFonts w:cs="Arial"/>
                      <w:sz w:val="20"/>
                      <w:szCs w:val="20"/>
                    </w:rPr>
                    <w:t>Children 2-6 years of age (</w:t>
                  </w:r>
                  <w:r w:rsidR="006824B7">
                    <w:rPr>
                      <w:rFonts w:cs="Arial"/>
                      <w:sz w:val="20"/>
                      <w:szCs w:val="20"/>
                    </w:rPr>
                    <w:t>worst</w:t>
                  </w:r>
                  <w:r w:rsidRPr="001D50C2">
                    <w:rPr>
                      <w:rFonts w:cs="Arial"/>
                      <w:sz w:val="20"/>
                      <w:szCs w:val="20"/>
                    </w:rPr>
                    <w:t xml:space="preserve"> case –</w:t>
                  </w:r>
                  <w:r w:rsidR="00707C49">
                    <w:rPr>
                      <w:rFonts w:cs="Arial"/>
                      <w:sz w:val="20"/>
                      <w:szCs w:val="20"/>
                    </w:rPr>
                    <w:t xml:space="preserve"> </w:t>
                  </w:r>
                  <w:r w:rsidR="006824B7">
                    <w:rPr>
                      <w:rFonts w:cs="Arial"/>
                      <w:sz w:val="20"/>
                      <w:szCs w:val="20"/>
                    </w:rPr>
                    <w:t>P</w:t>
                  </w:r>
                  <w:r w:rsidRPr="001D50C2">
                    <w:rPr>
                      <w:rFonts w:cs="Arial"/>
                      <w:sz w:val="20"/>
                      <w:szCs w:val="20"/>
                    </w:rPr>
                    <w:t xml:space="preserve">ineapple), </w:t>
                  </w:r>
                  <w:r>
                    <w:rPr>
                      <w:rFonts w:cs="Arial"/>
                      <w:sz w:val="20"/>
                      <w:szCs w:val="20"/>
                    </w:rPr>
                    <w:t>59</w:t>
                  </w:r>
                  <w:r w:rsidRPr="001D50C2">
                    <w:rPr>
                      <w:rFonts w:cs="Arial"/>
                      <w:sz w:val="20"/>
                      <w:szCs w:val="20"/>
                    </w:rPr>
                    <w:t xml:space="preserve">% of the ARfD. </w:t>
                  </w:r>
                </w:p>
                <w:p w:rsidR="008A7699" w:rsidRPr="001D50C2" w:rsidRDefault="008A7699" w:rsidP="00707C49">
                  <w:pPr>
                    <w:rPr>
                      <w:rFonts w:cs="Arial"/>
                      <w:sz w:val="20"/>
                      <w:szCs w:val="20"/>
                    </w:rPr>
                  </w:pPr>
                  <w:r w:rsidRPr="001D50C2">
                    <w:rPr>
                      <w:rFonts w:cs="Arial"/>
                      <w:sz w:val="20"/>
                      <w:szCs w:val="20"/>
                    </w:rPr>
                    <w:t>Population aged 2 years and above (</w:t>
                  </w:r>
                  <w:r w:rsidR="006824B7">
                    <w:rPr>
                      <w:rFonts w:cs="Arial"/>
                      <w:sz w:val="20"/>
                      <w:szCs w:val="20"/>
                    </w:rPr>
                    <w:t>worst</w:t>
                  </w:r>
                  <w:r w:rsidRPr="001D50C2">
                    <w:rPr>
                      <w:rFonts w:cs="Arial"/>
                      <w:sz w:val="20"/>
                      <w:szCs w:val="20"/>
                    </w:rPr>
                    <w:t xml:space="preserve"> case –</w:t>
                  </w:r>
                  <w:r w:rsidR="00707C49">
                    <w:rPr>
                      <w:rFonts w:cs="Arial"/>
                      <w:sz w:val="20"/>
                      <w:szCs w:val="20"/>
                    </w:rPr>
                    <w:t xml:space="preserve"> </w:t>
                  </w:r>
                  <w:r>
                    <w:rPr>
                      <w:rFonts w:cs="Arial"/>
                      <w:sz w:val="20"/>
                      <w:szCs w:val="20"/>
                    </w:rPr>
                    <w:t>milk</w:t>
                  </w:r>
                  <w:r w:rsidRPr="001D50C2">
                    <w:rPr>
                      <w:rFonts w:cs="Arial"/>
                      <w:sz w:val="20"/>
                      <w:szCs w:val="20"/>
                    </w:rPr>
                    <w:t xml:space="preserve">), </w:t>
                  </w:r>
                  <w:r>
                    <w:rPr>
                      <w:rFonts w:cs="Arial"/>
                      <w:sz w:val="20"/>
                      <w:szCs w:val="20"/>
                    </w:rPr>
                    <w:t>17</w:t>
                  </w:r>
                  <w:r w:rsidRPr="001D50C2">
                    <w:rPr>
                      <w:rFonts w:cs="Arial"/>
                      <w:sz w:val="20"/>
                      <w:szCs w:val="20"/>
                    </w:rPr>
                    <w:t xml:space="preserve">% of the ARfD. </w:t>
                  </w:r>
                </w:p>
              </w:tc>
            </w:tr>
            <w:tr w:rsidR="008A7699" w:rsidRPr="00EC3A8A" w:rsidTr="0006723A">
              <w:tc>
                <w:tcPr>
                  <w:tcW w:w="3606" w:type="dxa"/>
                </w:tcPr>
                <w:p w:rsidR="008A7699" w:rsidRPr="00EC3A8A" w:rsidRDefault="008A7699" w:rsidP="00F84E4E">
                  <w:pPr>
                    <w:rPr>
                      <w:rFonts w:cs="Arial"/>
                      <w:sz w:val="20"/>
                      <w:szCs w:val="20"/>
                    </w:rPr>
                  </w:pPr>
                  <w:r w:rsidRPr="00EC3A8A">
                    <w:rPr>
                      <w:rFonts w:cs="Arial"/>
                      <w:sz w:val="20"/>
                      <w:szCs w:val="20"/>
                    </w:rPr>
                    <w:lastRenderedPageBreak/>
                    <w:t>Conclusion</w:t>
                  </w:r>
                </w:p>
              </w:tc>
              <w:tc>
                <w:tcPr>
                  <w:tcW w:w="5818" w:type="dxa"/>
                </w:tcPr>
                <w:p w:rsidR="008A7699" w:rsidRPr="001D50C2" w:rsidRDefault="008A7699" w:rsidP="00F84E4E">
                  <w:pPr>
                    <w:rPr>
                      <w:rFonts w:cs="Arial"/>
                      <w:sz w:val="20"/>
                      <w:szCs w:val="20"/>
                    </w:rPr>
                  </w:pPr>
                  <w:r w:rsidRPr="001D50C2">
                    <w:rPr>
                      <w:rFonts w:cs="Arial"/>
                      <w:sz w:val="20"/>
                      <w:szCs w:val="20"/>
                    </w:rPr>
                    <w:t xml:space="preserve">After considering the principles established and agreed in FSANZ proposal P1027, an </w:t>
                  </w:r>
                  <w:r w:rsidRPr="001D50C2">
                    <w:rPr>
                      <w:rFonts w:cs="Arial"/>
                      <w:i/>
                      <w:sz w:val="20"/>
                      <w:szCs w:val="20"/>
                    </w:rPr>
                    <w:t>All other foods except animal commodities MRL</w:t>
                  </w:r>
                  <w:r w:rsidRPr="001D50C2">
                    <w:rPr>
                      <w:rFonts w:cs="Arial"/>
                      <w:sz w:val="20"/>
                      <w:szCs w:val="20"/>
                    </w:rPr>
                    <w:t xml:space="preserve"> of 0.05 mg/kg is acceptable because it has been shown to be practical, adequately manages the risk of off-label use and does not increase the level of concern about the risk to public health.</w:t>
                  </w:r>
                </w:p>
              </w:tc>
            </w:tr>
          </w:tbl>
          <w:p w:rsidR="008A7699" w:rsidRPr="00EC3A8A" w:rsidRDefault="008A7699" w:rsidP="00F84E4E">
            <w:pPr>
              <w:rPr>
                <w:rFonts w:cs="Arial"/>
                <w:sz w:val="20"/>
                <w:szCs w:val="20"/>
              </w:rPr>
            </w:pPr>
          </w:p>
        </w:tc>
      </w:tr>
    </w:tbl>
    <w:p w:rsidR="00922D2D" w:rsidRDefault="00922D2D" w:rsidP="0058598C">
      <w:pPr>
        <w:pStyle w:val="FSCh4Div"/>
      </w:pPr>
      <w:bookmarkStart w:id="219" w:name="_Toc61877122"/>
      <w:r>
        <w:lastRenderedPageBreak/>
        <w:t>Oxathiapiprolin</w:t>
      </w:r>
      <w:bookmarkEnd w:id="219"/>
    </w:p>
    <w:p w:rsidR="00922D2D" w:rsidRPr="00922D2D" w:rsidRDefault="00922D2D" w:rsidP="00922D2D">
      <w:pPr>
        <w:rPr>
          <w:rFonts w:cs="Arial"/>
        </w:rPr>
      </w:pPr>
      <w:r w:rsidRPr="003D0F64">
        <w:rPr>
          <w:rFonts w:cs="Arial"/>
        </w:rPr>
        <w:t xml:space="preserve">An MRL of </w:t>
      </w:r>
      <w:r>
        <w:rPr>
          <w:rFonts w:cs="Arial"/>
        </w:rPr>
        <w:t xml:space="preserve">0.02 </w:t>
      </w:r>
      <w:r w:rsidRPr="003D0F64">
        <w:rPr>
          <w:rFonts w:cs="Arial"/>
        </w:rPr>
        <w:t xml:space="preserve">mg/kg for </w:t>
      </w:r>
      <w:r w:rsidRPr="002A63AB">
        <w:rPr>
          <w:rFonts w:cs="Arial"/>
          <w:i/>
        </w:rPr>
        <w:t>A</w:t>
      </w:r>
      <w:r w:rsidRPr="00122A92">
        <w:rPr>
          <w:rFonts w:cs="Arial"/>
          <w:i/>
        </w:rPr>
        <w:t>ll other foods except animal food commodities</w:t>
      </w:r>
      <w:r w:rsidRPr="003D0F64">
        <w:rPr>
          <w:rFonts w:cs="Arial"/>
        </w:rPr>
        <w:t xml:space="preserve"> for </w:t>
      </w:r>
      <w:r>
        <w:rPr>
          <w:rFonts w:cs="Arial"/>
        </w:rPr>
        <w:t xml:space="preserve">oxathiapiprolin is currently listed in </w:t>
      </w:r>
      <w:r w:rsidR="00A564E3">
        <w:rPr>
          <w:rFonts w:cs="Arial"/>
        </w:rPr>
        <w:t>s</w:t>
      </w:r>
      <w:r>
        <w:rPr>
          <w:rFonts w:cs="Arial"/>
        </w:rPr>
        <w:t xml:space="preserve">chedule 20. </w:t>
      </w:r>
      <w:r w:rsidRPr="003D0F64">
        <w:rPr>
          <w:rFonts w:cs="Arial"/>
        </w:rPr>
        <w:t>This MRL was reviewed as part of M101</w:t>
      </w:r>
      <w:r w:rsidR="00086DF3">
        <w:rPr>
          <w:rFonts w:cs="Arial"/>
        </w:rPr>
        <w:t>8</w:t>
      </w:r>
      <w:r w:rsidRPr="003D0F64">
        <w:rPr>
          <w:rFonts w:cs="Arial"/>
        </w:rPr>
        <w:t xml:space="preserve"> and no change is proposed</w:t>
      </w:r>
      <w:r>
        <w:rPr>
          <w:rFonts w:cs="Arial"/>
        </w:rPr>
        <w:t>.</w:t>
      </w:r>
    </w:p>
    <w:p w:rsidR="00436356" w:rsidRDefault="00436356" w:rsidP="00436356">
      <w:pPr>
        <w:pStyle w:val="FSCh4Div"/>
      </w:pPr>
      <w:bookmarkStart w:id="220" w:name="_Toc61877123"/>
      <w:r>
        <w:t>Paraquat dichloride</w:t>
      </w:r>
      <w:r w:rsidR="00EE458D">
        <w:t xml:space="preserve"> (paraquat)</w:t>
      </w:r>
      <w:bookmarkEnd w:id="220"/>
    </w:p>
    <w:p w:rsidR="00EE458D" w:rsidRPr="00EE458D" w:rsidRDefault="00EE458D" w:rsidP="00EE458D">
      <w:pPr>
        <w:rPr>
          <w:lang w:eastAsia="en-AU" w:bidi="ar-SA"/>
        </w:rPr>
      </w:pPr>
      <w:r>
        <w:rPr>
          <w:lang w:eastAsia="en-AU" w:bidi="ar-SA"/>
        </w:rPr>
        <w:t xml:space="preserve">Paraquat </w:t>
      </w:r>
      <w:r w:rsidRPr="003D0F64">
        <w:rPr>
          <w:rFonts w:cs="Arial"/>
        </w:rPr>
        <w:t xml:space="preserve">was excluded from consideration of an </w:t>
      </w:r>
      <w:r w:rsidRPr="003D0F64">
        <w:rPr>
          <w:rFonts w:cs="Arial"/>
          <w:i/>
        </w:rPr>
        <w:t>All other foods except animal food commodities</w:t>
      </w:r>
      <w:r w:rsidRPr="003D0F64">
        <w:rPr>
          <w:rFonts w:cs="Arial"/>
        </w:rPr>
        <w:t xml:space="preserve"> MRL as it is a Schedule 7 only poison.</w:t>
      </w:r>
    </w:p>
    <w:p w:rsidR="00922D2D" w:rsidRDefault="00922D2D" w:rsidP="0058598C">
      <w:pPr>
        <w:pStyle w:val="FSCh4Div"/>
      </w:pPr>
      <w:bookmarkStart w:id="221" w:name="_Toc61877124"/>
      <w:r>
        <w:t>Pendimethalin</w:t>
      </w:r>
      <w:bookmarkEnd w:id="221"/>
    </w:p>
    <w:p w:rsidR="00922D2D" w:rsidRPr="00922D2D" w:rsidRDefault="00922D2D" w:rsidP="00922D2D">
      <w:pPr>
        <w:rPr>
          <w:rFonts w:cs="Arial"/>
        </w:rPr>
      </w:pPr>
      <w:r w:rsidRPr="003D0F64">
        <w:rPr>
          <w:rFonts w:cs="Arial"/>
        </w:rPr>
        <w:t xml:space="preserve">An MRL of </w:t>
      </w:r>
      <w:r>
        <w:rPr>
          <w:rFonts w:cs="Arial"/>
        </w:rPr>
        <w:t xml:space="preserve">0.02 </w:t>
      </w:r>
      <w:r w:rsidRPr="003D0F64">
        <w:rPr>
          <w:rFonts w:cs="Arial"/>
        </w:rPr>
        <w:t xml:space="preserve">mg/kg for </w:t>
      </w:r>
      <w:r w:rsidRPr="002A63AB">
        <w:rPr>
          <w:rFonts w:cs="Arial"/>
          <w:i/>
        </w:rPr>
        <w:t>A</w:t>
      </w:r>
      <w:r w:rsidRPr="00122A92">
        <w:rPr>
          <w:rFonts w:cs="Arial"/>
          <w:i/>
        </w:rPr>
        <w:t>ll other foods except animal food commodities</w:t>
      </w:r>
      <w:r w:rsidRPr="003D0F64">
        <w:rPr>
          <w:rFonts w:cs="Arial"/>
        </w:rPr>
        <w:t xml:space="preserve"> for </w:t>
      </w:r>
      <w:r>
        <w:rPr>
          <w:rFonts w:cs="Arial"/>
        </w:rPr>
        <w:t xml:space="preserve">pendimethalin is currently listed in </w:t>
      </w:r>
      <w:r w:rsidR="00A564E3">
        <w:rPr>
          <w:rFonts w:cs="Arial"/>
        </w:rPr>
        <w:t>s</w:t>
      </w:r>
      <w:r>
        <w:rPr>
          <w:rFonts w:cs="Arial"/>
        </w:rPr>
        <w:t xml:space="preserve">chedule 20. </w:t>
      </w:r>
      <w:r w:rsidRPr="003D0F64">
        <w:rPr>
          <w:rFonts w:cs="Arial"/>
        </w:rPr>
        <w:t>This MRL was reviewed as part of M101</w:t>
      </w:r>
      <w:r w:rsidR="00086DF3">
        <w:rPr>
          <w:rFonts w:cs="Arial"/>
        </w:rPr>
        <w:t>8</w:t>
      </w:r>
      <w:r w:rsidRPr="003D0F64">
        <w:rPr>
          <w:rFonts w:cs="Arial"/>
        </w:rPr>
        <w:t xml:space="preserve"> and no change is proposed</w:t>
      </w:r>
      <w:r>
        <w:rPr>
          <w:rFonts w:cs="Arial"/>
        </w:rPr>
        <w:t>.</w:t>
      </w:r>
    </w:p>
    <w:p w:rsidR="00E70573" w:rsidRDefault="00436356" w:rsidP="0058598C">
      <w:pPr>
        <w:pStyle w:val="FSCh4Div"/>
      </w:pPr>
      <w:bookmarkStart w:id="222" w:name="_Toc61877125"/>
      <w:r>
        <w:t>Permethrin</w:t>
      </w:r>
      <w:bookmarkEnd w:id="222"/>
    </w:p>
    <w:p w:rsidR="00F62090" w:rsidRPr="00F62090" w:rsidRDefault="00F62090" w:rsidP="00F62090">
      <w:pPr>
        <w:rPr>
          <w:lang w:eastAsia="en-AU" w:bidi="ar-SA"/>
        </w:rPr>
      </w:pPr>
      <w:r>
        <w:rPr>
          <w:rFonts w:cs="Arial"/>
        </w:rPr>
        <w:t>A</w:t>
      </w:r>
      <w:r w:rsidRPr="00467ACA">
        <w:rPr>
          <w:rFonts w:cs="Arial"/>
        </w:rPr>
        <w:t>n</w:t>
      </w:r>
      <w:r>
        <w:rPr>
          <w:rFonts w:cs="Arial"/>
        </w:rPr>
        <w:t xml:space="preserve"> MRL of 0.05mg/kg for</w:t>
      </w:r>
      <w:r w:rsidRPr="00467ACA">
        <w:rPr>
          <w:rFonts w:cs="Arial"/>
        </w:rPr>
        <w:t xml:space="preserve"> </w:t>
      </w:r>
      <w:r w:rsidRPr="00467ACA">
        <w:rPr>
          <w:rFonts w:cs="Arial"/>
          <w:i/>
        </w:rPr>
        <w:t>All other foods except animal food commodities</w:t>
      </w:r>
      <w:r>
        <w:rPr>
          <w:rFonts w:cs="Arial"/>
        </w:rPr>
        <w:t xml:space="preserve"> for permethrin is currently listed in schedule 20. </w:t>
      </w:r>
      <w:r w:rsidR="00A23AC1">
        <w:rPr>
          <w:rFonts w:cs="Arial"/>
        </w:rPr>
        <w:t>T</w:t>
      </w:r>
      <w:r w:rsidRPr="003D0F64">
        <w:rPr>
          <w:rFonts w:cs="Arial"/>
        </w:rPr>
        <w:t>his MRL was reviewed as part of M101</w:t>
      </w:r>
      <w:r>
        <w:rPr>
          <w:rFonts w:cs="Arial"/>
        </w:rPr>
        <w:t>8</w:t>
      </w:r>
      <w:r w:rsidRPr="003D0F64">
        <w:rPr>
          <w:rFonts w:cs="Arial"/>
        </w:rPr>
        <w:t xml:space="preserve"> and no change is proposed</w:t>
      </w:r>
      <w:r>
        <w:rPr>
          <w:rFonts w:cs="Arial"/>
        </w:rPr>
        <w:t>.</w:t>
      </w:r>
    </w:p>
    <w:p w:rsidR="00436356" w:rsidRDefault="00436356" w:rsidP="00436356">
      <w:pPr>
        <w:pStyle w:val="FSCh4Div"/>
      </w:pPr>
      <w:bookmarkStart w:id="223" w:name="_Toc61877126"/>
      <w:r>
        <w:t>Phorate</w:t>
      </w:r>
      <w:bookmarkEnd w:id="223"/>
    </w:p>
    <w:p w:rsidR="00B6735B" w:rsidRPr="00B6735B" w:rsidRDefault="00B6735B" w:rsidP="00B6735B">
      <w:pPr>
        <w:rPr>
          <w:rFonts w:cs="Arial"/>
        </w:rPr>
      </w:pPr>
      <w:r>
        <w:rPr>
          <w:rFonts w:cs="Arial"/>
        </w:rPr>
        <w:t xml:space="preserve">Phorate </w:t>
      </w:r>
      <w:r w:rsidRPr="00B6735B">
        <w:rPr>
          <w:rFonts w:cs="Arial"/>
        </w:rPr>
        <w:t>has been nominated and prioritised for review by the APVMA and is therefore excluded from consideration of an All other foods except animal food commodities MRL as per the principles established in P1027.</w:t>
      </w:r>
    </w:p>
    <w:p w:rsidR="00436356" w:rsidRDefault="00436356" w:rsidP="00436356">
      <w:pPr>
        <w:pStyle w:val="FSCh4Div"/>
      </w:pPr>
      <w:bookmarkStart w:id="224" w:name="_Toc61877127"/>
      <w:r>
        <w:t>Phosphine</w:t>
      </w:r>
      <w:bookmarkEnd w:id="224"/>
    </w:p>
    <w:p w:rsidR="00D55E2D" w:rsidRPr="00D55E2D" w:rsidRDefault="00D55E2D" w:rsidP="00D55E2D">
      <w:pPr>
        <w:rPr>
          <w:lang w:eastAsia="en-AU" w:bidi="ar-SA"/>
        </w:rPr>
      </w:pPr>
      <w:r>
        <w:rPr>
          <w:rFonts w:cs="Arial"/>
        </w:rPr>
        <w:t>A</w:t>
      </w:r>
      <w:r w:rsidRPr="00467ACA">
        <w:rPr>
          <w:rFonts w:cs="Arial"/>
        </w:rPr>
        <w:t>n</w:t>
      </w:r>
      <w:r>
        <w:rPr>
          <w:rFonts w:cs="Arial"/>
        </w:rPr>
        <w:t xml:space="preserve"> MRL of *0.01mg/kg for</w:t>
      </w:r>
      <w:r w:rsidRPr="00467ACA">
        <w:rPr>
          <w:rFonts w:cs="Arial"/>
        </w:rPr>
        <w:t xml:space="preserve"> </w:t>
      </w:r>
      <w:r w:rsidRPr="00467ACA">
        <w:rPr>
          <w:rFonts w:cs="Arial"/>
          <w:i/>
        </w:rPr>
        <w:t>All other foods except animal food commodities</w:t>
      </w:r>
      <w:r>
        <w:rPr>
          <w:rFonts w:cs="Arial"/>
        </w:rPr>
        <w:t xml:space="preserve"> </w:t>
      </w:r>
      <w:r w:rsidR="00181D4B">
        <w:rPr>
          <w:rFonts w:cs="Arial"/>
        </w:rPr>
        <w:t xml:space="preserve">for phosphine </w:t>
      </w:r>
      <w:r>
        <w:rPr>
          <w:rFonts w:cs="Arial"/>
        </w:rPr>
        <w:t>is currently listed in schedule 20. This MRL was reviewed as part of M1018 and no change is proposed.</w:t>
      </w:r>
    </w:p>
    <w:p w:rsidR="00436356" w:rsidRDefault="00436356" w:rsidP="00436356">
      <w:pPr>
        <w:pStyle w:val="FSCh4Div"/>
      </w:pPr>
      <w:bookmarkStart w:id="225" w:name="_Toc61877128"/>
      <w:r>
        <w:t>Picoxystrobin</w:t>
      </w:r>
      <w:bookmarkEnd w:id="225"/>
    </w:p>
    <w:p w:rsidR="00576A2C" w:rsidRPr="00576A2C" w:rsidRDefault="00576A2C" w:rsidP="00576A2C">
      <w:pPr>
        <w:rPr>
          <w:rFonts w:cs="Arial"/>
        </w:rPr>
      </w:pPr>
      <w:r>
        <w:rPr>
          <w:rFonts w:cs="Arial"/>
        </w:rPr>
        <w:t xml:space="preserve">Picoxystrobin </w:t>
      </w:r>
      <w:r w:rsidRPr="004B5E37">
        <w:rPr>
          <w:rFonts w:cs="Arial"/>
        </w:rPr>
        <w:t xml:space="preserve">was excluded from consideration of an </w:t>
      </w:r>
      <w:r w:rsidRPr="004B5E37">
        <w:rPr>
          <w:rFonts w:cs="Arial"/>
          <w:i/>
        </w:rPr>
        <w:t>All other foods except animal food commodities</w:t>
      </w:r>
      <w:r w:rsidRPr="004B5E37">
        <w:rPr>
          <w:rFonts w:cs="Arial"/>
        </w:rPr>
        <w:t xml:space="preserve"> MRL as it is not listed in Schedule 20, and there is no registered use of </w:t>
      </w:r>
      <w:r>
        <w:rPr>
          <w:rFonts w:cs="Arial"/>
        </w:rPr>
        <w:t>picoxystrobin</w:t>
      </w:r>
      <w:r w:rsidRPr="004B5E37">
        <w:t xml:space="preserve"> </w:t>
      </w:r>
      <w:r w:rsidRPr="004B5E37">
        <w:rPr>
          <w:rFonts w:cs="Arial"/>
        </w:rPr>
        <w:t>in Australia.</w:t>
      </w:r>
    </w:p>
    <w:p w:rsidR="0006723A" w:rsidRDefault="0006723A">
      <w:pPr>
        <w:widowControl/>
        <w:rPr>
          <w:b/>
          <w:bCs/>
          <w:kern w:val="32"/>
          <w:sz w:val="26"/>
          <w:szCs w:val="32"/>
          <w:lang w:eastAsia="en-AU" w:bidi="ar-SA"/>
        </w:rPr>
      </w:pPr>
      <w:bookmarkStart w:id="226" w:name="_Toc61877129"/>
      <w:r>
        <w:br w:type="page"/>
      </w:r>
    </w:p>
    <w:p w:rsidR="00436356" w:rsidRDefault="00436356" w:rsidP="00436356">
      <w:pPr>
        <w:pStyle w:val="FSCh4Div"/>
      </w:pPr>
      <w:r>
        <w:lastRenderedPageBreak/>
        <w:t>Pirimiphos</w:t>
      </w:r>
      <w:r w:rsidR="004A42CE">
        <w:t>–</w:t>
      </w:r>
      <w:r>
        <w:t>methyl</w:t>
      </w:r>
      <w:bookmarkEnd w:id="226"/>
    </w:p>
    <w:p w:rsidR="00D274C4" w:rsidRDefault="00D274C4" w:rsidP="00D274C4">
      <w:r w:rsidRPr="00683C6E">
        <w:t xml:space="preserve">An </w:t>
      </w:r>
      <w:r w:rsidRPr="00FE47B6">
        <w:rPr>
          <w:i/>
        </w:rPr>
        <w:t>All other foods except animal food commodities</w:t>
      </w:r>
      <w:r w:rsidRPr="00B20FFC">
        <w:rPr>
          <w:i/>
        </w:rPr>
        <w:t xml:space="preserve"> </w:t>
      </w:r>
      <w:r w:rsidRPr="00321547">
        <w:t xml:space="preserve">MRL of </w:t>
      </w:r>
      <w:r>
        <w:t>0.02</w:t>
      </w:r>
      <w:r w:rsidRPr="00321547">
        <w:t xml:space="preserve"> mg/kg is proposed based on the following </w:t>
      </w:r>
      <w:r w:rsidRPr="00E254F0">
        <w:t>considerations</w:t>
      </w:r>
      <w:r w:rsidRPr="00321547">
        <w:t>:</w:t>
      </w:r>
    </w:p>
    <w:p w:rsidR="00D274C4" w:rsidRDefault="00D274C4" w:rsidP="00D274C4"/>
    <w:tbl>
      <w:tblPr>
        <w:tblStyle w:val="TableGrid"/>
        <w:tblW w:w="9668" w:type="dxa"/>
        <w:tblLook w:val="04A0" w:firstRow="1" w:lastRow="0" w:firstColumn="1" w:lastColumn="0" w:noHBand="0" w:noVBand="1"/>
      </w:tblPr>
      <w:tblGrid>
        <w:gridCol w:w="3856"/>
        <w:gridCol w:w="5812"/>
      </w:tblGrid>
      <w:tr w:rsidR="00D274C4" w:rsidRPr="00025ED4" w:rsidTr="000C42E5">
        <w:trPr>
          <w:tblHeader/>
        </w:trPr>
        <w:tc>
          <w:tcPr>
            <w:tcW w:w="3856" w:type="dxa"/>
          </w:tcPr>
          <w:p w:rsidR="00D274C4" w:rsidRPr="00025ED4" w:rsidRDefault="00D274C4" w:rsidP="0081409D">
            <w:pPr>
              <w:rPr>
                <w:rFonts w:cs="Arial"/>
                <w:b/>
              </w:rPr>
            </w:pPr>
            <w:r w:rsidRPr="00025ED4">
              <w:rPr>
                <w:rFonts w:cs="Arial"/>
                <w:b/>
              </w:rPr>
              <w:t>Considerations</w:t>
            </w:r>
          </w:p>
        </w:tc>
        <w:tc>
          <w:tcPr>
            <w:tcW w:w="5812" w:type="dxa"/>
          </w:tcPr>
          <w:p w:rsidR="00D274C4" w:rsidRPr="00025ED4" w:rsidRDefault="00D274C4" w:rsidP="0081409D">
            <w:pPr>
              <w:rPr>
                <w:rFonts w:cs="Arial"/>
                <w:b/>
              </w:rPr>
            </w:pPr>
            <w:r w:rsidRPr="00025ED4">
              <w:rPr>
                <w:rFonts w:cs="Arial"/>
                <w:b/>
              </w:rPr>
              <w:t>Comments</w:t>
            </w:r>
          </w:p>
        </w:tc>
      </w:tr>
      <w:tr w:rsidR="00D274C4" w:rsidRPr="00025ED4" w:rsidTr="0081409D">
        <w:tc>
          <w:tcPr>
            <w:tcW w:w="3856" w:type="dxa"/>
          </w:tcPr>
          <w:p w:rsidR="00D274C4" w:rsidRPr="00025ED4" w:rsidRDefault="00D274C4" w:rsidP="0081409D">
            <w:pPr>
              <w:rPr>
                <w:rFonts w:cs="Arial"/>
              </w:rPr>
            </w:pPr>
            <w:r w:rsidRPr="00025ED4">
              <w:rPr>
                <w:rFonts w:cs="Arial"/>
              </w:rPr>
              <w:t>Limit of determination (LOD)</w:t>
            </w:r>
          </w:p>
        </w:tc>
        <w:tc>
          <w:tcPr>
            <w:tcW w:w="5812" w:type="dxa"/>
          </w:tcPr>
          <w:p w:rsidR="00D274C4" w:rsidRPr="00025ED4" w:rsidRDefault="00D274C4" w:rsidP="00D274C4">
            <w:pPr>
              <w:rPr>
                <w:rFonts w:cs="Arial"/>
              </w:rPr>
            </w:pPr>
            <w:r>
              <w:rPr>
                <w:rFonts w:cs="Arial"/>
              </w:rPr>
              <w:t>0.01</w:t>
            </w:r>
            <w:r w:rsidRPr="00025ED4">
              <w:rPr>
                <w:rFonts w:cs="Arial"/>
              </w:rPr>
              <w:t xml:space="preserve"> </w:t>
            </w:r>
            <w:r>
              <w:rPr>
                <w:rFonts w:cs="Arial"/>
              </w:rPr>
              <w:t xml:space="preserve">– 0.05 </w:t>
            </w:r>
            <w:r w:rsidRPr="00025ED4">
              <w:rPr>
                <w:rFonts w:cs="Arial"/>
              </w:rPr>
              <w:t>mg/kg (</w:t>
            </w:r>
            <w:r>
              <w:rPr>
                <w:rFonts w:cs="Arial"/>
              </w:rPr>
              <w:t>as indicated by * on existing MRLs in EU Pesticide Database)</w:t>
            </w:r>
          </w:p>
        </w:tc>
      </w:tr>
      <w:tr w:rsidR="00D274C4" w:rsidRPr="00025ED4" w:rsidTr="0081409D">
        <w:tc>
          <w:tcPr>
            <w:tcW w:w="3856" w:type="dxa"/>
          </w:tcPr>
          <w:p w:rsidR="00D274C4" w:rsidRPr="00025ED4" w:rsidRDefault="00D274C4" w:rsidP="0081409D">
            <w:pPr>
              <w:rPr>
                <w:rFonts w:cs="Arial"/>
              </w:rPr>
            </w:pPr>
            <w:r w:rsidRPr="00025ED4">
              <w:rPr>
                <w:rFonts w:cs="Arial"/>
              </w:rPr>
              <w:t>Lowest plant commodity MRL</w:t>
            </w:r>
          </w:p>
        </w:tc>
        <w:tc>
          <w:tcPr>
            <w:tcW w:w="5812" w:type="dxa"/>
          </w:tcPr>
          <w:p w:rsidR="00D274C4" w:rsidRPr="00025ED4" w:rsidRDefault="00D274C4" w:rsidP="0081409D">
            <w:pPr>
              <w:rPr>
                <w:rFonts w:cs="Arial"/>
              </w:rPr>
            </w:pPr>
            <w:r>
              <w:rPr>
                <w:rFonts w:cs="Arial"/>
              </w:rPr>
              <w:t>1</w:t>
            </w:r>
            <w:r w:rsidRPr="00025ED4">
              <w:rPr>
                <w:rFonts w:cs="Arial"/>
              </w:rPr>
              <w:t xml:space="preserve"> mg/kg</w:t>
            </w:r>
          </w:p>
        </w:tc>
      </w:tr>
      <w:tr w:rsidR="00D274C4" w:rsidRPr="00025ED4" w:rsidTr="0081409D">
        <w:tc>
          <w:tcPr>
            <w:tcW w:w="3856" w:type="dxa"/>
          </w:tcPr>
          <w:p w:rsidR="00D274C4" w:rsidRPr="00025ED4" w:rsidRDefault="00D274C4" w:rsidP="0081409D">
            <w:pPr>
              <w:rPr>
                <w:rFonts w:cs="Arial"/>
              </w:rPr>
            </w:pPr>
            <w:r w:rsidRPr="00025ED4">
              <w:rPr>
                <w:rFonts w:cs="Arial"/>
              </w:rPr>
              <w:t>Magnitude of existing plant commodity MRLs</w:t>
            </w:r>
          </w:p>
        </w:tc>
        <w:tc>
          <w:tcPr>
            <w:tcW w:w="5812" w:type="dxa"/>
          </w:tcPr>
          <w:p w:rsidR="00D274C4" w:rsidRPr="00025ED4" w:rsidRDefault="00D274C4" w:rsidP="00D274C4">
            <w:pPr>
              <w:rPr>
                <w:rFonts w:cs="Arial"/>
              </w:rPr>
            </w:pPr>
            <w:r w:rsidRPr="00025ED4">
              <w:rPr>
                <w:rFonts w:cs="Arial"/>
              </w:rPr>
              <w:t xml:space="preserve">The range of existing MRLs </w:t>
            </w:r>
            <w:r w:rsidRPr="00D274C4">
              <w:rPr>
                <w:rFonts w:cs="Arial"/>
              </w:rPr>
              <w:t>is 1 mg/kg</w:t>
            </w:r>
            <w:r w:rsidRPr="00025ED4">
              <w:rPr>
                <w:rFonts w:cs="Arial"/>
              </w:rPr>
              <w:t xml:space="preserve"> (</w:t>
            </w:r>
            <w:r>
              <w:rPr>
                <w:rFonts w:cs="Arial"/>
              </w:rPr>
              <w:t>Rice, polished</w:t>
            </w:r>
            <w:r w:rsidRPr="00025ED4">
              <w:rPr>
                <w:rFonts w:cs="Arial"/>
              </w:rPr>
              <w:t xml:space="preserve">) to </w:t>
            </w:r>
            <w:r>
              <w:rPr>
                <w:rFonts w:cs="Arial"/>
              </w:rPr>
              <w:t>20</w:t>
            </w:r>
            <w:r w:rsidRPr="00025ED4">
              <w:rPr>
                <w:rFonts w:cs="Arial"/>
              </w:rPr>
              <w:t xml:space="preserve"> (</w:t>
            </w:r>
            <w:r>
              <w:rPr>
                <w:rFonts w:cs="Arial"/>
              </w:rPr>
              <w:t>Cereal bran, unprocessed</w:t>
            </w:r>
            <w:r w:rsidRPr="00025ED4">
              <w:rPr>
                <w:rFonts w:cs="Arial"/>
              </w:rPr>
              <w:t>)</w:t>
            </w:r>
          </w:p>
        </w:tc>
      </w:tr>
      <w:tr w:rsidR="00D274C4" w:rsidRPr="00025ED4" w:rsidTr="0081409D">
        <w:tc>
          <w:tcPr>
            <w:tcW w:w="3856" w:type="dxa"/>
          </w:tcPr>
          <w:p w:rsidR="00D274C4" w:rsidRPr="00025ED4" w:rsidRDefault="00D274C4" w:rsidP="0081409D">
            <w:pPr>
              <w:rPr>
                <w:rFonts w:cs="Arial"/>
              </w:rPr>
            </w:pPr>
            <w:r w:rsidRPr="00025ED4">
              <w:rPr>
                <w:rFonts w:cs="Arial"/>
              </w:rPr>
              <w:t>Lowest plant commodity MRL that is not the LOD</w:t>
            </w:r>
          </w:p>
        </w:tc>
        <w:tc>
          <w:tcPr>
            <w:tcW w:w="5812" w:type="dxa"/>
          </w:tcPr>
          <w:p w:rsidR="00D274C4" w:rsidRPr="00025ED4" w:rsidRDefault="00D274C4" w:rsidP="0081409D">
            <w:pPr>
              <w:rPr>
                <w:rFonts w:cs="Arial"/>
              </w:rPr>
            </w:pPr>
            <w:r>
              <w:rPr>
                <w:rFonts w:cs="Arial"/>
              </w:rPr>
              <w:t>1</w:t>
            </w:r>
            <w:r w:rsidRPr="00025ED4">
              <w:rPr>
                <w:rFonts w:cs="Arial"/>
              </w:rPr>
              <w:t xml:space="preserve"> mg/kg</w:t>
            </w:r>
          </w:p>
        </w:tc>
      </w:tr>
      <w:tr w:rsidR="00D274C4" w:rsidRPr="00025ED4" w:rsidTr="0081409D">
        <w:tc>
          <w:tcPr>
            <w:tcW w:w="3856" w:type="dxa"/>
          </w:tcPr>
          <w:p w:rsidR="00D274C4" w:rsidRPr="00025ED4" w:rsidRDefault="00D274C4" w:rsidP="0081409D">
            <w:pPr>
              <w:rPr>
                <w:rFonts w:cs="Arial"/>
              </w:rPr>
            </w:pPr>
            <w:r w:rsidRPr="00025ED4">
              <w:rPr>
                <w:rFonts w:cs="Arial"/>
              </w:rPr>
              <w:t>Most relevant reference point to minimise off-label use</w:t>
            </w:r>
          </w:p>
        </w:tc>
        <w:tc>
          <w:tcPr>
            <w:tcW w:w="5812" w:type="dxa"/>
          </w:tcPr>
          <w:p w:rsidR="00D274C4" w:rsidRPr="00025ED4" w:rsidRDefault="008013C4" w:rsidP="0081409D">
            <w:pPr>
              <w:rPr>
                <w:rFonts w:cs="Arial"/>
              </w:rPr>
            </w:pPr>
            <w:r>
              <w:rPr>
                <w:rFonts w:cs="Arial"/>
              </w:rPr>
              <w:t>0.05</w:t>
            </w:r>
            <w:r w:rsidR="00D274C4">
              <w:rPr>
                <w:rFonts w:cs="Arial"/>
              </w:rPr>
              <w:t xml:space="preserve"> mg/kg</w:t>
            </w:r>
          </w:p>
        </w:tc>
      </w:tr>
      <w:tr w:rsidR="00D274C4" w:rsidRPr="00025ED4" w:rsidTr="0081409D">
        <w:tc>
          <w:tcPr>
            <w:tcW w:w="3856" w:type="dxa"/>
          </w:tcPr>
          <w:p w:rsidR="00D274C4" w:rsidRPr="00025ED4" w:rsidRDefault="00D274C4" w:rsidP="0081409D">
            <w:pPr>
              <w:rPr>
                <w:rFonts w:cs="Arial"/>
              </w:rPr>
            </w:pPr>
            <w:r w:rsidRPr="00025ED4">
              <w:rPr>
                <w:rFonts w:cs="Arial"/>
              </w:rPr>
              <w:t xml:space="preserve">Consumption amount used in NEDI calculation for </w:t>
            </w:r>
            <w:r w:rsidRPr="00025ED4">
              <w:rPr>
                <w:rFonts w:cs="Arial"/>
                <w:i/>
              </w:rPr>
              <w:t>All other foods except animal commodities</w:t>
            </w:r>
          </w:p>
        </w:tc>
        <w:tc>
          <w:tcPr>
            <w:tcW w:w="5812" w:type="dxa"/>
          </w:tcPr>
          <w:p w:rsidR="00D274C4" w:rsidRPr="00025ED4" w:rsidRDefault="00D274C4" w:rsidP="0081409D">
            <w:pPr>
              <w:rPr>
                <w:rFonts w:cs="Arial"/>
                <w:highlight w:val="yellow"/>
              </w:rPr>
            </w:pPr>
            <w:r>
              <w:rPr>
                <w:rFonts w:cs="Arial"/>
              </w:rPr>
              <w:t>43.3 g/kg bw/day</w:t>
            </w:r>
          </w:p>
        </w:tc>
      </w:tr>
      <w:tr w:rsidR="00D274C4" w:rsidRPr="00025ED4" w:rsidTr="0081409D">
        <w:tc>
          <w:tcPr>
            <w:tcW w:w="3856" w:type="dxa"/>
          </w:tcPr>
          <w:p w:rsidR="00D274C4" w:rsidRPr="00025ED4" w:rsidRDefault="00D274C4" w:rsidP="0081409D">
            <w:pPr>
              <w:rPr>
                <w:rFonts w:cs="Arial"/>
              </w:rPr>
            </w:pPr>
            <w:r w:rsidRPr="00025ED4">
              <w:rPr>
                <w:rFonts w:cs="Arial"/>
              </w:rPr>
              <w:t>Chronic dietary exposure (NEDI) considering existing permissions only</w:t>
            </w:r>
          </w:p>
        </w:tc>
        <w:tc>
          <w:tcPr>
            <w:tcW w:w="5812" w:type="dxa"/>
          </w:tcPr>
          <w:p w:rsidR="00D274C4" w:rsidRPr="00025ED4" w:rsidRDefault="00D274C4" w:rsidP="00D274C4">
            <w:pPr>
              <w:rPr>
                <w:rFonts w:cs="Arial"/>
              </w:rPr>
            </w:pPr>
            <w:r w:rsidRPr="00D274C4">
              <w:rPr>
                <w:rFonts w:cs="Arial"/>
              </w:rPr>
              <w:t>53</w:t>
            </w:r>
            <w:r w:rsidRPr="00025ED4">
              <w:rPr>
                <w:rFonts w:cs="Arial"/>
              </w:rPr>
              <w:t>% of the ADI</w:t>
            </w:r>
          </w:p>
        </w:tc>
      </w:tr>
      <w:tr w:rsidR="00D274C4" w:rsidRPr="00025ED4" w:rsidTr="0081409D">
        <w:tc>
          <w:tcPr>
            <w:tcW w:w="3856" w:type="dxa"/>
          </w:tcPr>
          <w:p w:rsidR="00D274C4" w:rsidRPr="00025ED4" w:rsidRDefault="00D274C4" w:rsidP="0081409D">
            <w:pPr>
              <w:rPr>
                <w:rFonts w:cs="Arial"/>
              </w:rPr>
            </w:pPr>
            <w:r w:rsidRPr="00025ED4">
              <w:rPr>
                <w:rFonts w:cs="Arial"/>
              </w:rPr>
              <w:t xml:space="preserve">Proposed </w:t>
            </w:r>
            <w:r w:rsidRPr="00025ED4">
              <w:rPr>
                <w:rFonts w:cs="Arial"/>
                <w:i/>
              </w:rPr>
              <w:t>All other foods except animal commodities</w:t>
            </w:r>
            <w:r w:rsidRPr="00025ED4">
              <w:rPr>
                <w:rFonts w:cs="Arial"/>
              </w:rPr>
              <w:t xml:space="preserve"> MRL</w:t>
            </w:r>
            <w:r>
              <w:rPr>
                <w:rFonts w:cs="Arial"/>
                <w:b/>
                <w:vertAlign w:val="superscript"/>
              </w:rPr>
              <w:t>1</w:t>
            </w:r>
          </w:p>
        </w:tc>
        <w:tc>
          <w:tcPr>
            <w:tcW w:w="5812" w:type="dxa"/>
          </w:tcPr>
          <w:p w:rsidR="00D274C4" w:rsidRPr="00025ED4" w:rsidRDefault="00D274C4" w:rsidP="0081409D">
            <w:pPr>
              <w:rPr>
                <w:rFonts w:cs="Arial"/>
              </w:rPr>
            </w:pPr>
            <w:r w:rsidRPr="00D274C4">
              <w:rPr>
                <w:rFonts w:cs="Arial"/>
              </w:rPr>
              <w:t>0.02</w:t>
            </w:r>
            <w:r w:rsidRPr="00025ED4">
              <w:rPr>
                <w:rFonts w:cs="Arial"/>
              </w:rPr>
              <w:t xml:space="preserve"> mg/kg</w:t>
            </w:r>
          </w:p>
          <w:p w:rsidR="00D274C4" w:rsidRPr="00025ED4" w:rsidRDefault="00D274C4" w:rsidP="0081409D">
            <w:pPr>
              <w:rPr>
                <w:rFonts w:cs="Arial"/>
              </w:rPr>
            </w:pPr>
          </w:p>
        </w:tc>
      </w:tr>
      <w:tr w:rsidR="00D274C4" w:rsidRPr="00025ED4" w:rsidTr="000C42E5">
        <w:trPr>
          <w:cantSplit/>
        </w:trPr>
        <w:tc>
          <w:tcPr>
            <w:tcW w:w="3856" w:type="dxa"/>
          </w:tcPr>
          <w:p w:rsidR="00D274C4" w:rsidRPr="00025ED4" w:rsidRDefault="00D274C4" w:rsidP="0081409D">
            <w:pPr>
              <w:rPr>
                <w:rFonts w:cs="Arial"/>
              </w:rPr>
            </w:pPr>
            <w:r w:rsidRPr="00025ED4">
              <w:rPr>
                <w:rFonts w:cs="Arial"/>
              </w:rPr>
              <w:t xml:space="preserve">NEDI including </w:t>
            </w:r>
            <w:r w:rsidRPr="00025ED4">
              <w:rPr>
                <w:rFonts w:cs="Arial"/>
                <w:i/>
              </w:rPr>
              <w:t>All other foods except animal commodities</w:t>
            </w:r>
            <w:r w:rsidRPr="00025ED4">
              <w:rPr>
                <w:rFonts w:cs="Arial"/>
              </w:rPr>
              <w:t xml:space="preserve"> MRL and existing permissions</w:t>
            </w:r>
          </w:p>
        </w:tc>
        <w:tc>
          <w:tcPr>
            <w:tcW w:w="5812" w:type="dxa"/>
          </w:tcPr>
          <w:p w:rsidR="00D274C4" w:rsidRPr="00025ED4" w:rsidRDefault="00D274C4" w:rsidP="0081409D">
            <w:pPr>
              <w:rPr>
                <w:rFonts w:cs="Arial"/>
              </w:rPr>
            </w:pPr>
            <w:r>
              <w:rPr>
                <w:rFonts w:cs="Arial"/>
              </w:rPr>
              <w:t>53</w:t>
            </w:r>
            <w:r w:rsidRPr="00025ED4">
              <w:rPr>
                <w:rFonts w:cs="Arial"/>
              </w:rPr>
              <w:t>% of the ADI</w:t>
            </w:r>
          </w:p>
        </w:tc>
      </w:tr>
      <w:tr w:rsidR="00D274C4" w:rsidRPr="00025ED4" w:rsidTr="0081409D">
        <w:tc>
          <w:tcPr>
            <w:tcW w:w="3856" w:type="dxa"/>
          </w:tcPr>
          <w:p w:rsidR="00D274C4" w:rsidRPr="00025ED4" w:rsidRDefault="00D274C4" w:rsidP="0081409D">
            <w:pPr>
              <w:rPr>
                <w:rFonts w:cs="Arial"/>
              </w:rPr>
            </w:pPr>
            <w:r w:rsidRPr="00025ED4">
              <w:rPr>
                <w:rFonts w:cs="Arial"/>
              </w:rPr>
              <w:t xml:space="preserve">Percentage contribution of </w:t>
            </w:r>
            <w:r w:rsidRPr="00025ED4">
              <w:rPr>
                <w:rFonts w:cs="Arial"/>
                <w:i/>
              </w:rPr>
              <w:t xml:space="preserve">All other foods except animal commodities </w:t>
            </w:r>
            <w:r w:rsidRPr="00025ED4">
              <w:rPr>
                <w:rFonts w:cs="Arial"/>
              </w:rPr>
              <w:t>to total chronic dietary exposure</w:t>
            </w:r>
          </w:p>
        </w:tc>
        <w:tc>
          <w:tcPr>
            <w:tcW w:w="5812" w:type="dxa"/>
          </w:tcPr>
          <w:p w:rsidR="00D274C4" w:rsidRPr="00025ED4" w:rsidRDefault="00D274C4" w:rsidP="00D274C4">
            <w:pPr>
              <w:rPr>
                <w:rFonts w:cs="Arial"/>
              </w:rPr>
            </w:pPr>
            <w:r w:rsidRPr="00025ED4">
              <w:rPr>
                <w:rFonts w:cs="Arial"/>
              </w:rPr>
              <w:t xml:space="preserve">An </w:t>
            </w:r>
            <w:r w:rsidRPr="00025ED4">
              <w:rPr>
                <w:rFonts w:cs="Arial"/>
                <w:i/>
              </w:rPr>
              <w:t>All other foods except animal commodities MRL</w:t>
            </w:r>
            <w:r w:rsidRPr="00025ED4">
              <w:rPr>
                <w:rFonts w:cs="Arial"/>
              </w:rPr>
              <w:t xml:space="preserve"> of </w:t>
            </w:r>
            <w:r>
              <w:rPr>
                <w:rFonts w:cs="Arial"/>
              </w:rPr>
              <w:t>0.02</w:t>
            </w:r>
            <w:r w:rsidRPr="00025ED4">
              <w:rPr>
                <w:rFonts w:cs="Arial"/>
              </w:rPr>
              <w:t xml:space="preserve"> mg/kg represents a contribution of </w:t>
            </w:r>
            <w:r>
              <w:rPr>
                <w:rFonts w:cs="Arial"/>
              </w:rPr>
              <w:t>1%</w:t>
            </w:r>
            <w:r w:rsidRPr="00025ED4">
              <w:rPr>
                <w:rFonts w:cs="Arial"/>
              </w:rPr>
              <w:t xml:space="preserve"> to total dietary exposure which is within the 20% target</w:t>
            </w:r>
            <w:r>
              <w:rPr>
                <w:rFonts w:cs="Arial"/>
              </w:rPr>
              <w:t>,</w:t>
            </w:r>
            <w:r w:rsidRPr="00025ED4">
              <w:rPr>
                <w:rFonts w:cs="Arial"/>
              </w:rPr>
              <w:t xml:space="preserve"> and is considered acceptable. </w:t>
            </w:r>
          </w:p>
        </w:tc>
      </w:tr>
      <w:tr w:rsidR="00D274C4" w:rsidRPr="00025ED4" w:rsidTr="0081409D">
        <w:tc>
          <w:tcPr>
            <w:tcW w:w="3856" w:type="dxa"/>
          </w:tcPr>
          <w:p w:rsidR="00D274C4" w:rsidRPr="00025ED4" w:rsidRDefault="00D274C4" w:rsidP="0081409D">
            <w:pPr>
              <w:rPr>
                <w:rFonts w:cs="Arial"/>
              </w:rPr>
            </w:pPr>
            <w:r w:rsidRPr="00025ED4">
              <w:rPr>
                <w:rFonts w:cs="Arial"/>
              </w:rPr>
              <w:t>Acute dietary exposure assessment (NESTI)</w:t>
            </w:r>
          </w:p>
        </w:tc>
        <w:tc>
          <w:tcPr>
            <w:tcW w:w="5812" w:type="dxa"/>
          </w:tcPr>
          <w:p w:rsidR="00D274C4" w:rsidRPr="00025ED4" w:rsidRDefault="00D274C4" w:rsidP="0081409D">
            <w:pPr>
              <w:rPr>
                <w:rFonts w:cs="Arial"/>
              </w:rPr>
            </w:pPr>
            <w:r w:rsidRPr="00025ED4">
              <w:rPr>
                <w:rFonts w:cs="Arial"/>
              </w:rPr>
              <w:t>Children 2-6 years of age (</w:t>
            </w:r>
            <w:r w:rsidR="006824B7">
              <w:rPr>
                <w:rFonts w:cs="Arial"/>
              </w:rPr>
              <w:t>worst</w:t>
            </w:r>
            <w:r w:rsidRPr="00025ED4">
              <w:rPr>
                <w:rFonts w:cs="Arial"/>
              </w:rPr>
              <w:t xml:space="preserve"> case </w:t>
            </w:r>
            <w:r w:rsidR="006824B7">
              <w:rPr>
                <w:rFonts w:cs="Arial"/>
              </w:rPr>
              <w:t>- P</w:t>
            </w:r>
            <w:r w:rsidRPr="00025ED4">
              <w:rPr>
                <w:rFonts w:cs="Arial"/>
              </w:rPr>
              <w:t xml:space="preserve">ineapple), </w:t>
            </w:r>
            <w:r>
              <w:rPr>
                <w:rFonts w:cs="Arial"/>
              </w:rPr>
              <w:t>1</w:t>
            </w:r>
            <w:r w:rsidRPr="00025ED4">
              <w:rPr>
                <w:rFonts w:cs="Arial"/>
              </w:rPr>
              <w:t xml:space="preserve">% of the ARfD. </w:t>
            </w:r>
          </w:p>
          <w:p w:rsidR="00D274C4" w:rsidRPr="00025ED4" w:rsidRDefault="00D274C4" w:rsidP="006824B7">
            <w:pPr>
              <w:rPr>
                <w:rFonts w:cs="Arial"/>
              </w:rPr>
            </w:pPr>
            <w:r w:rsidRPr="00025ED4">
              <w:rPr>
                <w:rFonts w:cs="Arial"/>
              </w:rPr>
              <w:t>Population aged 2 years and above (</w:t>
            </w:r>
            <w:r w:rsidR="006824B7">
              <w:rPr>
                <w:rFonts w:cs="Arial"/>
              </w:rPr>
              <w:t>worst</w:t>
            </w:r>
            <w:r w:rsidRPr="00025ED4">
              <w:rPr>
                <w:rFonts w:cs="Arial"/>
              </w:rPr>
              <w:t xml:space="preserve"> case </w:t>
            </w:r>
            <w:r w:rsidR="006824B7">
              <w:rPr>
                <w:rFonts w:cs="Arial"/>
              </w:rPr>
              <w:t xml:space="preserve">- </w:t>
            </w:r>
            <w:r>
              <w:rPr>
                <w:rFonts w:cs="Arial"/>
              </w:rPr>
              <w:t>all commodities</w:t>
            </w:r>
            <w:r w:rsidRPr="00025ED4">
              <w:rPr>
                <w:rFonts w:cs="Arial"/>
              </w:rPr>
              <w:t xml:space="preserve">), </w:t>
            </w:r>
            <w:r>
              <w:rPr>
                <w:rFonts w:cs="Arial"/>
              </w:rPr>
              <w:t>&lt;1</w:t>
            </w:r>
            <w:r w:rsidRPr="00025ED4">
              <w:rPr>
                <w:rFonts w:cs="Arial"/>
              </w:rPr>
              <w:t xml:space="preserve">% of the ARfD. </w:t>
            </w:r>
          </w:p>
        </w:tc>
      </w:tr>
      <w:tr w:rsidR="00D274C4" w:rsidRPr="00025ED4" w:rsidTr="0081409D">
        <w:tc>
          <w:tcPr>
            <w:tcW w:w="3856" w:type="dxa"/>
          </w:tcPr>
          <w:p w:rsidR="00D274C4" w:rsidRPr="00025ED4" w:rsidRDefault="00D274C4" w:rsidP="0081409D">
            <w:pPr>
              <w:rPr>
                <w:rFonts w:cs="Arial"/>
              </w:rPr>
            </w:pPr>
            <w:r w:rsidRPr="00025ED4">
              <w:rPr>
                <w:rFonts w:cs="Arial"/>
              </w:rPr>
              <w:t>Conclusion</w:t>
            </w:r>
          </w:p>
        </w:tc>
        <w:tc>
          <w:tcPr>
            <w:tcW w:w="5812" w:type="dxa"/>
          </w:tcPr>
          <w:p w:rsidR="00D274C4" w:rsidRPr="00025ED4" w:rsidRDefault="00D274C4" w:rsidP="00D274C4">
            <w:pPr>
              <w:rPr>
                <w:rFonts w:cs="Arial"/>
              </w:rPr>
            </w:pPr>
            <w:r w:rsidRPr="00025ED4">
              <w:rPr>
                <w:rFonts w:cs="Arial"/>
              </w:rPr>
              <w:t xml:space="preserve">After considering the principles established and agreed in FSANZ proposal P1027, an </w:t>
            </w:r>
            <w:r w:rsidRPr="00025ED4">
              <w:rPr>
                <w:rFonts w:cs="Arial"/>
                <w:i/>
              </w:rPr>
              <w:t>All other foods except animal commodities MRL</w:t>
            </w:r>
            <w:r w:rsidRPr="00025ED4">
              <w:rPr>
                <w:rFonts w:cs="Arial"/>
              </w:rPr>
              <w:t xml:space="preserve"> of </w:t>
            </w:r>
            <w:r>
              <w:rPr>
                <w:rFonts w:cs="Arial"/>
              </w:rPr>
              <w:t>0.02</w:t>
            </w:r>
            <w:r w:rsidRPr="00025ED4">
              <w:rPr>
                <w:rFonts w:cs="Arial"/>
              </w:rPr>
              <w:t xml:space="preserve"> mg/kg is acceptable because it has been shown to be practical, adequately manages the risk of off-label use and does not increase the level of concern about the risk to public health.</w:t>
            </w:r>
          </w:p>
        </w:tc>
      </w:tr>
    </w:tbl>
    <w:p w:rsidR="00436356" w:rsidRDefault="00436356" w:rsidP="00436356">
      <w:pPr>
        <w:pStyle w:val="FSCh4Div"/>
      </w:pPr>
      <w:bookmarkStart w:id="227" w:name="_Toc61877130"/>
      <w:r>
        <w:t>Profenofos</w:t>
      </w:r>
      <w:bookmarkEnd w:id="227"/>
    </w:p>
    <w:p w:rsidR="00882C17" w:rsidRPr="00D55E2D" w:rsidRDefault="00882C17" w:rsidP="00882C17">
      <w:pPr>
        <w:rPr>
          <w:lang w:eastAsia="en-AU" w:bidi="ar-SA"/>
        </w:rPr>
      </w:pPr>
      <w:r>
        <w:rPr>
          <w:rFonts w:cs="Arial"/>
        </w:rPr>
        <w:t>A</w:t>
      </w:r>
      <w:r w:rsidRPr="00467ACA">
        <w:rPr>
          <w:rFonts w:cs="Arial"/>
        </w:rPr>
        <w:t>n</w:t>
      </w:r>
      <w:r>
        <w:rPr>
          <w:rFonts w:cs="Arial"/>
        </w:rPr>
        <w:t xml:space="preserve"> MRL of 0.02mg/kg for</w:t>
      </w:r>
      <w:r w:rsidRPr="00467ACA">
        <w:rPr>
          <w:rFonts w:cs="Arial"/>
        </w:rPr>
        <w:t xml:space="preserve"> </w:t>
      </w:r>
      <w:r w:rsidRPr="00467ACA">
        <w:rPr>
          <w:rFonts w:cs="Arial"/>
          <w:i/>
        </w:rPr>
        <w:t>All other foods except animal food commodities</w:t>
      </w:r>
      <w:r>
        <w:rPr>
          <w:rFonts w:cs="Arial"/>
        </w:rPr>
        <w:t xml:space="preserve"> for profenofos is currently listed in schedule 20. This MRL was reviewed as part of M1018 and no change is proposed.</w:t>
      </w:r>
    </w:p>
    <w:p w:rsidR="00436356" w:rsidRDefault="00436356" w:rsidP="0058598C">
      <w:pPr>
        <w:pStyle w:val="FSCh4Div"/>
      </w:pPr>
      <w:bookmarkStart w:id="228" w:name="_Toc61877131"/>
      <w:r>
        <w:t>Prohexadione calcium</w:t>
      </w:r>
      <w:bookmarkEnd w:id="228"/>
    </w:p>
    <w:p w:rsidR="0046554E" w:rsidRPr="007432A4" w:rsidRDefault="0046554E" w:rsidP="0046554E">
      <w:pPr>
        <w:rPr>
          <w:rFonts w:cs="Arial"/>
        </w:rPr>
      </w:pPr>
      <w:r>
        <w:rPr>
          <w:rFonts w:cs="Arial"/>
        </w:rPr>
        <w:t xml:space="preserve">Prohexadione calcium </w:t>
      </w:r>
      <w:r w:rsidRPr="008918E9">
        <w:rPr>
          <w:rFonts w:cs="Arial"/>
        </w:rPr>
        <w:t xml:space="preserve">was </w:t>
      </w:r>
      <w:r>
        <w:rPr>
          <w:rFonts w:cs="Arial"/>
        </w:rPr>
        <w:t xml:space="preserve">considered for an </w:t>
      </w:r>
      <w:r w:rsidRPr="008918E9">
        <w:rPr>
          <w:rFonts w:cs="Arial"/>
          <w:i/>
        </w:rPr>
        <w:t>All other foods except animal food commodities</w:t>
      </w:r>
      <w:r w:rsidRPr="008918E9">
        <w:rPr>
          <w:rFonts w:cs="Arial"/>
        </w:rPr>
        <w:t xml:space="preserve"> MRL</w:t>
      </w:r>
      <w:r>
        <w:rPr>
          <w:rFonts w:cs="Arial"/>
        </w:rPr>
        <w:t xml:space="preserve">, however </w:t>
      </w:r>
      <w:r w:rsidRPr="008918E9">
        <w:t>there was no practical limit that could be established t</w:t>
      </w:r>
      <w:r>
        <w:t>hat</w:t>
      </w:r>
      <w:r w:rsidRPr="008918E9">
        <w:t xml:space="preserve"> met the principles </w:t>
      </w:r>
      <w:r w:rsidRPr="00384A63">
        <w:t>agreed in P1027</w:t>
      </w:r>
      <w:r>
        <w:t>.</w:t>
      </w:r>
      <w:r>
        <w:rPr>
          <w:rFonts w:cs="Arial"/>
        </w:rPr>
        <w:t xml:space="preserve"> </w:t>
      </w:r>
      <w:r w:rsidRPr="003D0F64">
        <w:rPr>
          <w:rFonts w:cs="Arial"/>
        </w:rPr>
        <w:t xml:space="preserve">Therefore no </w:t>
      </w:r>
      <w:r w:rsidRPr="003D0F64">
        <w:rPr>
          <w:rFonts w:cs="Arial"/>
          <w:i/>
        </w:rPr>
        <w:t>All other foods except animal food commodities</w:t>
      </w:r>
      <w:r w:rsidRPr="003D0F64">
        <w:rPr>
          <w:rFonts w:cs="Arial"/>
        </w:rPr>
        <w:t xml:space="preserve"> MRL</w:t>
      </w:r>
      <w:r w:rsidRPr="003D0F64">
        <w:rPr>
          <w:rFonts w:cs="Arial"/>
          <w:i/>
        </w:rPr>
        <w:t xml:space="preserve"> </w:t>
      </w:r>
      <w:r w:rsidRPr="00025ED4">
        <w:rPr>
          <w:rFonts w:cs="Arial"/>
        </w:rPr>
        <w:t xml:space="preserve">is </w:t>
      </w:r>
      <w:r w:rsidRPr="003D0F64">
        <w:rPr>
          <w:rFonts w:cs="Arial"/>
        </w:rPr>
        <w:t>proposed</w:t>
      </w:r>
      <w:r>
        <w:rPr>
          <w:rFonts w:cs="Arial"/>
        </w:rPr>
        <w:t>.</w:t>
      </w:r>
    </w:p>
    <w:p w:rsidR="0006723A" w:rsidRDefault="0006723A">
      <w:pPr>
        <w:widowControl/>
        <w:rPr>
          <w:b/>
          <w:bCs/>
          <w:kern w:val="32"/>
          <w:sz w:val="26"/>
          <w:szCs w:val="32"/>
          <w:lang w:eastAsia="en-AU" w:bidi="ar-SA"/>
        </w:rPr>
      </w:pPr>
      <w:bookmarkStart w:id="229" w:name="_Toc61877132"/>
      <w:r>
        <w:br w:type="page"/>
      </w:r>
    </w:p>
    <w:p w:rsidR="00436356" w:rsidRDefault="00436356" w:rsidP="00436356">
      <w:pPr>
        <w:pStyle w:val="FSCh4Div"/>
      </w:pPr>
      <w:r>
        <w:lastRenderedPageBreak/>
        <w:t>Propamocarb</w:t>
      </w:r>
      <w:bookmarkEnd w:id="229"/>
    </w:p>
    <w:p w:rsidR="006608F9" w:rsidRPr="006608F9" w:rsidRDefault="006608F9" w:rsidP="006608F9">
      <w:pPr>
        <w:rPr>
          <w:lang w:eastAsia="en-AU" w:bidi="ar-SA"/>
        </w:rPr>
      </w:pPr>
      <w:r>
        <w:rPr>
          <w:rFonts w:cs="Arial"/>
        </w:rPr>
        <w:t>A</w:t>
      </w:r>
      <w:r w:rsidRPr="00467ACA">
        <w:rPr>
          <w:rFonts w:cs="Arial"/>
        </w:rPr>
        <w:t>n</w:t>
      </w:r>
      <w:r>
        <w:rPr>
          <w:rFonts w:cs="Arial"/>
        </w:rPr>
        <w:t xml:space="preserve"> MRL of 0.1</w:t>
      </w:r>
      <w:r w:rsidR="00132941">
        <w:rPr>
          <w:rFonts w:cs="Arial"/>
        </w:rPr>
        <w:t xml:space="preserve"> </w:t>
      </w:r>
      <w:r>
        <w:rPr>
          <w:rFonts w:cs="Arial"/>
        </w:rPr>
        <w:t>mg/kg for</w:t>
      </w:r>
      <w:r w:rsidRPr="00467ACA">
        <w:rPr>
          <w:rFonts w:cs="Arial"/>
        </w:rPr>
        <w:t xml:space="preserve"> </w:t>
      </w:r>
      <w:r w:rsidRPr="00467ACA">
        <w:rPr>
          <w:rFonts w:cs="Arial"/>
          <w:i/>
        </w:rPr>
        <w:t>All other foods except animal food commodities</w:t>
      </w:r>
      <w:r>
        <w:rPr>
          <w:rFonts w:cs="Arial"/>
        </w:rPr>
        <w:t xml:space="preserve"> </w:t>
      </w:r>
      <w:r w:rsidR="00AE66D5">
        <w:rPr>
          <w:rFonts w:cs="Arial"/>
        </w:rPr>
        <w:t xml:space="preserve">for propamocarb </w:t>
      </w:r>
      <w:r>
        <w:rPr>
          <w:rFonts w:cs="Arial"/>
        </w:rPr>
        <w:t>is currently listed in schedule 20. This MRL was reviewed as part of M1018 and no change is proposed.</w:t>
      </w:r>
    </w:p>
    <w:p w:rsidR="00436356" w:rsidRDefault="00436356" w:rsidP="00436356">
      <w:pPr>
        <w:pStyle w:val="FSCh4Div"/>
      </w:pPr>
      <w:bookmarkStart w:id="230" w:name="_Toc61877133"/>
      <w:r>
        <w:t>Propiconazole</w:t>
      </w:r>
      <w:bookmarkEnd w:id="230"/>
    </w:p>
    <w:p w:rsidR="0080376A" w:rsidRPr="0080376A" w:rsidRDefault="0080376A" w:rsidP="0080376A">
      <w:pPr>
        <w:rPr>
          <w:lang w:eastAsia="en-AU" w:bidi="ar-SA"/>
        </w:rPr>
      </w:pPr>
      <w:r>
        <w:rPr>
          <w:rFonts w:cs="Arial"/>
        </w:rPr>
        <w:t>A</w:t>
      </w:r>
      <w:r w:rsidRPr="00467ACA">
        <w:rPr>
          <w:rFonts w:cs="Arial"/>
        </w:rPr>
        <w:t>n</w:t>
      </w:r>
      <w:r>
        <w:rPr>
          <w:rFonts w:cs="Arial"/>
        </w:rPr>
        <w:t xml:space="preserve"> MRL of 0.05</w:t>
      </w:r>
      <w:r w:rsidR="00132941">
        <w:rPr>
          <w:rFonts w:cs="Arial"/>
        </w:rPr>
        <w:t xml:space="preserve"> </w:t>
      </w:r>
      <w:r>
        <w:rPr>
          <w:rFonts w:cs="Arial"/>
        </w:rPr>
        <w:t>mg/kg for</w:t>
      </w:r>
      <w:r w:rsidRPr="00467ACA">
        <w:rPr>
          <w:rFonts w:cs="Arial"/>
        </w:rPr>
        <w:t xml:space="preserve"> </w:t>
      </w:r>
      <w:r w:rsidRPr="00467ACA">
        <w:rPr>
          <w:rFonts w:cs="Arial"/>
          <w:i/>
        </w:rPr>
        <w:t>All other foods except animal food commodities</w:t>
      </w:r>
      <w:r>
        <w:rPr>
          <w:rFonts w:cs="Arial"/>
        </w:rPr>
        <w:t xml:space="preserve"> </w:t>
      </w:r>
      <w:r w:rsidR="00AE66D5">
        <w:rPr>
          <w:rFonts w:cs="Arial"/>
        </w:rPr>
        <w:t xml:space="preserve">for propiconazole </w:t>
      </w:r>
      <w:r>
        <w:rPr>
          <w:rFonts w:cs="Arial"/>
        </w:rPr>
        <w:t>is currently listed in schedule 20. This MRL was reviewed as part of M1018 and no change is proposed.</w:t>
      </w:r>
    </w:p>
    <w:p w:rsidR="00436356" w:rsidRDefault="00436356" w:rsidP="00436356">
      <w:pPr>
        <w:pStyle w:val="FSCh4Div"/>
      </w:pPr>
      <w:bookmarkStart w:id="231" w:name="_Toc61877134"/>
      <w:r>
        <w:t>Pydiflumetofen</w:t>
      </w:r>
      <w:bookmarkEnd w:id="231"/>
    </w:p>
    <w:p w:rsidR="00606F60" w:rsidRPr="00D55E2D" w:rsidRDefault="00606F60" w:rsidP="00606F60">
      <w:pPr>
        <w:rPr>
          <w:lang w:eastAsia="en-AU" w:bidi="ar-SA"/>
        </w:rPr>
      </w:pPr>
      <w:r>
        <w:rPr>
          <w:rFonts w:cs="Arial"/>
        </w:rPr>
        <w:t>A</w:t>
      </w:r>
      <w:r w:rsidRPr="00467ACA">
        <w:rPr>
          <w:rFonts w:cs="Arial"/>
        </w:rPr>
        <w:t>n</w:t>
      </w:r>
      <w:r>
        <w:rPr>
          <w:rFonts w:cs="Arial"/>
        </w:rPr>
        <w:t xml:space="preserve"> MRL of 0.02</w:t>
      </w:r>
      <w:r w:rsidR="00132941">
        <w:rPr>
          <w:rFonts w:cs="Arial"/>
        </w:rPr>
        <w:t xml:space="preserve"> </w:t>
      </w:r>
      <w:r>
        <w:rPr>
          <w:rFonts w:cs="Arial"/>
        </w:rPr>
        <w:t>mg/kg for</w:t>
      </w:r>
      <w:r w:rsidRPr="00467ACA">
        <w:rPr>
          <w:rFonts w:cs="Arial"/>
        </w:rPr>
        <w:t xml:space="preserve"> </w:t>
      </w:r>
      <w:r w:rsidRPr="00467ACA">
        <w:rPr>
          <w:rFonts w:cs="Arial"/>
          <w:i/>
        </w:rPr>
        <w:t>All other foods except animal food commodities</w:t>
      </w:r>
      <w:r>
        <w:rPr>
          <w:rFonts w:cs="Arial"/>
        </w:rPr>
        <w:t xml:space="preserve"> for pydiflumetofen is currently listed in schedule 20. This MRL was reviewed as part of M1018 and no change is proposed.</w:t>
      </w:r>
    </w:p>
    <w:p w:rsidR="00436356" w:rsidRDefault="00436356" w:rsidP="000C42E5">
      <w:pPr>
        <w:pStyle w:val="FSCh4Div"/>
        <w:keepNext/>
        <w:keepLines/>
      </w:pPr>
      <w:bookmarkStart w:id="232" w:name="_Toc61877135"/>
      <w:r>
        <w:t>Pyraclostrobin</w:t>
      </w:r>
      <w:bookmarkEnd w:id="232"/>
    </w:p>
    <w:p w:rsidR="00810D91" w:rsidRPr="0080376A" w:rsidRDefault="00810D91" w:rsidP="000C42E5">
      <w:pPr>
        <w:keepNext/>
        <w:keepLines/>
        <w:rPr>
          <w:lang w:eastAsia="en-AU" w:bidi="ar-SA"/>
        </w:rPr>
      </w:pPr>
      <w:r>
        <w:rPr>
          <w:rFonts w:cs="Arial"/>
        </w:rPr>
        <w:t>A</w:t>
      </w:r>
      <w:r w:rsidRPr="00467ACA">
        <w:rPr>
          <w:rFonts w:cs="Arial"/>
        </w:rPr>
        <w:t>n</w:t>
      </w:r>
      <w:r>
        <w:rPr>
          <w:rFonts w:cs="Arial"/>
        </w:rPr>
        <w:t xml:space="preserve"> MRL of 0.05</w:t>
      </w:r>
      <w:r w:rsidR="00132941">
        <w:rPr>
          <w:rFonts w:cs="Arial"/>
        </w:rPr>
        <w:t xml:space="preserve"> </w:t>
      </w:r>
      <w:r>
        <w:rPr>
          <w:rFonts w:cs="Arial"/>
        </w:rPr>
        <w:t>mg/kg for</w:t>
      </w:r>
      <w:r w:rsidRPr="00467ACA">
        <w:rPr>
          <w:rFonts w:cs="Arial"/>
        </w:rPr>
        <w:t xml:space="preserve"> </w:t>
      </w:r>
      <w:r w:rsidRPr="00467ACA">
        <w:rPr>
          <w:rFonts w:cs="Arial"/>
          <w:i/>
        </w:rPr>
        <w:t>All other foods except animal food commodities</w:t>
      </w:r>
      <w:r>
        <w:rPr>
          <w:rFonts w:cs="Arial"/>
        </w:rPr>
        <w:t xml:space="preserve"> </w:t>
      </w:r>
      <w:r w:rsidR="00AE66D5">
        <w:rPr>
          <w:rFonts w:cs="Arial"/>
        </w:rPr>
        <w:t xml:space="preserve">for pyraclostrobin </w:t>
      </w:r>
      <w:r>
        <w:rPr>
          <w:rFonts w:cs="Arial"/>
        </w:rPr>
        <w:t>is currently listed in schedule 20. This MRL was reviewed as part of M1018 and no change is proposed.</w:t>
      </w:r>
    </w:p>
    <w:p w:rsidR="00436356" w:rsidRDefault="00436356" w:rsidP="00436356">
      <w:pPr>
        <w:pStyle w:val="FSCh4Div"/>
      </w:pPr>
      <w:bookmarkStart w:id="233" w:name="_Toc61877136"/>
      <w:r>
        <w:t>Pyraflufen-ethyl</w:t>
      </w:r>
      <w:bookmarkEnd w:id="233"/>
    </w:p>
    <w:p w:rsidR="00837208" w:rsidRPr="00837208" w:rsidRDefault="00837208" w:rsidP="00837208">
      <w:pPr>
        <w:rPr>
          <w:rFonts w:cs="Arial"/>
        </w:rPr>
      </w:pPr>
      <w:r>
        <w:rPr>
          <w:rFonts w:cs="Arial"/>
        </w:rPr>
        <w:t xml:space="preserve">Pyraflufen-ethyl </w:t>
      </w:r>
      <w:r w:rsidRPr="008918E9">
        <w:rPr>
          <w:rFonts w:cs="Arial"/>
        </w:rPr>
        <w:t xml:space="preserve">was </w:t>
      </w:r>
      <w:r>
        <w:rPr>
          <w:rFonts w:cs="Arial"/>
        </w:rPr>
        <w:t xml:space="preserve">considered for an </w:t>
      </w:r>
      <w:r w:rsidRPr="008918E9">
        <w:rPr>
          <w:rFonts w:cs="Arial"/>
          <w:i/>
        </w:rPr>
        <w:t>All other foods except animal food commodities</w:t>
      </w:r>
      <w:r w:rsidRPr="008918E9">
        <w:rPr>
          <w:rFonts w:cs="Arial"/>
        </w:rPr>
        <w:t xml:space="preserve"> MRL</w:t>
      </w:r>
      <w:r>
        <w:rPr>
          <w:rFonts w:cs="Arial"/>
        </w:rPr>
        <w:t xml:space="preserve">, however </w:t>
      </w:r>
      <w:r w:rsidRPr="008918E9">
        <w:t>there was no practical limit that could be established t</w:t>
      </w:r>
      <w:r>
        <w:t>hat</w:t>
      </w:r>
      <w:r w:rsidRPr="008918E9">
        <w:t xml:space="preserve"> met the principles </w:t>
      </w:r>
      <w:r w:rsidRPr="00384A63">
        <w:t>agreed in P1027</w:t>
      </w:r>
      <w:r>
        <w:t>.</w:t>
      </w:r>
      <w:r>
        <w:rPr>
          <w:rFonts w:cs="Arial"/>
        </w:rPr>
        <w:t xml:space="preserve"> </w:t>
      </w:r>
      <w:r w:rsidRPr="003D0F64">
        <w:rPr>
          <w:rFonts w:cs="Arial"/>
        </w:rPr>
        <w:t xml:space="preserve">Therefore no </w:t>
      </w:r>
      <w:r w:rsidRPr="003D0F64">
        <w:rPr>
          <w:rFonts w:cs="Arial"/>
          <w:i/>
        </w:rPr>
        <w:t>All other foods except animal food commodities</w:t>
      </w:r>
      <w:r w:rsidRPr="003D0F64">
        <w:rPr>
          <w:rFonts w:cs="Arial"/>
        </w:rPr>
        <w:t xml:space="preserve"> MRL</w:t>
      </w:r>
      <w:r w:rsidRPr="003D0F64">
        <w:rPr>
          <w:rFonts w:cs="Arial"/>
          <w:i/>
        </w:rPr>
        <w:t xml:space="preserve"> </w:t>
      </w:r>
      <w:r w:rsidRPr="00025ED4">
        <w:rPr>
          <w:rFonts w:cs="Arial"/>
        </w:rPr>
        <w:t xml:space="preserve">is </w:t>
      </w:r>
      <w:r w:rsidRPr="003D0F64">
        <w:rPr>
          <w:rFonts w:cs="Arial"/>
        </w:rPr>
        <w:t>proposed</w:t>
      </w:r>
      <w:r>
        <w:rPr>
          <w:rFonts w:cs="Arial"/>
        </w:rPr>
        <w:t>.</w:t>
      </w:r>
    </w:p>
    <w:p w:rsidR="00436356" w:rsidRDefault="00436356" w:rsidP="00436356">
      <w:pPr>
        <w:pStyle w:val="FSCh4Div"/>
      </w:pPr>
      <w:bookmarkStart w:id="234" w:name="_Toc61877137"/>
      <w:r>
        <w:t>Pyrethrins</w:t>
      </w:r>
      <w:bookmarkEnd w:id="234"/>
    </w:p>
    <w:p w:rsidR="009F550D" w:rsidRPr="009F550D" w:rsidRDefault="009F550D" w:rsidP="009F550D">
      <w:pPr>
        <w:rPr>
          <w:lang w:eastAsia="en-AU"/>
        </w:rPr>
      </w:pPr>
      <w:r w:rsidRPr="00A31D6B">
        <w:rPr>
          <w:rFonts w:cs="Arial"/>
        </w:rPr>
        <w:t>An MRL of 0.</w:t>
      </w:r>
      <w:r>
        <w:rPr>
          <w:rFonts w:cs="Arial"/>
        </w:rPr>
        <w:t>2</w:t>
      </w:r>
      <w:r w:rsidRPr="00A31D6B">
        <w:rPr>
          <w:rFonts w:cs="Arial"/>
        </w:rPr>
        <w:t xml:space="preserve"> mg/kg for </w:t>
      </w:r>
      <w:r w:rsidRPr="00A31D6B">
        <w:rPr>
          <w:rFonts w:cs="Arial"/>
          <w:i/>
        </w:rPr>
        <w:t>All other foods except animal food commodities</w:t>
      </w:r>
      <w:r w:rsidRPr="00A31D6B">
        <w:rPr>
          <w:rFonts w:cs="Arial"/>
        </w:rPr>
        <w:t xml:space="preserve"> for </w:t>
      </w:r>
      <w:r>
        <w:rPr>
          <w:lang w:eastAsia="en-AU"/>
        </w:rPr>
        <w:t xml:space="preserve">pyrethrins </w:t>
      </w:r>
      <w:r w:rsidRPr="00A31D6B">
        <w:rPr>
          <w:rFonts w:cs="Arial"/>
        </w:rPr>
        <w:t>is currently listed in Schedule 20. This MRL was reviewed as part of M1018 and no change is proposed.</w:t>
      </w:r>
    </w:p>
    <w:p w:rsidR="00436356" w:rsidRDefault="00436356" w:rsidP="00436356">
      <w:pPr>
        <w:pStyle w:val="FSCh4Div"/>
      </w:pPr>
      <w:bookmarkStart w:id="235" w:name="_Toc61877138"/>
      <w:r>
        <w:t>Pyriofenone</w:t>
      </w:r>
      <w:bookmarkEnd w:id="235"/>
    </w:p>
    <w:p w:rsidR="00F02D85" w:rsidRPr="0080376A" w:rsidRDefault="00F02D85" w:rsidP="00F02D85">
      <w:pPr>
        <w:rPr>
          <w:lang w:eastAsia="en-AU" w:bidi="ar-SA"/>
        </w:rPr>
      </w:pPr>
      <w:r>
        <w:rPr>
          <w:rFonts w:cs="Arial"/>
        </w:rPr>
        <w:t>A</w:t>
      </w:r>
      <w:r w:rsidRPr="00467ACA">
        <w:rPr>
          <w:rFonts w:cs="Arial"/>
        </w:rPr>
        <w:t>n</w:t>
      </w:r>
      <w:r>
        <w:rPr>
          <w:rFonts w:cs="Arial"/>
        </w:rPr>
        <w:t xml:space="preserve"> MRL of 0.05</w:t>
      </w:r>
      <w:r w:rsidR="009D009D">
        <w:rPr>
          <w:rFonts w:cs="Arial"/>
        </w:rPr>
        <w:t xml:space="preserve"> </w:t>
      </w:r>
      <w:r>
        <w:rPr>
          <w:rFonts w:cs="Arial"/>
        </w:rPr>
        <w:t>mg/kg for</w:t>
      </w:r>
      <w:r w:rsidRPr="00467ACA">
        <w:rPr>
          <w:rFonts w:cs="Arial"/>
        </w:rPr>
        <w:t xml:space="preserve"> </w:t>
      </w:r>
      <w:r w:rsidRPr="00467ACA">
        <w:rPr>
          <w:rFonts w:cs="Arial"/>
          <w:i/>
        </w:rPr>
        <w:t>All other foods except animal food commodities</w:t>
      </w:r>
      <w:r>
        <w:rPr>
          <w:rFonts w:cs="Arial"/>
        </w:rPr>
        <w:t xml:space="preserve"> </w:t>
      </w:r>
      <w:r w:rsidR="00AE66D5">
        <w:rPr>
          <w:rFonts w:cs="Arial"/>
        </w:rPr>
        <w:t xml:space="preserve">for pyriofenone </w:t>
      </w:r>
      <w:r>
        <w:rPr>
          <w:rFonts w:cs="Arial"/>
        </w:rPr>
        <w:t>is currently listed in schedule 20. This MRL was reviewed as part of M1018 and no change is proposed.</w:t>
      </w:r>
    </w:p>
    <w:p w:rsidR="00436356" w:rsidRDefault="00436356" w:rsidP="00436356">
      <w:pPr>
        <w:pStyle w:val="FSCh4Div"/>
      </w:pPr>
      <w:bookmarkStart w:id="236" w:name="_Toc61877139"/>
      <w:r>
        <w:t>Pyriproxyfen</w:t>
      </w:r>
      <w:bookmarkEnd w:id="236"/>
    </w:p>
    <w:p w:rsidR="00E43C70" w:rsidRPr="00E43C70" w:rsidRDefault="00E43C70" w:rsidP="00E43C70">
      <w:pPr>
        <w:rPr>
          <w:lang w:eastAsia="en-AU" w:bidi="ar-SA"/>
        </w:rPr>
      </w:pPr>
      <w:r w:rsidRPr="00076AFC">
        <w:rPr>
          <w:rFonts w:cs="Arial"/>
        </w:rPr>
        <w:t xml:space="preserve">An MRL of </w:t>
      </w:r>
      <w:r>
        <w:rPr>
          <w:rFonts w:cs="Arial"/>
        </w:rPr>
        <w:t>0.1</w:t>
      </w:r>
      <w:r w:rsidRPr="00076AFC">
        <w:rPr>
          <w:rFonts w:cs="Arial"/>
        </w:rPr>
        <w:t xml:space="preserve"> mg/kg for </w:t>
      </w:r>
      <w:r w:rsidRPr="00076AFC">
        <w:rPr>
          <w:rFonts w:cs="Arial"/>
          <w:i/>
        </w:rPr>
        <w:t>All other foods except animal food commodities</w:t>
      </w:r>
      <w:r w:rsidRPr="00076AFC">
        <w:rPr>
          <w:rFonts w:cs="Arial"/>
        </w:rPr>
        <w:t xml:space="preserve"> for</w:t>
      </w:r>
      <w:r>
        <w:rPr>
          <w:rFonts w:cs="Arial"/>
        </w:rPr>
        <w:t xml:space="preserve"> </w:t>
      </w:r>
      <w:r w:rsidR="00876BE3">
        <w:rPr>
          <w:rFonts w:cs="Arial"/>
        </w:rPr>
        <w:t>p</w:t>
      </w:r>
      <w:r>
        <w:rPr>
          <w:rFonts w:cs="Arial"/>
        </w:rPr>
        <w:t>yriproxyfen</w:t>
      </w:r>
      <w:r w:rsidRPr="00076AFC">
        <w:rPr>
          <w:rFonts w:cs="Arial"/>
        </w:rPr>
        <w:t xml:space="preserve"> is currently listed in </w:t>
      </w:r>
      <w:r>
        <w:rPr>
          <w:rFonts w:cs="Arial"/>
        </w:rPr>
        <w:t>s</w:t>
      </w:r>
      <w:r w:rsidRPr="00076AFC">
        <w:rPr>
          <w:rFonts w:cs="Arial"/>
        </w:rPr>
        <w:t>chedule 20. This MR</w:t>
      </w:r>
      <w:r>
        <w:rPr>
          <w:rFonts w:cs="Arial"/>
        </w:rPr>
        <w:t>L was reviewed as part of M1018 and no change is proposed</w:t>
      </w:r>
      <w:r w:rsidR="00D202C3">
        <w:rPr>
          <w:rFonts w:cs="Arial"/>
        </w:rPr>
        <w:t>.</w:t>
      </w:r>
    </w:p>
    <w:p w:rsidR="0080376A" w:rsidRPr="007633E9" w:rsidRDefault="0080376A" w:rsidP="0080376A">
      <w:pPr>
        <w:pStyle w:val="FSCh4Div"/>
      </w:pPr>
      <w:bookmarkStart w:id="237" w:name="_Toc61877140"/>
      <w:r w:rsidRPr="007633E9">
        <w:t>Pyroxasulfone</w:t>
      </w:r>
      <w:bookmarkEnd w:id="237"/>
    </w:p>
    <w:p w:rsidR="007633E9" w:rsidRPr="007432A4" w:rsidRDefault="007633E9" w:rsidP="007633E9">
      <w:pPr>
        <w:rPr>
          <w:rFonts w:cs="Arial"/>
        </w:rPr>
      </w:pPr>
      <w:r w:rsidRPr="008918E9">
        <w:t xml:space="preserve">Pyroxasulfone </w:t>
      </w:r>
      <w:r w:rsidRPr="008918E9">
        <w:rPr>
          <w:rFonts w:cs="Arial"/>
        </w:rPr>
        <w:t xml:space="preserve">was </w:t>
      </w:r>
      <w:r w:rsidR="008918E9">
        <w:rPr>
          <w:rFonts w:cs="Arial"/>
        </w:rPr>
        <w:t xml:space="preserve">considered for an </w:t>
      </w:r>
      <w:r w:rsidR="008918E9" w:rsidRPr="008918E9">
        <w:rPr>
          <w:rFonts w:cs="Arial"/>
          <w:i/>
        </w:rPr>
        <w:t>All other foods except animal food commodities</w:t>
      </w:r>
      <w:r w:rsidR="008918E9" w:rsidRPr="008918E9">
        <w:rPr>
          <w:rFonts w:cs="Arial"/>
        </w:rPr>
        <w:t xml:space="preserve"> MRL</w:t>
      </w:r>
      <w:r w:rsidR="008918E9">
        <w:rPr>
          <w:rFonts w:cs="Arial"/>
        </w:rPr>
        <w:t xml:space="preserve">, however </w:t>
      </w:r>
      <w:r w:rsidR="00FC0C43" w:rsidRPr="008918E9">
        <w:t>the</w:t>
      </w:r>
      <w:r w:rsidR="008918E9" w:rsidRPr="008918E9">
        <w:t>re was no practical limit that could be established t</w:t>
      </w:r>
      <w:r w:rsidR="007432A4">
        <w:t>hat</w:t>
      </w:r>
      <w:r w:rsidR="008918E9" w:rsidRPr="008918E9">
        <w:t xml:space="preserve"> met the </w:t>
      </w:r>
      <w:r w:rsidR="00FC0C43" w:rsidRPr="008918E9">
        <w:t xml:space="preserve">principles </w:t>
      </w:r>
      <w:r w:rsidR="00FC0C43" w:rsidRPr="00384A63">
        <w:t>agreed in P1027</w:t>
      </w:r>
      <w:r w:rsidR="008918E9">
        <w:t>.</w:t>
      </w:r>
      <w:r w:rsidR="007432A4">
        <w:rPr>
          <w:rFonts w:cs="Arial"/>
        </w:rPr>
        <w:t xml:space="preserve"> </w:t>
      </w:r>
      <w:r w:rsidR="007432A4" w:rsidRPr="003D0F64">
        <w:rPr>
          <w:rFonts w:cs="Arial"/>
        </w:rPr>
        <w:t xml:space="preserve">Therefore no </w:t>
      </w:r>
      <w:r w:rsidR="007432A4" w:rsidRPr="003D0F64">
        <w:rPr>
          <w:rFonts w:cs="Arial"/>
          <w:i/>
        </w:rPr>
        <w:t>All other foods except animal food commodities</w:t>
      </w:r>
      <w:r w:rsidR="007432A4" w:rsidRPr="003D0F64">
        <w:rPr>
          <w:rFonts w:cs="Arial"/>
        </w:rPr>
        <w:t xml:space="preserve"> MRL</w:t>
      </w:r>
      <w:r w:rsidR="007432A4" w:rsidRPr="003D0F64">
        <w:rPr>
          <w:rFonts w:cs="Arial"/>
          <w:i/>
        </w:rPr>
        <w:t xml:space="preserve"> </w:t>
      </w:r>
      <w:r w:rsidR="007432A4" w:rsidRPr="00025ED4">
        <w:rPr>
          <w:rFonts w:cs="Arial"/>
        </w:rPr>
        <w:t xml:space="preserve">is </w:t>
      </w:r>
      <w:r w:rsidR="007432A4" w:rsidRPr="003D0F64">
        <w:rPr>
          <w:rFonts w:cs="Arial"/>
        </w:rPr>
        <w:t>proposed</w:t>
      </w:r>
      <w:r w:rsidR="007432A4">
        <w:rPr>
          <w:rFonts w:cs="Arial"/>
        </w:rPr>
        <w:t>.</w:t>
      </w:r>
    </w:p>
    <w:p w:rsidR="005157C2" w:rsidRDefault="0080376A" w:rsidP="00384A63">
      <w:pPr>
        <w:pStyle w:val="FSCh4Div"/>
      </w:pPr>
      <w:bookmarkStart w:id="238" w:name="_Toc61877141"/>
      <w:r>
        <w:lastRenderedPageBreak/>
        <w:t>Ractopamine hydrochloride</w:t>
      </w:r>
      <w:r w:rsidR="00835DD3">
        <w:t xml:space="preserve"> (ractopamine)</w:t>
      </w:r>
      <w:bookmarkEnd w:id="238"/>
    </w:p>
    <w:p w:rsidR="00835DD3" w:rsidRPr="00835DD3" w:rsidRDefault="00835DD3" w:rsidP="00835DD3">
      <w:pPr>
        <w:rPr>
          <w:lang w:eastAsia="en-AU" w:bidi="ar-SA"/>
        </w:rPr>
      </w:pPr>
      <w:r>
        <w:rPr>
          <w:rFonts w:cs="Arial"/>
        </w:rPr>
        <w:t xml:space="preserve">Ractopamine </w:t>
      </w:r>
      <w:r w:rsidRPr="003D0F64">
        <w:rPr>
          <w:rFonts w:cs="Arial"/>
        </w:rPr>
        <w:t xml:space="preserve">was excluded from consideration of an </w:t>
      </w:r>
      <w:r w:rsidRPr="003D0F64">
        <w:rPr>
          <w:rFonts w:cs="Arial"/>
          <w:i/>
        </w:rPr>
        <w:t>All other foods except animal food commodities</w:t>
      </w:r>
      <w:r w:rsidRPr="003D0F64">
        <w:rPr>
          <w:rFonts w:cs="Arial"/>
        </w:rPr>
        <w:t xml:space="preserve"> MRL as it is</w:t>
      </w:r>
      <w:r>
        <w:rPr>
          <w:rFonts w:cs="Arial"/>
        </w:rPr>
        <w:t xml:space="preserve"> a</w:t>
      </w:r>
      <w:r w:rsidRPr="003D0F64">
        <w:rPr>
          <w:rFonts w:cs="Arial"/>
        </w:rPr>
        <w:t xml:space="preserve"> </w:t>
      </w:r>
      <w:r>
        <w:rPr>
          <w:rFonts w:cs="Arial"/>
        </w:rPr>
        <w:t>veterinary medicine and is therefore excluded from consideration as per the principles established in P1027.</w:t>
      </w:r>
    </w:p>
    <w:p w:rsidR="005157C2" w:rsidRDefault="005157C2" w:rsidP="00384A63">
      <w:pPr>
        <w:pStyle w:val="FSCh4Div"/>
      </w:pPr>
      <w:bookmarkStart w:id="239" w:name="_Toc61877142"/>
      <w:r w:rsidRPr="00384A63">
        <w:t>Sethoxydim</w:t>
      </w:r>
      <w:bookmarkEnd w:id="239"/>
    </w:p>
    <w:p w:rsidR="00CD31AC" w:rsidRPr="00CD31AC" w:rsidRDefault="00CD31AC" w:rsidP="00CD31AC">
      <w:pPr>
        <w:rPr>
          <w:lang w:eastAsia="en-AU" w:bidi="ar-SA"/>
        </w:rPr>
      </w:pPr>
      <w:r>
        <w:rPr>
          <w:rFonts w:cs="Arial"/>
        </w:rPr>
        <w:t>A</w:t>
      </w:r>
      <w:r w:rsidRPr="00467ACA">
        <w:rPr>
          <w:rFonts w:cs="Arial"/>
        </w:rPr>
        <w:t>n</w:t>
      </w:r>
      <w:r>
        <w:rPr>
          <w:rFonts w:cs="Arial"/>
        </w:rPr>
        <w:t xml:space="preserve"> MRL of 0.1</w:t>
      </w:r>
      <w:r w:rsidR="00132941">
        <w:rPr>
          <w:rFonts w:cs="Arial"/>
        </w:rPr>
        <w:t xml:space="preserve"> </w:t>
      </w:r>
      <w:r>
        <w:rPr>
          <w:rFonts w:cs="Arial"/>
        </w:rPr>
        <w:t>mg/kg for</w:t>
      </w:r>
      <w:r w:rsidRPr="00467ACA">
        <w:rPr>
          <w:rFonts w:cs="Arial"/>
        </w:rPr>
        <w:t xml:space="preserve"> </w:t>
      </w:r>
      <w:r w:rsidRPr="00467ACA">
        <w:rPr>
          <w:rFonts w:cs="Arial"/>
          <w:i/>
        </w:rPr>
        <w:t>All other foods except animal food commodities</w:t>
      </w:r>
      <w:r>
        <w:rPr>
          <w:rFonts w:cs="Arial"/>
        </w:rPr>
        <w:t xml:space="preserve"> </w:t>
      </w:r>
      <w:r w:rsidR="00876BE3">
        <w:rPr>
          <w:rFonts w:cs="Arial"/>
        </w:rPr>
        <w:t xml:space="preserve">for sethoxydim </w:t>
      </w:r>
      <w:r w:rsidR="00582A1B">
        <w:rPr>
          <w:rFonts w:cs="Arial"/>
        </w:rPr>
        <w:t>is currently listed</w:t>
      </w:r>
      <w:r>
        <w:rPr>
          <w:rFonts w:cs="Arial"/>
        </w:rPr>
        <w:t xml:space="preserve"> in </w:t>
      </w:r>
      <w:r w:rsidR="00A564E3">
        <w:rPr>
          <w:rFonts w:cs="Arial"/>
        </w:rPr>
        <w:t>s</w:t>
      </w:r>
      <w:r>
        <w:rPr>
          <w:rFonts w:cs="Arial"/>
        </w:rPr>
        <w:t>chedule 20. This MRL was reviewed as part of M101</w:t>
      </w:r>
      <w:r w:rsidR="00086DF3">
        <w:rPr>
          <w:rFonts w:cs="Arial"/>
        </w:rPr>
        <w:t>8</w:t>
      </w:r>
      <w:r>
        <w:rPr>
          <w:rFonts w:cs="Arial"/>
        </w:rPr>
        <w:t xml:space="preserve"> and no change is proposed.</w:t>
      </w:r>
    </w:p>
    <w:p w:rsidR="005157C2" w:rsidRDefault="00FE2DED" w:rsidP="00384A63">
      <w:pPr>
        <w:pStyle w:val="FSCh4Div"/>
      </w:pPr>
      <w:bookmarkStart w:id="240" w:name="_Toc61877143"/>
      <w:r>
        <w:t>Simazine</w:t>
      </w:r>
      <w:bookmarkEnd w:id="240"/>
    </w:p>
    <w:p w:rsidR="0090119C" w:rsidRPr="00795543" w:rsidRDefault="00B56502" w:rsidP="0090119C">
      <w:pPr>
        <w:rPr>
          <w:rFonts w:cs="Arial"/>
        </w:rPr>
      </w:pPr>
      <w:r>
        <w:rPr>
          <w:rFonts w:cs="Arial"/>
        </w:rPr>
        <w:t xml:space="preserve">Simazine </w:t>
      </w:r>
      <w:r w:rsidRPr="008918E9">
        <w:rPr>
          <w:rFonts w:cs="Arial"/>
        </w:rPr>
        <w:t xml:space="preserve">was </w:t>
      </w:r>
      <w:r>
        <w:rPr>
          <w:rFonts w:cs="Arial"/>
        </w:rPr>
        <w:t xml:space="preserve">considered for an </w:t>
      </w:r>
      <w:r w:rsidRPr="008918E9">
        <w:rPr>
          <w:rFonts w:cs="Arial"/>
          <w:i/>
        </w:rPr>
        <w:t>All other foods except animal food commodities</w:t>
      </w:r>
      <w:r w:rsidRPr="008918E9">
        <w:rPr>
          <w:rFonts w:cs="Arial"/>
        </w:rPr>
        <w:t xml:space="preserve"> MRL</w:t>
      </w:r>
      <w:r>
        <w:rPr>
          <w:rFonts w:cs="Arial"/>
        </w:rPr>
        <w:t xml:space="preserve">, however </w:t>
      </w:r>
      <w:r w:rsidRPr="008918E9">
        <w:t>there was no practical limit that could be established t</w:t>
      </w:r>
      <w:r>
        <w:t>hat</w:t>
      </w:r>
      <w:r w:rsidRPr="008918E9">
        <w:t xml:space="preserve"> met the principles </w:t>
      </w:r>
      <w:r w:rsidRPr="00384A63">
        <w:t>agreed in P1027</w:t>
      </w:r>
      <w:r>
        <w:t>.</w:t>
      </w:r>
      <w:r>
        <w:rPr>
          <w:rFonts w:cs="Arial"/>
        </w:rPr>
        <w:t xml:space="preserve"> </w:t>
      </w:r>
      <w:r w:rsidRPr="003D0F64">
        <w:rPr>
          <w:rFonts w:cs="Arial"/>
        </w:rPr>
        <w:t xml:space="preserve">Therefore no </w:t>
      </w:r>
      <w:r w:rsidRPr="003D0F64">
        <w:rPr>
          <w:rFonts w:cs="Arial"/>
          <w:i/>
        </w:rPr>
        <w:t>All other foods except animal food commodities</w:t>
      </w:r>
      <w:r w:rsidRPr="003D0F64">
        <w:rPr>
          <w:rFonts w:cs="Arial"/>
        </w:rPr>
        <w:t xml:space="preserve"> MRL</w:t>
      </w:r>
      <w:r w:rsidRPr="003D0F64">
        <w:rPr>
          <w:rFonts w:cs="Arial"/>
          <w:i/>
        </w:rPr>
        <w:t xml:space="preserve"> </w:t>
      </w:r>
      <w:r w:rsidRPr="00025ED4">
        <w:rPr>
          <w:rFonts w:cs="Arial"/>
        </w:rPr>
        <w:t xml:space="preserve">is </w:t>
      </w:r>
      <w:r w:rsidRPr="003D0F64">
        <w:rPr>
          <w:rFonts w:cs="Arial"/>
        </w:rPr>
        <w:t>proposed</w:t>
      </w:r>
      <w:r>
        <w:rPr>
          <w:rFonts w:cs="Arial"/>
        </w:rPr>
        <w:t>.</w:t>
      </w:r>
    </w:p>
    <w:p w:rsidR="00FE2DED" w:rsidRDefault="00FE2DED" w:rsidP="00FE2DED">
      <w:pPr>
        <w:pStyle w:val="FSCh4Div"/>
      </w:pPr>
      <w:bookmarkStart w:id="241" w:name="_Toc61877144"/>
      <w:r>
        <w:t>S-metolachlor (see metolachlor)</w:t>
      </w:r>
      <w:bookmarkEnd w:id="241"/>
    </w:p>
    <w:p w:rsidR="00FE2DED" w:rsidRDefault="00FE2DED" w:rsidP="00FE2DED">
      <w:pPr>
        <w:pStyle w:val="FSCh4Div"/>
      </w:pPr>
      <w:bookmarkStart w:id="242" w:name="_Toc61877145"/>
      <w:r>
        <w:t>Spinosad</w:t>
      </w:r>
      <w:bookmarkEnd w:id="242"/>
    </w:p>
    <w:p w:rsidR="009B4F38" w:rsidRPr="00CD31AC" w:rsidRDefault="009B4F38" w:rsidP="009B4F38">
      <w:pPr>
        <w:rPr>
          <w:lang w:eastAsia="en-AU" w:bidi="ar-SA"/>
        </w:rPr>
      </w:pPr>
      <w:r>
        <w:rPr>
          <w:rFonts w:cs="Arial"/>
        </w:rPr>
        <w:t>A</w:t>
      </w:r>
      <w:r w:rsidRPr="00467ACA">
        <w:rPr>
          <w:rFonts w:cs="Arial"/>
        </w:rPr>
        <w:t>n</w:t>
      </w:r>
      <w:r>
        <w:rPr>
          <w:rFonts w:cs="Arial"/>
        </w:rPr>
        <w:t xml:space="preserve"> MRL of 0.01</w:t>
      </w:r>
      <w:r w:rsidR="00132941">
        <w:rPr>
          <w:rFonts w:cs="Arial"/>
        </w:rPr>
        <w:t xml:space="preserve"> </w:t>
      </w:r>
      <w:r>
        <w:rPr>
          <w:rFonts w:cs="Arial"/>
        </w:rPr>
        <w:t>mg/kg for</w:t>
      </w:r>
      <w:r w:rsidRPr="00467ACA">
        <w:rPr>
          <w:rFonts w:cs="Arial"/>
        </w:rPr>
        <w:t xml:space="preserve"> </w:t>
      </w:r>
      <w:r w:rsidRPr="00467ACA">
        <w:rPr>
          <w:rFonts w:cs="Arial"/>
          <w:i/>
        </w:rPr>
        <w:t>All other foods except animal food commodities</w:t>
      </w:r>
      <w:r>
        <w:rPr>
          <w:rFonts w:cs="Arial"/>
        </w:rPr>
        <w:t xml:space="preserve"> </w:t>
      </w:r>
      <w:r w:rsidR="00876BE3">
        <w:rPr>
          <w:rFonts w:cs="Arial"/>
        </w:rPr>
        <w:t xml:space="preserve">for </w:t>
      </w:r>
      <w:r w:rsidR="00576A2C">
        <w:rPr>
          <w:rFonts w:cs="Arial"/>
        </w:rPr>
        <w:t>s</w:t>
      </w:r>
      <w:r w:rsidR="00876BE3">
        <w:rPr>
          <w:rFonts w:cs="Arial"/>
        </w:rPr>
        <w:t xml:space="preserve">pinosad </w:t>
      </w:r>
      <w:r>
        <w:rPr>
          <w:rFonts w:cs="Arial"/>
        </w:rPr>
        <w:t>is currently listed in schedule 20. This MRL was reviewed as part of M1018 and no change is proposed.</w:t>
      </w:r>
    </w:p>
    <w:p w:rsidR="00FE2DED" w:rsidRDefault="00FE2DED" w:rsidP="00FE2DED">
      <w:pPr>
        <w:pStyle w:val="FSCh4Div"/>
      </w:pPr>
      <w:bookmarkStart w:id="243" w:name="_Toc61877146"/>
      <w:r>
        <w:t>Sulfoxaflor</w:t>
      </w:r>
      <w:bookmarkEnd w:id="243"/>
    </w:p>
    <w:p w:rsidR="001D1EC0" w:rsidRDefault="00051EF6" w:rsidP="00051EF6">
      <w:pPr>
        <w:rPr>
          <w:rFonts w:cs="Arial"/>
        </w:rPr>
      </w:pPr>
      <w:r>
        <w:rPr>
          <w:rFonts w:cs="Arial"/>
        </w:rPr>
        <w:t>A</w:t>
      </w:r>
      <w:r w:rsidRPr="00467ACA">
        <w:rPr>
          <w:rFonts w:cs="Arial"/>
        </w:rPr>
        <w:t>n</w:t>
      </w:r>
      <w:r>
        <w:rPr>
          <w:rFonts w:cs="Arial"/>
        </w:rPr>
        <w:t xml:space="preserve"> MRL of 0.01</w:t>
      </w:r>
      <w:r w:rsidR="00132941">
        <w:rPr>
          <w:rFonts w:cs="Arial"/>
        </w:rPr>
        <w:t xml:space="preserve"> </w:t>
      </w:r>
      <w:r>
        <w:rPr>
          <w:rFonts w:cs="Arial"/>
        </w:rPr>
        <w:t>mg/kg for</w:t>
      </w:r>
      <w:r w:rsidRPr="00467ACA">
        <w:rPr>
          <w:rFonts w:cs="Arial"/>
        </w:rPr>
        <w:t xml:space="preserve"> </w:t>
      </w:r>
      <w:r w:rsidRPr="00467ACA">
        <w:rPr>
          <w:rFonts w:cs="Arial"/>
          <w:i/>
        </w:rPr>
        <w:t>All other foods except animal food commodities</w:t>
      </w:r>
      <w:r w:rsidR="00576A2C">
        <w:rPr>
          <w:rFonts w:cs="Arial"/>
        </w:rPr>
        <w:t xml:space="preserve"> for s</w:t>
      </w:r>
      <w:r>
        <w:rPr>
          <w:rFonts w:cs="Arial"/>
        </w:rPr>
        <w:t>ulfoxaflor is currently listed in schedule 20. This MRL was reviewed as part of M1018 and no change is proposed.</w:t>
      </w:r>
    </w:p>
    <w:p w:rsidR="001D1EC0" w:rsidRPr="001D1EC0" w:rsidRDefault="001D1EC0" w:rsidP="001D1EC0">
      <w:pPr>
        <w:pStyle w:val="FSCh4Div"/>
      </w:pPr>
      <w:bookmarkStart w:id="244" w:name="_Toc61877147"/>
      <w:r w:rsidRPr="001D1EC0">
        <w:t>Sulfuryl fluoride</w:t>
      </w:r>
      <w:bookmarkEnd w:id="244"/>
    </w:p>
    <w:p w:rsidR="001D1EC0" w:rsidRDefault="001D1EC0" w:rsidP="001D1EC0">
      <w:r w:rsidRPr="00683C6E">
        <w:t xml:space="preserve">An </w:t>
      </w:r>
      <w:r w:rsidRPr="00FE47B6">
        <w:rPr>
          <w:i/>
        </w:rPr>
        <w:t>All other foods except animal food commodities</w:t>
      </w:r>
      <w:r w:rsidRPr="00B20FFC">
        <w:rPr>
          <w:i/>
        </w:rPr>
        <w:t xml:space="preserve"> </w:t>
      </w:r>
      <w:r w:rsidRPr="00321547">
        <w:t xml:space="preserve">MRL of </w:t>
      </w:r>
      <w:r>
        <w:t>0.02</w:t>
      </w:r>
      <w:r w:rsidRPr="00321547">
        <w:t xml:space="preserve"> mg/kg is proposed based on the following </w:t>
      </w:r>
      <w:r w:rsidRPr="00E254F0">
        <w:t>considerations</w:t>
      </w:r>
      <w:r w:rsidRPr="00321547">
        <w:t>:</w:t>
      </w:r>
    </w:p>
    <w:p w:rsidR="001D1EC0" w:rsidRDefault="001D1EC0" w:rsidP="001D1EC0"/>
    <w:tbl>
      <w:tblPr>
        <w:tblStyle w:val="TableGrid"/>
        <w:tblW w:w="9668" w:type="dxa"/>
        <w:tblLook w:val="04A0" w:firstRow="1" w:lastRow="0" w:firstColumn="1" w:lastColumn="0" w:noHBand="0" w:noVBand="1"/>
      </w:tblPr>
      <w:tblGrid>
        <w:gridCol w:w="3856"/>
        <w:gridCol w:w="5812"/>
      </w:tblGrid>
      <w:tr w:rsidR="001D1EC0" w:rsidRPr="00025ED4" w:rsidTr="001D1EC0">
        <w:tc>
          <w:tcPr>
            <w:tcW w:w="3856" w:type="dxa"/>
          </w:tcPr>
          <w:p w:rsidR="001D1EC0" w:rsidRPr="00025ED4" w:rsidRDefault="001D1EC0" w:rsidP="001D1EC0">
            <w:pPr>
              <w:rPr>
                <w:rFonts w:cs="Arial"/>
                <w:b/>
              </w:rPr>
            </w:pPr>
            <w:r w:rsidRPr="00025ED4">
              <w:rPr>
                <w:rFonts w:cs="Arial"/>
                <w:b/>
              </w:rPr>
              <w:t>Considerations</w:t>
            </w:r>
          </w:p>
        </w:tc>
        <w:tc>
          <w:tcPr>
            <w:tcW w:w="5812" w:type="dxa"/>
          </w:tcPr>
          <w:p w:rsidR="001D1EC0" w:rsidRPr="00025ED4" w:rsidRDefault="001D1EC0" w:rsidP="001D1EC0">
            <w:pPr>
              <w:rPr>
                <w:rFonts w:cs="Arial"/>
                <w:b/>
              </w:rPr>
            </w:pPr>
            <w:r w:rsidRPr="00025ED4">
              <w:rPr>
                <w:rFonts w:cs="Arial"/>
                <w:b/>
              </w:rPr>
              <w:t>Comments</w:t>
            </w:r>
          </w:p>
        </w:tc>
      </w:tr>
      <w:tr w:rsidR="001D1EC0" w:rsidRPr="00025ED4" w:rsidTr="001D1EC0">
        <w:tc>
          <w:tcPr>
            <w:tcW w:w="3856" w:type="dxa"/>
          </w:tcPr>
          <w:p w:rsidR="001D1EC0" w:rsidRPr="00025ED4" w:rsidRDefault="001D1EC0" w:rsidP="001D1EC0">
            <w:pPr>
              <w:rPr>
                <w:rFonts w:cs="Arial"/>
              </w:rPr>
            </w:pPr>
            <w:r w:rsidRPr="00025ED4">
              <w:rPr>
                <w:rFonts w:cs="Arial"/>
              </w:rPr>
              <w:t>Limit of determination (LOD)</w:t>
            </w:r>
          </w:p>
        </w:tc>
        <w:tc>
          <w:tcPr>
            <w:tcW w:w="5812" w:type="dxa"/>
          </w:tcPr>
          <w:p w:rsidR="001D1EC0" w:rsidRPr="00025ED4" w:rsidRDefault="001D1EC0" w:rsidP="00D274C4">
            <w:pPr>
              <w:rPr>
                <w:rFonts w:cs="Arial"/>
              </w:rPr>
            </w:pPr>
            <w:r>
              <w:rPr>
                <w:rFonts w:cs="Arial"/>
              </w:rPr>
              <w:t xml:space="preserve">0.01 mg/kg </w:t>
            </w:r>
            <w:r w:rsidRPr="00F2293A">
              <w:rPr>
                <w:rFonts w:cs="Arial"/>
              </w:rPr>
              <w:t>(</w:t>
            </w:r>
            <w:r w:rsidR="00D274C4">
              <w:rPr>
                <w:rFonts w:cs="Arial"/>
              </w:rPr>
              <w:t>as indicated by * on existing MRLs in EU Pesticide Database)</w:t>
            </w:r>
          </w:p>
        </w:tc>
      </w:tr>
      <w:tr w:rsidR="001D1EC0" w:rsidRPr="00025ED4" w:rsidTr="001D1EC0">
        <w:tc>
          <w:tcPr>
            <w:tcW w:w="3856" w:type="dxa"/>
          </w:tcPr>
          <w:p w:rsidR="001D1EC0" w:rsidRPr="00025ED4" w:rsidRDefault="001D1EC0" w:rsidP="001D1EC0">
            <w:pPr>
              <w:rPr>
                <w:rFonts w:cs="Arial"/>
              </w:rPr>
            </w:pPr>
            <w:r w:rsidRPr="00025ED4">
              <w:rPr>
                <w:rFonts w:cs="Arial"/>
              </w:rPr>
              <w:t>Lowest plant commodity MRL</w:t>
            </w:r>
          </w:p>
        </w:tc>
        <w:tc>
          <w:tcPr>
            <w:tcW w:w="5812" w:type="dxa"/>
          </w:tcPr>
          <w:p w:rsidR="001D1EC0" w:rsidRPr="00025ED4" w:rsidRDefault="001D1EC0" w:rsidP="001D1EC0">
            <w:pPr>
              <w:rPr>
                <w:rFonts w:cs="Arial"/>
              </w:rPr>
            </w:pPr>
            <w:r>
              <w:rPr>
                <w:rFonts w:cs="Arial"/>
              </w:rPr>
              <w:t xml:space="preserve">0.05 </w:t>
            </w:r>
            <w:r w:rsidRPr="00025ED4">
              <w:rPr>
                <w:rFonts w:cs="Arial"/>
              </w:rPr>
              <w:t>mg/kg</w:t>
            </w:r>
          </w:p>
        </w:tc>
      </w:tr>
      <w:tr w:rsidR="001D1EC0" w:rsidRPr="00025ED4" w:rsidTr="001D1EC0">
        <w:tc>
          <w:tcPr>
            <w:tcW w:w="3856" w:type="dxa"/>
          </w:tcPr>
          <w:p w:rsidR="001D1EC0" w:rsidRPr="00025ED4" w:rsidRDefault="001D1EC0" w:rsidP="001D1EC0">
            <w:pPr>
              <w:rPr>
                <w:rFonts w:cs="Arial"/>
              </w:rPr>
            </w:pPr>
            <w:r w:rsidRPr="00025ED4">
              <w:rPr>
                <w:rFonts w:cs="Arial"/>
              </w:rPr>
              <w:t>Magnitude of existing plant commodity MRLs</w:t>
            </w:r>
          </w:p>
        </w:tc>
        <w:tc>
          <w:tcPr>
            <w:tcW w:w="5812" w:type="dxa"/>
          </w:tcPr>
          <w:p w:rsidR="001D1EC0" w:rsidRPr="00025ED4" w:rsidRDefault="001D1EC0" w:rsidP="001D1EC0">
            <w:pPr>
              <w:rPr>
                <w:rFonts w:cs="Arial"/>
              </w:rPr>
            </w:pPr>
            <w:r w:rsidRPr="00025ED4">
              <w:rPr>
                <w:rFonts w:cs="Arial"/>
              </w:rPr>
              <w:t xml:space="preserve">The range of existing MRLs is </w:t>
            </w:r>
            <w:r>
              <w:rPr>
                <w:rFonts w:cs="Arial"/>
              </w:rPr>
              <w:t>0.05 mg/kg</w:t>
            </w:r>
            <w:r w:rsidRPr="00025ED4">
              <w:rPr>
                <w:rFonts w:cs="Arial"/>
              </w:rPr>
              <w:t xml:space="preserve"> (</w:t>
            </w:r>
            <w:r w:rsidRPr="00EA0111">
              <w:rPr>
                <w:rFonts w:cs="Arial"/>
              </w:rPr>
              <w:t>Cereal grains</w:t>
            </w:r>
            <w:r w:rsidRPr="00025ED4">
              <w:rPr>
                <w:rFonts w:cs="Arial"/>
              </w:rPr>
              <w:t xml:space="preserve">) to </w:t>
            </w:r>
            <w:r>
              <w:rPr>
                <w:rFonts w:cs="Arial"/>
              </w:rPr>
              <w:t>7 mg/kg</w:t>
            </w:r>
            <w:r w:rsidRPr="00025ED4">
              <w:rPr>
                <w:rFonts w:cs="Arial"/>
              </w:rPr>
              <w:t xml:space="preserve"> (</w:t>
            </w:r>
            <w:r>
              <w:rPr>
                <w:rFonts w:cs="Arial"/>
              </w:rPr>
              <w:t>Peanut</w:t>
            </w:r>
            <w:r w:rsidRPr="00025ED4">
              <w:rPr>
                <w:rFonts w:cs="Arial"/>
              </w:rPr>
              <w:t>)</w:t>
            </w:r>
          </w:p>
        </w:tc>
      </w:tr>
      <w:tr w:rsidR="001D1EC0" w:rsidRPr="00025ED4" w:rsidTr="001D1EC0">
        <w:tc>
          <w:tcPr>
            <w:tcW w:w="3856" w:type="dxa"/>
          </w:tcPr>
          <w:p w:rsidR="001D1EC0" w:rsidRPr="00025ED4" w:rsidRDefault="001D1EC0" w:rsidP="001D1EC0">
            <w:pPr>
              <w:rPr>
                <w:rFonts w:cs="Arial"/>
              </w:rPr>
            </w:pPr>
            <w:r w:rsidRPr="00025ED4">
              <w:rPr>
                <w:rFonts w:cs="Arial"/>
              </w:rPr>
              <w:t>Lowest plant commodity MRL that is not the LOD</w:t>
            </w:r>
          </w:p>
        </w:tc>
        <w:tc>
          <w:tcPr>
            <w:tcW w:w="5812" w:type="dxa"/>
          </w:tcPr>
          <w:p w:rsidR="001D1EC0" w:rsidRPr="00025ED4" w:rsidRDefault="001D1EC0" w:rsidP="001D1EC0">
            <w:pPr>
              <w:rPr>
                <w:rFonts w:cs="Arial"/>
              </w:rPr>
            </w:pPr>
            <w:r w:rsidRPr="00DB0D68">
              <w:rPr>
                <w:rFonts w:cs="Arial"/>
              </w:rPr>
              <w:t>0.0</w:t>
            </w:r>
            <w:r>
              <w:rPr>
                <w:rFonts w:cs="Arial"/>
              </w:rPr>
              <w:t>5</w:t>
            </w:r>
            <w:r w:rsidRPr="00025ED4">
              <w:rPr>
                <w:rFonts w:cs="Arial"/>
              </w:rPr>
              <w:t xml:space="preserve"> mg/kg</w:t>
            </w:r>
          </w:p>
        </w:tc>
      </w:tr>
      <w:tr w:rsidR="001D1EC0" w:rsidRPr="00025ED4" w:rsidTr="001D1EC0">
        <w:tc>
          <w:tcPr>
            <w:tcW w:w="3856" w:type="dxa"/>
          </w:tcPr>
          <w:p w:rsidR="001D1EC0" w:rsidRPr="00025ED4" w:rsidRDefault="001D1EC0" w:rsidP="001D1EC0">
            <w:pPr>
              <w:rPr>
                <w:rFonts w:cs="Arial"/>
              </w:rPr>
            </w:pPr>
            <w:r w:rsidRPr="00025ED4">
              <w:rPr>
                <w:rFonts w:cs="Arial"/>
              </w:rPr>
              <w:t>Most relevant reference point to minimise off-label use</w:t>
            </w:r>
          </w:p>
        </w:tc>
        <w:tc>
          <w:tcPr>
            <w:tcW w:w="5812" w:type="dxa"/>
          </w:tcPr>
          <w:p w:rsidR="001D1EC0" w:rsidRPr="00025ED4" w:rsidRDefault="001D1EC0" w:rsidP="001D1EC0">
            <w:pPr>
              <w:rPr>
                <w:rFonts w:cs="Arial"/>
              </w:rPr>
            </w:pPr>
            <w:r>
              <w:rPr>
                <w:rFonts w:cs="Arial"/>
              </w:rPr>
              <w:t>0.05</w:t>
            </w:r>
            <w:r w:rsidR="00132941">
              <w:rPr>
                <w:rFonts w:cs="Arial"/>
              </w:rPr>
              <w:t xml:space="preserve"> mg/kg</w:t>
            </w:r>
          </w:p>
        </w:tc>
      </w:tr>
      <w:tr w:rsidR="001D1EC0" w:rsidRPr="00025ED4" w:rsidTr="001D1EC0">
        <w:tc>
          <w:tcPr>
            <w:tcW w:w="3856" w:type="dxa"/>
          </w:tcPr>
          <w:p w:rsidR="001D1EC0" w:rsidRPr="00025ED4" w:rsidRDefault="001D1EC0" w:rsidP="001D1EC0">
            <w:pPr>
              <w:rPr>
                <w:rFonts w:cs="Arial"/>
              </w:rPr>
            </w:pPr>
            <w:r w:rsidRPr="00025ED4">
              <w:rPr>
                <w:rFonts w:cs="Arial"/>
              </w:rPr>
              <w:t xml:space="preserve">Consumption amount used in NEDI calculation for </w:t>
            </w:r>
            <w:r w:rsidRPr="00025ED4">
              <w:rPr>
                <w:rFonts w:cs="Arial"/>
                <w:i/>
              </w:rPr>
              <w:t>All other foods except animal commodities</w:t>
            </w:r>
          </w:p>
        </w:tc>
        <w:tc>
          <w:tcPr>
            <w:tcW w:w="5812" w:type="dxa"/>
          </w:tcPr>
          <w:p w:rsidR="001D1EC0" w:rsidRPr="00025ED4" w:rsidRDefault="001D1EC0" w:rsidP="00132941">
            <w:pPr>
              <w:rPr>
                <w:rFonts w:cs="Arial"/>
                <w:highlight w:val="yellow"/>
              </w:rPr>
            </w:pPr>
            <w:r>
              <w:rPr>
                <w:rFonts w:cs="Arial"/>
              </w:rPr>
              <w:t>43</w:t>
            </w:r>
            <w:r w:rsidRPr="00DB0D68">
              <w:rPr>
                <w:rFonts w:cs="Arial"/>
              </w:rPr>
              <w:t>.</w:t>
            </w:r>
            <w:r>
              <w:rPr>
                <w:rFonts w:cs="Arial"/>
              </w:rPr>
              <w:t>1</w:t>
            </w:r>
            <w:r w:rsidRPr="00025ED4">
              <w:rPr>
                <w:rFonts w:cs="Arial"/>
              </w:rPr>
              <w:t xml:space="preserve"> </w:t>
            </w:r>
            <w:r>
              <w:rPr>
                <w:rFonts w:cs="Arial"/>
              </w:rPr>
              <w:t>g/kg bw/day</w:t>
            </w:r>
          </w:p>
        </w:tc>
      </w:tr>
      <w:tr w:rsidR="001D1EC0" w:rsidRPr="00025ED4" w:rsidTr="001D1EC0">
        <w:tc>
          <w:tcPr>
            <w:tcW w:w="3856" w:type="dxa"/>
          </w:tcPr>
          <w:p w:rsidR="001D1EC0" w:rsidRPr="00025ED4" w:rsidRDefault="001D1EC0" w:rsidP="001D1EC0">
            <w:pPr>
              <w:rPr>
                <w:rFonts w:cs="Arial"/>
              </w:rPr>
            </w:pPr>
            <w:r w:rsidRPr="00025ED4">
              <w:rPr>
                <w:rFonts w:cs="Arial"/>
              </w:rPr>
              <w:t>Chronic dietary exposure (NEDI) considering existing permissions only</w:t>
            </w:r>
          </w:p>
        </w:tc>
        <w:tc>
          <w:tcPr>
            <w:tcW w:w="5812" w:type="dxa"/>
          </w:tcPr>
          <w:p w:rsidR="001D1EC0" w:rsidRPr="00025ED4" w:rsidRDefault="001D1EC0" w:rsidP="001D1EC0">
            <w:pPr>
              <w:rPr>
                <w:rFonts w:cs="Arial"/>
              </w:rPr>
            </w:pPr>
            <w:r>
              <w:rPr>
                <w:rFonts w:cs="Arial"/>
              </w:rPr>
              <w:t>13</w:t>
            </w:r>
            <w:r w:rsidRPr="00025ED4">
              <w:rPr>
                <w:rFonts w:cs="Arial"/>
              </w:rPr>
              <w:t>% of the ADI</w:t>
            </w:r>
          </w:p>
        </w:tc>
      </w:tr>
      <w:tr w:rsidR="001D1EC0" w:rsidRPr="00025ED4" w:rsidTr="001D1EC0">
        <w:tc>
          <w:tcPr>
            <w:tcW w:w="3856" w:type="dxa"/>
          </w:tcPr>
          <w:p w:rsidR="001D1EC0" w:rsidRPr="00025ED4" w:rsidRDefault="001D1EC0" w:rsidP="001D1EC0">
            <w:pPr>
              <w:rPr>
                <w:rFonts w:cs="Arial"/>
              </w:rPr>
            </w:pPr>
            <w:r w:rsidRPr="00025ED4">
              <w:rPr>
                <w:rFonts w:cs="Arial"/>
              </w:rPr>
              <w:t xml:space="preserve">Proposed </w:t>
            </w:r>
            <w:r w:rsidRPr="00025ED4">
              <w:rPr>
                <w:rFonts w:cs="Arial"/>
                <w:i/>
              </w:rPr>
              <w:t>All other foods except animal commodities</w:t>
            </w:r>
            <w:r w:rsidRPr="00025ED4">
              <w:rPr>
                <w:rFonts w:cs="Arial"/>
              </w:rPr>
              <w:t xml:space="preserve"> MRL</w:t>
            </w:r>
            <w:r>
              <w:rPr>
                <w:rFonts w:cs="Arial"/>
                <w:b/>
                <w:vertAlign w:val="superscript"/>
              </w:rPr>
              <w:t>1</w:t>
            </w:r>
          </w:p>
        </w:tc>
        <w:tc>
          <w:tcPr>
            <w:tcW w:w="5812" w:type="dxa"/>
          </w:tcPr>
          <w:p w:rsidR="001D1EC0" w:rsidRPr="00025ED4" w:rsidRDefault="001D1EC0" w:rsidP="001D1EC0">
            <w:pPr>
              <w:rPr>
                <w:rFonts w:cs="Arial"/>
              </w:rPr>
            </w:pPr>
            <w:r>
              <w:rPr>
                <w:rFonts w:cs="Arial"/>
              </w:rPr>
              <w:t>0.02</w:t>
            </w:r>
            <w:r w:rsidRPr="00025ED4">
              <w:rPr>
                <w:rFonts w:cs="Arial"/>
              </w:rPr>
              <w:t xml:space="preserve"> mg/kg</w:t>
            </w:r>
          </w:p>
          <w:p w:rsidR="001D1EC0" w:rsidRPr="00025ED4" w:rsidRDefault="001D1EC0" w:rsidP="001D1EC0">
            <w:pPr>
              <w:rPr>
                <w:rFonts w:cs="Arial"/>
              </w:rPr>
            </w:pPr>
          </w:p>
        </w:tc>
      </w:tr>
      <w:tr w:rsidR="001D1EC0" w:rsidRPr="00025ED4" w:rsidTr="001D1EC0">
        <w:tc>
          <w:tcPr>
            <w:tcW w:w="3856" w:type="dxa"/>
          </w:tcPr>
          <w:p w:rsidR="001D1EC0" w:rsidRPr="00025ED4" w:rsidRDefault="001D1EC0" w:rsidP="001D1EC0">
            <w:pPr>
              <w:rPr>
                <w:rFonts w:cs="Arial"/>
              </w:rPr>
            </w:pPr>
            <w:r w:rsidRPr="00025ED4">
              <w:rPr>
                <w:rFonts w:cs="Arial"/>
              </w:rPr>
              <w:lastRenderedPageBreak/>
              <w:t xml:space="preserve">NEDI including </w:t>
            </w:r>
            <w:r w:rsidRPr="00025ED4">
              <w:rPr>
                <w:rFonts w:cs="Arial"/>
                <w:i/>
              </w:rPr>
              <w:t>All other foods except animal commodities</w:t>
            </w:r>
            <w:r w:rsidRPr="00025ED4">
              <w:rPr>
                <w:rFonts w:cs="Arial"/>
              </w:rPr>
              <w:t xml:space="preserve"> MRL and existing permissions</w:t>
            </w:r>
          </w:p>
        </w:tc>
        <w:tc>
          <w:tcPr>
            <w:tcW w:w="5812" w:type="dxa"/>
          </w:tcPr>
          <w:p w:rsidR="001D1EC0" w:rsidRPr="00025ED4" w:rsidRDefault="001D1EC0" w:rsidP="001D1EC0">
            <w:pPr>
              <w:rPr>
                <w:rFonts w:cs="Arial"/>
              </w:rPr>
            </w:pPr>
            <w:r>
              <w:rPr>
                <w:rFonts w:cs="Arial"/>
              </w:rPr>
              <w:t>14</w:t>
            </w:r>
            <w:r w:rsidRPr="00025ED4">
              <w:rPr>
                <w:rFonts w:cs="Arial"/>
              </w:rPr>
              <w:t>% of the ADI</w:t>
            </w:r>
          </w:p>
        </w:tc>
      </w:tr>
      <w:tr w:rsidR="001D1EC0" w:rsidRPr="00025ED4" w:rsidTr="001D1EC0">
        <w:tc>
          <w:tcPr>
            <w:tcW w:w="3856" w:type="dxa"/>
          </w:tcPr>
          <w:p w:rsidR="001D1EC0" w:rsidRPr="00025ED4" w:rsidRDefault="001D1EC0" w:rsidP="001D1EC0">
            <w:pPr>
              <w:rPr>
                <w:rFonts w:cs="Arial"/>
              </w:rPr>
            </w:pPr>
            <w:r w:rsidRPr="00025ED4">
              <w:rPr>
                <w:rFonts w:cs="Arial"/>
              </w:rPr>
              <w:t xml:space="preserve">Percentage contribution of </w:t>
            </w:r>
            <w:r w:rsidRPr="00025ED4">
              <w:rPr>
                <w:rFonts w:cs="Arial"/>
                <w:i/>
              </w:rPr>
              <w:t xml:space="preserve">All other foods except animal commodities </w:t>
            </w:r>
            <w:r w:rsidRPr="00025ED4">
              <w:rPr>
                <w:rFonts w:cs="Arial"/>
              </w:rPr>
              <w:t>to total chronic dietary exposure</w:t>
            </w:r>
          </w:p>
        </w:tc>
        <w:tc>
          <w:tcPr>
            <w:tcW w:w="5812" w:type="dxa"/>
          </w:tcPr>
          <w:p w:rsidR="001D1EC0" w:rsidRPr="00025ED4" w:rsidRDefault="001D1EC0" w:rsidP="001D1EC0">
            <w:pPr>
              <w:rPr>
                <w:rFonts w:cs="Arial"/>
              </w:rPr>
            </w:pPr>
            <w:r w:rsidRPr="00025ED4">
              <w:rPr>
                <w:rFonts w:cs="Arial"/>
              </w:rPr>
              <w:t xml:space="preserve">An </w:t>
            </w:r>
            <w:r w:rsidRPr="00025ED4">
              <w:rPr>
                <w:rFonts w:cs="Arial"/>
                <w:i/>
              </w:rPr>
              <w:t>All other foods except animal commodities MRL</w:t>
            </w:r>
            <w:r w:rsidRPr="00025ED4">
              <w:rPr>
                <w:rFonts w:cs="Arial"/>
              </w:rPr>
              <w:t xml:space="preserve"> of </w:t>
            </w:r>
            <w:r>
              <w:rPr>
                <w:rFonts w:cs="Arial"/>
              </w:rPr>
              <w:t xml:space="preserve">0.02 </w:t>
            </w:r>
            <w:r w:rsidRPr="00025ED4">
              <w:rPr>
                <w:rFonts w:cs="Arial"/>
              </w:rPr>
              <w:t xml:space="preserve">mg/kg represents a contribution of </w:t>
            </w:r>
            <w:r>
              <w:rPr>
                <w:rFonts w:cs="Arial"/>
              </w:rPr>
              <w:t xml:space="preserve">6% </w:t>
            </w:r>
            <w:r w:rsidRPr="00025ED4">
              <w:rPr>
                <w:rFonts w:cs="Arial"/>
              </w:rPr>
              <w:t xml:space="preserve">to total dietary exposure which is within the 20% target and is considered acceptable. </w:t>
            </w:r>
          </w:p>
        </w:tc>
      </w:tr>
      <w:tr w:rsidR="001D1EC0" w:rsidRPr="00025ED4" w:rsidTr="001D1EC0">
        <w:tc>
          <w:tcPr>
            <w:tcW w:w="3856" w:type="dxa"/>
          </w:tcPr>
          <w:p w:rsidR="001D1EC0" w:rsidRPr="00025ED4" w:rsidRDefault="001D1EC0" w:rsidP="001D1EC0">
            <w:pPr>
              <w:rPr>
                <w:rFonts w:cs="Arial"/>
              </w:rPr>
            </w:pPr>
            <w:r w:rsidRPr="00025ED4">
              <w:rPr>
                <w:rFonts w:cs="Arial"/>
              </w:rPr>
              <w:t>Acute dietary exposure assessment (NESTI)</w:t>
            </w:r>
          </w:p>
        </w:tc>
        <w:tc>
          <w:tcPr>
            <w:tcW w:w="5812" w:type="dxa"/>
          </w:tcPr>
          <w:p w:rsidR="001D1EC0" w:rsidRPr="00025ED4" w:rsidRDefault="001D1EC0" w:rsidP="001D1EC0">
            <w:pPr>
              <w:rPr>
                <w:rFonts w:cs="Arial"/>
              </w:rPr>
            </w:pPr>
            <w:r w:rsidRPr="00025ED4">
              <w:rPr>
                <w:rFonts w:cs="Arial"/>
              </w:rPr>
              <w:t>Children 2-6 years of age (</w:t>
            </w:r>
            <w:r w:rsidR="006824B7">
              <w:rPr>
                <w:rFonts w:cs="Arial"/>
              </w:rPr>
              <w:t>worst</w:t>
            </w:r>
            <w:r w:rsidRPr="00025ED4">
              <w:rPr>
                <w:rFonts w:cs="Arial"/>
              </w:rPr>
              <w:t xml:space="preserve"> case </w:t>
            </w:r>
            <w:r w:rsidR="006824B7">
              <w:rPr>
                <w:rFonts w:cs="Arial"/>
              </w:rPr>
              <w:t>- P</w:t>
            </w:r>
            <w:r>
              <w:rPr>
                <w:rFonts w:cs="Arial"/>
              </w:rPr>
              <w:t>ineapple</w:t>
            </w:r>
            <w:r w:rsidRPr="00025ED4">
              <w:rPr>
                <w:rFonts w:cs="Arial"/>
              </w:rPr>
              <w:t xml:space="preserve">), </w:t>
            </w:r>
            <w:r>
              <w:rPr>
                <w:rFonts w:cs="Arial"/>
              </w:rPr>
              <w:t>1</w:t>
            </w:r>
            <w:r w:rsidRPr="00025ED4">
              <w:rPr>
                <w:rFonts w:cs="Arial"/>
              </w:rPr>
              <w:t xml:space="preserve">% of the ARfD. </w:t>
            </w:r>
          </w:p>
          <w:p w:rsidR="001D1EC0" w:rsidRPr="00025ED4" w:rsidRDefault="001D1EC0" w:rsidP="00E86B14">
            <w:pPr>
              <w:rPr>
                <w:rFonts w:cs="Arial"/>
              </w:rPr>
            </w:pPr>
            <w:r w:rsidRPr="00025ED4">
              <w:rPr>
                <w:rFonts w:cs="Arial"/>
              </w:rPr>
              <w:t>Population aged 2 years and above (</w:t>
            </w:r>
            <w:r w:rsidR="006824B7">
              <w:rPr>
                <w:rFonts w:cs="Arial"/>
              </w:rPr>
              <w:t>worst</w:t>
            </w:r>
            <w:r w:rsidRPr="00025ED4">
              <w:rPr>
                <w:rFonts w:cs="Arial"/>
              </w:rPr>
              <w:t xml:space="preserve"> case</w:t>
            </w:r>
            <w:r>
              <w:rPr>
                <w:rFonts w:cs="Arial"/>
              </w:rPr>
              <w:t xml:space="preserve"> </w:t>
            </w:r>
            <w:r w:rsidR="00E86B14">
              <w:rPr>
                <w:rFonts w:cs="Arial"/>
              </w:rPr>
              <w:t>–</w:t>
            </w:r>
            <w:r w:rsidRPr="00025ED4">
              <w:rPr>
                <w:rFonts w:cs="Arial"/>
              </w:rPr>
              <w:t xml:space="preserve"> </w:t>
            </w:r>
            <w:r w:rsidR="00E86B14">
              <w:rPr>
                <w:rFonts w:cs="Arial"/>
              </w:rPr>
              <w:t>all commodities</w:t>
            </w:r>
            <w:r w:rsidRPr="00025ED4">
              <w:rPr>
                <w:rFonts w:cs="Arial"/>
              </w:rPr>
              <w:t xml:space="preserve">), </w:t>
            </w:r>
            <w:r>
              <w:rPr>
                <w:rFonts w:cs="Arial"/>
              </w:rPr>
              <w:t>&lt;1</w:t>
            </w:r>
            <w:r w:rsidRPr="00025ED4">
              <w:rPr>
                <w:rFonts w:cs="Arial"/>
              </w:rPr>
              <w:t xml:space="preserve">% of the ARfD. </w:t>
            </w:r>
          </w:p>
        </w:tc>
      </w:tr>
      <w:tr w:rsidR="001D1EC0" w:rsidRPr="00025ED4" w:rsidTr="001D1EC0">
        <w:tc>
          <w:tcPr>
            <w:tcW w:w="3856" w:type="dxa"/>
          </w:tcPr>
          <w:p w:rsidR="001D1EC0" w:rsidRPr="00025ED4" w:rsidRDefault="001D1EC0" w:rsidP="001D1EC0">
            <w:pPr>
              <w:rPr>
                <w:rFonts w:cs="Arial"/>
              </w:rPr>
            </w:pPr>
            <w:r w:rsidRPr="00025ED4">
              <w:rPr>
                <w:rFonts w:cs="Arial"/>
              </w:rPr>
              <w:t>Conclusion</w:t>
            </w:r>
          </w:p>
        </w:tc>
        <w:tc>
          <w:tcPr>
            <w:tcW w:w="5812" w:type="dxa"/>
          </w:tcPr>
          <w:p w:rsidR="001D1EC0" w:rsidRPr="00025ED4" w:rsidRDefault="001D1EC0" w:rsidP="001D1EC0">
            <w:pPr>
              <w:rPr>
                <w:rFonts w:cs="Arial"/>
              </w:rPr>
            </w:pPr>
            <w:r w:rsidRPr="00025ED4">
              <w:rPr>
                <w:rFonts w:cs="Arial"/>
              </w:rPr>
              <w:t xml:space="preserve">After considering the principles established and agreed in FSANZ proposal P1027, an </w:t>
            </w:r>
            <w:r w:rsidRPr="00025ED4">
              <w:rPr>
                <w:rFonts w:cs="Arial"/>
                <w:i/>
              </w:rPr>
              <w:t>All other foods except animal commodities MRL</w:t>
            </w:r>
            <w:r w:rsidRPr="00025ED4">
              <w:rPr>
                <w:rFonts w:cs="Arial"/>
              </w:rPr>
              <w:t xml:space="preserve"> of </w:t>
            </w:r>
            <w:r w:rsidRPr="00DB0D68">
              <w:rPr>
                <w:rFonts w:cs="Arial"/>
              </w:rPr>
              <w:t xml:space="preserve">0.02 </w:t>
            </w:r>
            <w:r w:rsidRPr="00025ED4">
              <w:rPr>
                <w:rFonts w:cs="Arial"/>
              </w:rPr>
              <w:t>mg/kg is acceptable because it has been shown to be practical, adequately manages the risk of off-label use and does not increase the level of concern about the risk to public health.</w:t>
            </w:r>
          </w:p>
        </w:tc>
      </w:tr>
    </w:tbl>
    <w:p w:rsidR="00FE2DED" w:rsidRDefault="00FE2DED" w:rsidP="00FE2DED">
      <w:pPr>
        <w:pStyle w:val="FSCh4Div"/>
      </w:pPr>
      <w:bookmarkStart w:id="245" w:name="_Toc61877148"/>
      <w:r>
        <w:t>Tebuconazole</w:t>
      </w:r>
      <w:bookmarkEnd w:id="245"/>
    </w:p>
    <w:p w:rsidR="0090119C" w:rsidRPr="0090119C" w:rsidRDefault="0090119C" w:rsidP="0090119C">
      <w:pPr>
        <w:rPr>
          <w:lang w:eastAsia="en-AU" w:bidi="ar-SA"/>
        </w:rPr>
      </w:pPr>
      <w:r w:rsidRPr="003D0F64">
        <w:rPr>
          <w:rFonts w:cs="Arial"/>
        </w:rPr>
        <w:t xml:space="preserve">An MRL of </w:t>
      </w:r>
      <w:r>
        <w:rPr>
          <w:rFonts w:cs="Arial"/>
        </w:rPr>
        <w:t>0.05</w:t>
      </w:r>
      <w:r w:rsidRPr="003D0F64">
        <w:rPr>
          <w:rFonts w:cs="Arial"/>
        </w:rPr>
        <w:t xml:space="preserve"> mg/kg for </w:t>
      </w:r>
      <w:r w:rsidRPr="002A63AB">
        <w:rPr>
          <w:rFonts w:cs="Arial"/>
          <w:i/>
        </w:rPr>
        <w:t>A</w:t>
      </w:r>
      <w:r w:rsidRPr="00122A92">
        <w:rPr>
          <w:rFonts w:cs="Arial"/>
          <w:i/>
        </w:rPr>
        <w:t>ll other foods except animal food commodities</w:t>
      </w:r>
      <w:r w:rsidRPr="003D0F64">
        <w:rPr>
          <w:rFonts w:cs="Arial"/>
        </w:rPr>
        <w:t xml:space="preserve"> for </w:t>
      </w:r>
      <w:r w:rsidR="00576A2C">
        <w:rPr>
          <w:lang w:eastAsia="en-AU"/>
        </w:rPr>
        <w:t>t</w:t>
      </w:r>
      <w:r w:rsidRPr="00535DC8">
        <w:rPr>
          <w:lang w:eastAsia="en-AU"/>
        </w:rPr>
        <w:t>ebuconazole</w:t>
      </w:r>
      <w:r w:rsidR="00132941">
        <w:rPr>
          <w:lang w:eastAsia="en-AU"/>
        </w:rPr>
        <w:t xml:space="preserve"> </w:t>
      </w:r>
      <w:r>
        <w:rPr>
          <w:rFonts w:cs="Arial"/>
        </w:rPr>
        <w:t xml:space="preserve">is currently listed in Schedule 20. </w:t>
      </w:r>
      <w:r w:rsidRPr="003D0F64">
        <w:rPr>
          <w:rFonts w:cs="Arial"/>
        </w:rPr>
        <w:t>This MRL was reviewed as part of M101</w:t>
      </w:r>
      <w:r>
        <w:rPr>
          <w:rFonts w:cs="Arial"/>
        </w:rPr>
        <w:t>8</w:t>
      </w:r>
      <w:r w:rsidRPr="003D0F64">
        <w:rPr>
          <w:rFonts w:cs="Arial"/>
        </w:rPr>
        <w:t xml:space="preserve"> and no change is proposed</w:t>
      </w:r>
      <w:r>
        <w:rPr>
          <w:rFonts w:cs="Arial"/>
        </w:rPr>
        <w:t>.</w:t>
      </w:r>
    </w:p>
    <w:p w:rsidR="005157C2" w:rsidRDefault="005157C2" w:rsidP="00384A63">
      <w:pPr>
        <w:pStyle w:val="FSCh4Div"/>
      </w:pPr>
      <w:bookmarkStart w:id="246" w:name="_Toc61877149"/>
      <w:r w:rsidRPr="00384A63">
        <w:t>Tebu</w:t>
      </w:r>
      <w:r w:rsidR="00FE2DED">
        <w:t>fenozide</w:t>
      </w:r>
      <w:bookmarkEnd w:id="246"/>
    </w:p>
    <w:p w:rsidR="00C43D10" w:rsidRPr="00C43D10" w:rsidRDefault="00C43D10" w:rsidP="00C43D10">
      <w:pPr>
        <w:rPr>
          <w:lang w:eastAsia="en-AU" w:bidi="ar-SA"/>
        </w:rPr>
      </w:pPr>
      <w:r w:rsidRPr="003D0F64">
        <w:rPr>
          <w:rFonts w:cs="Arial"/>
        </w:rPr>
        <w:t xml:space="preserve">An MRL of </w:t>
      </w:r>
      <w:r>
        <w:rPr>
          <w:rFonts w:cs="Arial"/>
        </w:rPr>
        <w:t>0.05</w:t>
      </w:r>
      <w:r w:rsidRPr="003D0F64">
        <w:rPr>
          <w:rFonts w:cs="Arial"/>
        </w:rPr>
        <w:t xml:space="preserve"> mg/kg for </w:t>
      </w:r>
      <w:r w:rsidRPr="002A63AB">
        <w:rPr>
          <w:rFonts w:cs="Arial"/>
          <w:i/>
        </w:rPr>
        <w:t>A</w:t>
      </w:r>
      <w:r w:rsidRPr="00122A92">
        <w:rPr>
          <w:rFonts w:cs="Arial"/>
          <w:i/>
        </w:rPr>
        <w:t>ll other foods except animal food commodities</w:t>
      </w:r>
      <w:r w:rsidRPr="003D0F64">
        <w:rPr>
          <w:rFonts w:cs="Arial"/>
        </w:rPr>
        <w:t xml:space="preserve"> for </w:t>
      </w:r>
      <w:r>
        <w:rPr>
          <w:lang w:eastAsia="en-AU"/>
        </w:rPr>
        <w:t>tebufenozide</w:t>
      </w:r>
      <w:r w:rsidR="00132941">
        <w:rPr>
          <w:lang w:eastAsia="en-AU"/>
        </w:rPr>
        <w:t xml:space="preserve"> </w:t>
      </w:r>
      <w:r>
        <w:rPr>
          <w:rFonts w:cs="Arial"/>
        </w:rPr>
        <w:t xml:space="preserve">is currently listed in Schedule 20. </w:t>
      </w:r>
      <w:r w:rsidRPr="003D0F64">
        <w:rPr>
          <w:rFonts w:cs="Arial"/>
        </w:rPr>
        <w:t>This MRL was reviewed as part of M101</w:t>
      </w:r>
      <w:r>
        <w:rPr>
          <w:rFonts w:cs="Arial"/>
        </w:rPr>
        <w:t>8</w:t>
      </w:r>
      <w:r w:rsidRPr="003D0F64">
        <w:rPr>
          <w:rFonts w:cs="Arial"/>
        </w:rPr>
        <w:t xml:space="preserve"> and no change is proposed</w:t>
      </w:r>
      <w:r>
        <w:rPr>
          <w:rFonts w:cs="Arial"/>
        </w:rPr>
        <w:t>.</w:t>
      </w:r>
    </w:p>
    <w:p w:rsidR="005157C2" w:rsidRDefault="00FE2DED" w:rsidP="00384A63">
      <w:pPr>
        <w:pStyle w:val="FSCh4Div"/>
      </w:pPr>
      <w:bookmarkStart w:id="247" w:name="_Toc61877150"/>
      <w:r>
        <w:t>Thiacloprid</w:t>
      </w:r>
      <w:bookmarkEnd w:id="247"/>
    </w:p>
    <w:p w:rsidR="006F79AA" w:rsidRPr="006F79AA" w:rsidRDefault="006F79AA" w:rsidP="006F79AA">
      <w:pPr>
        <w:rPr>
          <w:rFonts w:cs="Arial"/>
        </w:rPr>
      </w:pPr>
      <w:r w:rsidRPr="003D0F64">
        <w:rPr>
          <w:rFonts w:cs="Arial"/>
        </w:rPr>
        <w:t xml:space="preserve">An MRL of </w:t>
      </w:r>
      <w:r>
        <w:rPr>
          <w:rFonts w:cs="Arial"/>
        </w:rPr>
        <w:t>0.1</w:t>
      </w:r>
      <w:r w:rsidRPr="003D0F64">
        <w:rPr>
          <w:rFonts w:cs="Arial"/>
        </w:rPr>
        <w:t xml:space="preserve"> mg/kg for </w:t>
      </w:r>
      <w:r w:rsidRPr="002A63AB">
        <w:rPr>
          <w:rFonts w:cs="Arial"/>
          <w:i/>
        </w:rPr>
        <w:t>A</w:t>
      </w:r>
      <w:r w:rsidRPr="00122A92">
        <w:rPr>
          <w:rFonts w:cs="Arial"/>
          <w:i/>
        </w:rPr>
        <w:t>ll other foods except animal food commodities</w:t>
      </w:r>
      <w:r w:rsidRPr="003D0F64">
        <w:rPr>
          <w:rFonts w:cs="Arial"/>
        </w:rPr>
        <w:t xml:space="preserve"> for </w:t>
      </w:r>
      <w:r>
        <w:t>t</w:t>
      </w:r>
      <w:r w:rsidRPr="00535DC8">
        <w:t>hia</w:t>
      </w:r>
      <w:r>
        <w:t>cloprid</w:t>
      </w:r>
      <w:r>
        <w:rPr>
          <w:rFonts w:cs="Arial"/>
        </w:rPr>
        <w:t xml:space="preserve"> is currently listed in Schedule 20. </w:t>
      </w:r>
      <w:r w:rsidRPr="003D0F64">
        <w:rPr>
          <w:rFonts w:cs="Arial"/>
        </w:rPr>
        <w:t>This MRL was reviewed as part of M101</w:t>
      </w:r>
      <w:r>
        <w:rPr>
          <w:rFonts w:cs="Arial"/>
        </w:rPr>
        <w:t>8</w:t>
      </w:r>
      <w:r w:rsidRPr="003D0F64">
        <w:rPr>
          <w:rFonts w:cs="Arial"/>
        </w:rPr>
        <w:t xml:space="preserve"> and no change is proposed</w:t>
      </w:r>
      <w:r>
        <w:rPr>
          <w:rFonts w:cs="Arial"/>
        </w:rPr>
        <w:t>.</w:t>
      </w:r>
    </w:p>
    <w:p w:rsidR="00FE2DED" w:rsidRDefault="00FE2DED" w:rsidP="00FE2DED">
      <w:pPr>
        <w:pStyle w:val="FSCh4Div"/>
      </w:pPr>
      <w:bookmarkStart w:id="248" w:name="_Toc61877151"/>
      <w:r>
        <w:t>Thiamethoxam</w:t>
      </w:r>
      <w:bookmarkEnd w:id="248"/>
    </w:p>
    <w:p w:rsidR="0090119C" w:rsidRPr="0090119C" w:rsidRDefault="0090119C" w:rsidP="0090119C">
      <w:pPr>
        <w:rPr>
          <w:rFonts w:cs="Arial"/>
        </w:rPr>
      </w:pPr>
      <w:r w:rsidRPr="003D0F64">
        <w:rPr>
          <w:rFonts w:cs="Arial"/>
        </w:rPr>
        <w:t xml:space="preserve">An MRL of </w:t>
      </w:r>
      <w:r w:rsidR="005B72C9">
        <w:rPr>
          <w:rFonts w:cs="Arial"/>
        </w:rPr>
        <w:t>T</w:t>
      </w:r>
      <w:r>
        <w:rPr>
          <w:rFonts w:cs="Arial"/>
        </w:rPr>
        <w:t>0.5</w:t>
      </w:r>
      <w:r w:rsidRPr="003D0F64">
        <w:rPr>
          <w:rFonts w:cs="Arial"/>
        </w:rPr>
        <w:t xml:space="preserve"> mg/kg for </w:t>
      </w:r>
      <w:r w:rsidRPr="002A63AB">
        <w:rPr>
          <w:rFonts w:cs="Arial"/>
          <w:i/>
        </w:rPr>
        <w:t>A</w:t>
      </w:r>
      <w:r w:rsidRPr="00122A92">
        <w:rPr>
          <w:rFonts w:cs="Arial"/>
          <w:i/>
        </w:rPr>
        <w:t>ll other foods except animal food commodities</w:t>
      </w:r>
      <w:r w:rsidRPr="003D0F64">
        <w:rPr>
          <w:rFonts w:cs="Arial"/>
        </w:rPr>
        <w:t xml:space="preserve"> for </w:t>
      </w:r>
      <w:r w:rsidR="00576A2C">
        <w:t>t</w:t>
      </w:r>
      <w:r w:rsidRPr="00535DC8">
        <w:t>hiamethoxam</w:t>
      </w:r>
      <w:r>
        <w:rPr>
          <w:rFonts w:cs="Arial"/>
        </w:rPr>
        <w:t xml:space="preserve"> is currently listed in Schedule 20. </w:t>
      </w:r>
      <w:r w:rsidRPr="003D0F64">
        <w:rPr>
          <w:rFonts w:cs="Arial"/>
        </w:rPr>
        <w:t>This MRL was reviewed as part of M101</w:t>
      </w:r>
      <w:r>
        <w:rPr>
          <w:rFonts w:cs="Arial"/>
        </w:rPr>
        <w:t>8</w:t>
      </w:r>
      <w:r w:rsidRPr="003D0F64">
        <w:rPr>
          <w:rFonts w:cs="Arial"/>
        </w:rPr>
        <w:t xml:space="preserve"> and no change is proposed</w:t>
      </w:r>
      <w:r>
        <w:rPr>
          <w:rFonts w:cs="Arial"/>
        </w:rPr>
        <w:t>.</w:t>
      </w:r>
    </w:p>
    <w:p w:rsidR="00FE2DED" w:rsidRDefault="00FE2DED" w:rsidP="0090119C">
      <w:pPr>
        <w:pStyle w:val="FSCh4Div"/>
        <w:ind w:left="0" w:firstLine="0"/>
      </w:pPr>
      <w:bookmarkStart w:id="249" w:name="_Toc61877152"/>
      <w:r>
        <w:t>Thiophanate-methyl</w:t>
      </w:r>
      <w:bookmarkEnd w:id="249"/>
    </w:p>
    <w:p w:rsidR="00795574" w:rsidRDefault="00795574" w:rsidP="00795574">
      <w:r w:rsidRPr="00683C6E">
        <w:t xml:space="preserve">An </w:t>
      </w:r>
      <w:r w:rsidRPr="00FE47B6">
        <w:rPr>
          <w:i/>
        </w:rPr>
        <w:t>All other foods except animal food commodities</w:t>
      </w:r>
      <w:r w:rsidRPr="00B20FFC">
        <w:rPr>
          <w:i/>
        </w:rPr>
        <w:t xml:space="preserve"> </w:t>
      </w:r>
      <w:r w:rsidRPr="00321547">
        <w:t xml:space="preserve">MRL of </w:t>
      </w:r>
      <w:r>
        <w:t>0.1</w:t>
      </w:r>
      <w:r w:rsidRPr="00321547">
        <w:t xml:space="preserve"> mg/kg is proposed based on the following </w:t>
      </w:r>
      <w:r w:rsidRPr="00E254F0">
        <w:t>considerations</w:t>
      </w:r>
      <w:r w:rsidRPr="00321547">
        <w:t>:</w:t>
      </w:r>
    </w:p>
    <w:p w:rsidR="006522F6" w:rsidRDefault="006522F6" w:rsidP="00795574"/>
    <w:tbl>
      <w:tblPr>
        <w:tblStyle w:val="TableGrid"/>
        <w:tblW w:w="9668" w:type="dxa"/>
        <w:tblLook w:val="04A0" w:firstRow="1" w:lastRow="0" w:firstColumn="1" w:lastColumn="0" w:noHBand="0" w:noVBand="1"/>
      </w:tblPr>
      <w:tblGrid>
        <w:gridCol w:w="3856"/>
        <w:gridCol w:w="5812"/>
      </w:tblGrid>
      <w:tr w:rsidR="00795574" w:rsidRPr="00025ED4" w:rsidTr="000C42E5">
        <w:trPr>
          <w:tblHeader/>
        </w:trPr>
        <w:tc>
          <w:tcPr>
            <w:tcW w:w="3856" w:type="dxa"/>
          </w:tcPr>
          <w:p w:rsidR="00795574" w:rsidRPr="007E2651" w:rsidRDefault="00795574" w:rsidP="00B72B74">
            <w:pPr>
              <w:rPr>
                <w:rFonts w:cs="Arial"/>
                <w:b/>
              </w:rPr>
            </w:pPr>
            <w:r w:rsidRPr="007E2651">
              <w:rPr>
                <w:rFonts w:cs="Arial"/>
                <w:b/>
              </w:rPr>
              <w:t>Considerations</w:t>
            </w:r>
          </w:p>
        </w:tc>
        <w:tc>
          <w:tcPr>
            <w:tcW w:w="5812" w:type="dxa"/>
          </w:tcPr>
          <w:p w:rsidR="00795574" w:rsidRPr="007E2651" w:rsidRDefault="00795574" w:rsidP="00B72B74">
            <w:pPr>
              <w:rPr>
                <w:rFonts w:cs="Arial"/>
                <w:b/>
              </w:rPr>
            </w:pPr>
            <w:r w:rsidRPr="007E2651">
              <w:rPr>
                <w:rFonts w:cs="Arial"/>
                <w:b/>
              </w:rPr>
              <w:t>Comments</w:t>
            </w:r>
          </w:p>
        </w:tc>
      </w:tr>
      <w:tr w:rsidR="00795574" w:rsidRPr="00025ED4" w:rsidTr="00B72B74">
        <w:tc>
          <w:tcPr>
            <w:tcW w:w="3856" w:type="dxa"/>
          </w:tcPr>
          <w:p w:rsidR="00795574" w:rsidRPr="007E2651" w:rsidRDefault="00795574" w:rsidP="00B72B74">
            <w:pPr>
              <w:rPr>
                <w:rFonts w:cs="Arial"/>
              </w:rPr>
            </w:pPr>
            <w:r w:rsidRPr="007E2651">
              <w:rPr>
                <w:rFonts w:cs="Arial"/>
              </w:rPr>
              <w:t>Limit of determination (LOD)</w:t>
            </w:r>
          </w:p>
        </w:tc>
        <w:tc>
          <w:tcPr>
            <w:tcW w:w="5812" w:type="dxa"/>
          </w:tcPr>
          <w:p w:rsidR="00795574" w:rsidRPr="007E2651" w:rsidRDefault="00795574" w:rsidP="00795574">
            <w:pPr>
              <w:rPr>
                <w:rFonts w:cs="Arial"/>
              </w:rPr>
            </w:pPr>
            <w:r w:rsidRPr="007E2651">
              <w:rPr>
                <w:rFonts w:cs="Arial"/>
              </w:rPr>
              <w:t>0.1 mg/kg (as indicated by * on existing MRLs)</w:t>
            </w:r>
          </w:p>
        </w:tc>
      </w:tr>
      <w:tr w:rsidR="00795574" w:rsidRPr="00025ED4" w:rsidTr="00B72B74">
        <w:tc>
          <w:tcPr>
            <w:tcW w:w="3856" w:type="dxa"/>
          </w:tcPr>
          <w:p w:rsidR="00795574" w:rsidRPr="007E2651" w:rsidRDefault="00795574" w:rsidP="00B72B74">
            <w:pPr>
              <w:rPr>
                <w:rFonts w:cs="Arial"/>
              </w:rPr>
            </w:pPr>
            <w:r w:rsidRPr="007E2651">
              <w:rPr>
                <w:rFonts w:cs="Arial"/>
              </w:rPr>
              <w:t>Lowest plant commodity MRL</w:t>
            </w:r>
          </w:p>
        </w:tc>
        <w:tc>
          <w:tcPr>
            <w:tcW w:w="5812" w:type="dxa"/>
          </w:tcPr>
          <w:p w:rsidR="00795574" w:rsidRPr="007E2651" w:rsidRDefault="007E2651" w:rsidP="007E2651">
            <w:pPr>
              <w:rPr>
                <w:rFonts w:cs="Arial"/>
              </w:rPr>
            </w:pPr>
            <w:r w:rsidRPr="007E2651">
              <w:rPr>
                <w:rFonts w:cs="Arial"/>
              </w:rPr>
              <w:t>*0.1</w:t>
            </w:r>
            <w:r w:rsidR="00795574" w:rsidRPr="007E2651">
              <w:rPr>
                <w:rFonts w:cs="Arial"/>
              </w:rPr>
              <w:t xml:space="preserve"> mg/kg</w:t>
            </w:r>
          </w:p>
        </w:tc>
      </w:tr>
      <w:tr w:rsidR="00795574" w:rsidRPr="00025ED4" w:rsidTr="00B72B74">
        <w:tc>
          <w:tcPr>
            <w:tcW w:w="3856" w:type="dxa"/>
          </w:tcPr>
          <w:p w:rsidR="00795574" w:rsidRPr="007E2651" w:rsidRDefault="00795574" w:rsidP="00B72B74">
            <w:pPr>
              <w:rPr>
                <w:rFonts w:cs="Arial"/>
              </w:rPr>
            </w:pPr>
            <w:r w:rsidRPr="007E2651">
              <w:rPr>
                <w:rFonts w:cs="Arial"/>
              </w:rPr>
              <w:t>Magnitude of existing plant commodity MRLs</w:t>
            </w:r>
          </w:p>
        </w:tc>
        <w:tc>
          <w:tcPr>
            <w:tcW w:w="5812" w:type="dxa"/>
          </w:tcPr>
          <w:p w:rsidR="00795574" w:rsidRPr="007E2651" w:rsidRDefault="00795574" w:rsidP="007E2651">
            <w:pPr>
              <w:rPr>
                <w:rFonts w:cs="Arial"/>
              </w:rPr>
            </w:pPr>
            <w:r w:rsidRPr="007E2651">
              <w:rPr>
                <w:rFonts w:cs="Arial"/>
              </w:rPr>
              <w:t xml:space="preserve">The range of existing MRLs is </w:t>
            </w:r>
            <w:r w:rsidR="007E2651" w:rsidRPr="007E2651">
              <w:rPr>
                <w:rFonts w:cs="Arial"/>
              </w:rPr>
              <w:t>0.1 (Almonds; Currants, black, red, white; Raspberries, red, black; Rhubarb; Strawberry; Peanut</w:t>
            </w:r>
            <w:r w:rsidRPr="007E2651">
              <w:rPr>
                <w:rFonts w:cs="Arial"/>
              </w:rPr>
              <w:t xml:space="preserve">) to </w:t>
            </w:r>
            <w:r w:rsidR="007E2651" w:rsidRPr="007E2651">
              <w:rPr>
                <w:rFonts w:cs="Arial"/>
              </w:rPr>
              <w:t xml:space="preserve">20 </w:t>
            </w:r>
            <w:r w:rsidRPr="007E2651">
              <w:rPr>
                <w:rFonts w:cs="Arial"/>
              </w:rPr>
              <w:t>(</w:t>
            </w:r>
            <w:r w:rsidR="007E2651" w:rsidRPr="007E2651">
              <w:rPr>
                <w:rFonts w:cs="Arial"/>
              </w:rPr>
              <w:t>Cherries</w:t>
            </w:r>
            <w:r w:rsidRPr="007E2651">
              <w:rPr>
                <w:rFonts w:cs="Arial"/>
              </w:rPr>
              <w:t>)</w:t>
            </w:r>
            <w:r w:rsidR="007E2651" w:rsidRPr="007E2651">
              <w:rPr>
                <w:rFonts w:cs="Arial"/>
              </w:rPr>
              <w:t>.</w:t>
            </w:r>
          </w:p>
        </w:tc>
      </w:tr>
      <w:tr w:rsidR="00795574" w:rsidRPr="00025ED4" w:rsidTr="00B72B74">
        <w:tc>
          <w:tcPr>
            <w:tcW w:w="3856" w:type="dxa"/>
          </w:tcPr>
          <w:p w:rsidR="00795574" w:rsidRPr="007E2651" w:rsidRDefault="00795574" w:rsidP="00B72B74">
            <w:pPr>
              <w:rPr>
                <w:rFonts w:cs="Arial"/>
              </w:rPr>
            </w:pPr>
            <w:r w:rsidRPr="007E2651">
              <w:rPr>
                <w:rFonts w:cs="Arial"/>
              </w:rPr>
              <w:t xml:space="preserve">Lowest plant commodity MRL that is </w:t>
            </w:r>
            <w:r w:rsidRPr="007E2651">
              <w:rPr>
                <w:rFonts w:cs="Arial"/>
              </w:rPr>
              <w:lastRenderedPageBreak/>
              <w:t>not the LOD</w:t>
            </w:r>
          </w:p>
        </w:tc>
        <w:tc>
          <w:tcPr>
            <w:tcW w:w="5812" w:type="dxa"/>
          </w:tcPr>
          <w:p w:rsidR="00795574" w:rsidRPr="007E2651" w:rsidRDefault="007E2651" w:rsidP="007E2651">
            <w:pPr>
              <w:rPr>
                <w:rFonts w:cs="Arial"/>
              </w:rPr>
            </w:pPr>
            <w:r w:rsidRPr="007E2651">
              <w:rPr>
                <w:rFonts w:cs="Arial"/>
              </w:rPr>
              <w:lastRenderedPageBreak/>
              <w:t xml:space="preserve">0.1 </w:t>
            </w:r>
            <w:r w:rsidR="00795574" w:rsidRPr="007E2651">
              <w:rPr>
                <w:rFonts w:cs="Arial"/>
              </w:rPr>
              <w:t>mg/kg</w:t>
            </w:r>
          </w:p>
        </w:tc>
      </w:tr>
      <w:tr w:rsidR="00795574" w:rsidRPr="00025ED4" w:rsidTr="00B72B74">
        <w:tc>
          <w:tcPr>
            <w:tcW w:w="3856" w:type="dxa"/>
          </w:tcPr>
          <w:p w:rsidR="00795574" w:rsidRPr="007E2651" w:rsidRDefault="00795574" w:rsidP="00B72B74">
            <w:pPr>
              <w:rPr>
                <w:rFonts w:cs="Arial"/>
              </w:rPr>
            </w:pPr>
            <w:r w:rsidRPr="007E2651">
              <w:rPr>
                <w:rFonts w:cs="Arial"/>
              </w:rPr>
              <w:t>Most relevant reference point to minimise off-label use</w:t>
            </w:r>
          </w:p>
        </w:tc>
        <w:tc>
          <w:tcPr>
            <w:tcW w:w="5812" w:type="dxa"/>
          </w:tcPr>
          <w:p w:rsidR="00795574" w:rsidRPr="007E2651" w:rsidRDefault="007E2651" w:rsidP="007E2651">
            <w:pPr>
              <w:rPr>
                <w:rFonts w:cs="Arial"/>
              </w:rPr>
            </w:pPr>
            <w:r w:rsidRPr="007E2651">
              <w:rPr>
                <w:rFonts w:cs="Arial"/>
              </w:rPr>
              <w:t>0.5</w:t>
            </w:r>
            <w:r w:rsidR="00132941">
              <w:rPr>
                <w:rFonts w:cs="Arial"/>
              </w:rPr>
              <w:t xml:space="preserve"> mg/kg</w:t>
            </w:r>
          </w:p>
        </w:tc>
      </w:tr>
      <w:tr w:rsidR="00795574" w:rsidRPr="00025ED4" w:rsidTr="00B72B74">
        <w:tc>
          <w:tcPr>
            <w:tcW w:w="3856" w:type="dxa"/>
          </w:tcPr>
          <w:p w:rsidR="00795574" w:rsidRPr="007E2651" w:rsidRDefault="00795574" w:rsidP="00B72B74">
            <w:pPr>
              <w:rPr>
                <w:rFonts w:cs="Arial"/>
              </w:rPr>
            </w:pPr>
            <w:r w:rsidRPr="007E2651">
              <w:rPr>
                <w:rFonts w:cs="Arial"/>
              </w:rPr>
              <w:t xml:space="preserve">Consumption amount used in NEDI calculation for </w:t>
            </w:r>
            <w:r w:rsidRPr="007E2651">
              <w:rPr>
                <w:rFonts w:cs="Arial"/>
                <w:i/>
              </w:rPr>
              <w:t>All other foods except animal commodities</w:t>
            </w:r>
          </w:p>
        </w:tc>
        <w:tc>
          <w:tcPr>
            <w:tcW w:w="5812" w:type="dxa"/>
          </w:tcPr>
          <w:p w:rsidR="00795574" w:rsidRPr="007E2651" w:rsidRDefault="007E2651" w:rsidP="00132941">
            <w:pPr>
              <w:rPr>
                <w:rFonts w:cs="Arial"/>
              </w:rPr>
            </w:pPr>
            <w:r w:rsidRPr="007E2651">
              <w:rPr>
                <w:rFonts w:cs="Arial"/>
              </w:rPr>
              <w:t>44.2</w:t>
            </w:r>
            <w:r w:rsidR="00795574" w:rsidRPr="007E2651">
              <w:rPr>
                <w:rFonts w:cs="Arial"/>
              </w:rPr>
              <w:t xml:space="preserve"> g/kg bw/day</w:t>
            </w:r>
          </w:p>
        </w:tc>
      </w:tr>
      <w:tr w:rsidR="00795574" w:rsidRPr="00025ED4" w:rsidTr="00B72B74">
        <w:tc>
          <w:tcPr>
            <w:tcW w:w="3856" w:type="dxa"/>
          </w:tcPr>
          <w:p w:rsidR="00795574" w:rsidRPr="007E2651" w:rsidRDefault="00795574" w:rsidP="00B72B74">
            <w:pPr>
              <w:rPr>
                <w:rFonts w:cs="Arial"/>
              </w:rPr>
            </w:pPr>
            <w:r w:rsidRPr="007E2651">
              <w:rPr>
                <w:rFonts w:cs="Arial"/>
              </w:rPr>
              <w:t>Chronic dietary exposure (NEDI) considering existing permissions only</w:t>
            </w:r>
          </w:p>
        </w:tc>
        <w:tc>
          <w:tcPr>
            <w:tcW w:w="5812" w:type="dxa"/>
          </w:tcPr>
          <w:p w:rsidR="00795574" w:rsidRPr="007E2651" w:rsidRDefault="007E2651" w:rsidP="007E2651">
            <w:pPr>
              <w:rPr>
                <w:rFonts w:cs="Arial"/>
              </w:rPr>
            </w:pPr>
            <w:r w:rsidRPr="007E2651">
              <w:rPr>
                <w:rFonts w:cs="Arial"/>
              </w:rPr>
              <w:t>11</w:t>
            </w:r>
            <w:r w:rsidR="00795574" w:rsidRPr="007E2651">
              <w:rPr>
                <w:rFonts w:cs="Arial"/>
              </w:rPr>
              <w:t>% of the ADI</w:t>
            </w:r>
          </w:p>
        </w:tc>
      </w:tr>
      <w:tr w:rsidR="00795574" w:rsidRPr="00025ED4" w:rsidTr="00B72B74">
        <w:tc>
          <w:tcPr>
            <w:tcW w:w="3856" w:type="dxa"/>
          </w:tcPr>
          <w:p w:rsidR="00795574" w:rsidRPr="007E2651" w:rsidRDefault="00795574" w:rsidP="00B72B74">
            <w:pPr>
              <w:rPr>
                <w:rFonts w:cs="Arial"/>
              </w:rPr>
            </w:pPr>
            <w:r w:rsidRPr="007E2651">
              <w:rPr>
                <w:rFonts w:cs="Arial"/>
              </w:rPr>
              <w:t xml:space="preserve">Proposed </w:t>
            </w:r>
            <w:r w:rsidRPr="007E2651">
              <w:rPr>
                <w:rFonts w:cs="Arial"/>
                <w:i/>
              </w:rPr>
              <w:t>All other foods except animal commodities</w:t>
            </w:r>
            <w:r w:rsidRPr="007E2651">
              <w:rPr>
                <w:rFonts w:cs="Arial"/>
              </w:rPr>
              <w:t xml:space="preserve"> MRL</w:t>
            </w:r>
            <w:r w:rsidRPr="007E2651">
              <w:rPr>
                <w:rFonts w:cs="Arial"/>
                <w:b/>
                <w:vertAlign w:val="superscript"/>
              </w:rPr>
              <w:t>1</w:t>
            </w:r>
          </w:p>
        </w:tc>
        <w:tc>
          <w:tcPr>
            <w:tcW w:w="5812" w:type="dxa"/>
          </w:tcPr>
          <w:p w:rsidR="00795574" w:rsidRPr="007E2651" w:rsidRDefault="007E2651" w:rsidP="00B72B74">
            <w:pPr>
              <w:rPr>
                <w:rFonts w:cs="Arial"/>
              </w:rPr>
            </w:pPr>
            <w:r w:rsidRPr="007E2651">
              <w:rPr>
                <w:rFonts w:cs="Arial"/>
              </w:rPr>
              <w:t>0.1</w:t>
            </w:r>
            <w:r w:rsidR="00795574" w:rsidRPr="007E2651">
              <w:rPr>
                <w:rFonts w:cs="Arial"/>
              </w:rPr>
              <w:t xml:space="preserve"> mg/kg</w:t>
            </w:r>
          </w:p>
          <w:p w:rsidR="00795574" w:rsidRPr="007E2651" w:rsidRDefault="00795574" w:rsidP="00B72B74">
            <w:pPr>
              <w:rPr>
                <w:rFonts w:cs="Arial"/>
              </w:rPr>
            </w:pPr>
          </w:p>
        </w:tc>
      </w:tr>
      <w:tr w:rsidR="00795574" w:rsidRPr="00025ED4" w:rsidTr="00B72B74">
        <w:tc>
          <w:tcPr>
            <w:tcW w:w="3856" w:type="dxa"/>
          </w:tcPr>
          <w:p w:rsidR="00795574" w:rsidRPr="007E2651" w:rsidRDefault="00795574" w:rsidP="00B72B74">
            <w:pPr>
              <w:rPr>
                <w:rFonts w:cs="Arial"/>
              </w:rPr>
            </w:pPr>
            <w:r w:rsidRPr="007E2651">
              <w:rPr>
                <w:rFonts w:cs="Arial"/>
              </w:rPr>
              <w:t xml:space="preserve">NEDI including </w:t>
            </w:r>
            <w:r w:rsidRPr="007E2651">
              <w:rPr>
                <w:rFonts w:cs="Arial"/>
                <w:i/>
              </w:rPr>
              <w:t>All other foods except animal commodities</w:t>
            </w:r>
            <w:r w:rsidRPr="007E2651">
              <w:rPr>
                <w:rFonts w:cs="Arial"/>
              </w:rPr>
              <w:t xml:space="preserve"> MRL and existing permissions</w:t>
            </w:r>
          </w:p>
        </w:tc>
        <w:tc>
          <w:tcPr>
            <w:tcW w:w="5812" w:type="dxa"/>
          </w:tcPr>
          <w:p w:rsidR="00795574" w:rsidRPr="007E2651" w:rsidRDefault="007E2651" w:rsidP="00B72B74">
            <w:pPr>
              <w:rPr>
                <w:rFonts w:cs="Arial"/>
              </w:rPr>
            </w:pPr>
            <w:r w:rsidRPr="007E2651">
              <w:rPr>
                <w:rFonts w:cs="Arial"/>
              </w:rPr>
              <w:t>11</w:t>
            </w:r>
            <w:r w:rsidR="00795574" w:rsidRPr="007E2651">
              <w:rPr>
                <w:rFonts w:cs="Arial"/>
              </w:rPr>
              <w:t>% of the ADI</w:t>
            </w:r>
          </w:p>
        </w:tc>
      </w:tr>
      <w:tr w:rsidR="00795574" w:rsidRPr="00025ED4" w:rsidTr="00B72B74">
        <w:tc>
          <w:tcPr>
            <w:tcW w:w="3856" w:type="dxa"/>
          </w:tcPr>
          <w:p w:rsidR="00795574" w:rsidRPr="007E2651" w:rsidRDefault="00795574" w:rsidP="00B72B74">
            <w:pPr>
              <w:rPr>
                <w:rFonts w:cs="Arial"/>
              </w:rPr>
            </w:pPr>
            <w:r w:rsidRPr="007E2651">
              <w:rPr>
                <w:rFonts w:cs="Arial"/>
              </w:rPr>
              <w:t xml:space="preserve">Percentage contribution of </w:t>
            </w:r>
            <w:r w:rsidRPr="007E2651">
              <w:rPr>
                <w:rFonts w:cs="Arial"/>
                <w:i/>
              </w:rPr>
              <w:t xml:space="preserve">All other foods except animal commodities </w:t>
            </w:r>
            <w:r w:rsidRPr="007E2651">
              <w:rPr>
                <w:rFonts w:cs="Arial"/>
              </w:rPr>
              <w:t>to total chronic dietary exposure</w:t>
            </w:r>
          </w:p>
        </w:tc>
        <w:tc>
          <w:tcPr>
            <w:tcW w:w="5812" w:type="dxa"/>
          </w:tcPr>
          <w:p w:rsidR="00795574" w:rsidRPr="007E2651" w:rsidRDefault="00795574" w:rsidP="007E2651">
            <w:pPr>
              <w:rPr>
                <w:rFonts w:cs="Arial"/>
              </w:rPr>
            </w:pPr>
            <w:r w:rsidRPr="007E2651">
              <w:rPr>
                <w:rFonts w:cs="Arial"/>
              </w:rPr>
              <w:t xml:space="preserve">An </w:t>
            </w:r>
            <w:r w:rsidRPr="007E2651">
              <w:rPr>
                <w:rFonts w:cs="Arial"/>
                <w:i/>
              </w:rPr>
              <w:t>All other foods except animal commodities MRL</w:t>
            </w:r>
            <w:r w:rsidRPr="007E2651">
              <w:rPr>
                <w:rFonts w:cs="Arial"/>
              </w:rPr>
              <w:t xml:space="preserve"> of </w:t>
            </w:r>
            <w:r w:rsidR="007E2651" w:rsidRPr="007E2651">
              <w:rPr>
                <w:rFonts w:cs="Arial"/>
              </w:rPr>
              <w:t>0.1</w:t>
            </w:r>
            <w:r w:rsidRPr="007E2651">
              <w:rPr>
                <w:rFonts w:cs="Arial"/>
              </w:rPr>
              <w:t xml:space="preserve"> mg/kg represents a contribution of </w:t>
            </w:r>
            <w:r w:rsidR="007E2651" w:rsidRPr="007E2651">
              <w:rPr>
                <w:rFonts w:cs="Arial"/>
              </w:rPr>
              <w:t>5</w:t>
            </w:r>
            <w:r w:rsidRPr="007E2651">
              <w:rPr>
                <w:rFonts w:cs="Arial"/>
              </w:rPr>
              <w:t xml:space="preserve">% to total dietary exposure which is within the 20% target, and is considered acceptable. </w:t>
            </w:r>
          </w:p>
        </w:tc>
      </w:tr>
      <w:tr w:rsidR="00795574" w:rsidRPr="00025ED4" w:rsidTr="000C42E5">
        <w:trPr>
          <w:cantSplit/>
        </w:trPr>
        <w:tc>
          <w:tcPr>
            <w:tcW w:w="3856" w:type="dxa"/>
          </w:tcPr>
          <w:p w:rsidR="00795574" w:rsidRPr="007E2651" w:rsidRDefault="00795574" w:rsidP="00B72B74">
            <w:pPr>
              <w:rPr>
                <w:rFonts w:cs="Arial"/>
              </w:rPr>
            </w:pPr>
            <w:r w:rsidRPr="007E2651">
              <w:rPr>
                <w:rFonts w:cs="Arial"/>
              </w:rPr>
              <w:t>Acute dietary exposure assessment (NESTI)</w:t>
            </w:r>
          </w:p>
        </w:tc>
        <w:tc>
          <w:tcPr>
            <w:tcW w:w="5812" w:type="dxa"/>
          </w:tcPr>
          <w:p w:rsidR="00795574" w:rsidRPr="007E2651" w:rsidRDefault="00795574" w:rsidP="0090786E">
            <w:pPr>
              <w:rPr>
                <w:rFonts w:cs="Arial"/>
              </w:rPr>
            </w:pPr>
            <w:r w:rsidRPr="007E2651">
              <w:rPr>
                <w:rFonts w:cs="Arial"/>
              </w:rPr>
              <w:t xml:space="preserve">An acute dietary exposure assessment is considered unnecessary for </w:t>
            </w:r>
            <w:r w:rsidR="006522F6">
              <w:rPr>
                <w:rFonts w:cs="Arial"/>
              </w:rPr>
              <w:t>t</w:t>
            </w:r>
            <w:r w:rsidR="007E2651" w:rsidRPr="007E2651">
              <w:t>hiophanate-methyl</w:t>
            </w:r>
            <w:r w:rsidR="007E2651" w:rsidRPr="007E2651">
              <w:rPr>
                <w:rFonts w:cs="Arial"/>
              </w:rPr>
              <w:t xml:space="preserve"> </w:t>
            </w:r>
            <w:r w:rsidRPr="007E2651">
              <w:rPr>
                <w:rFonts w:cs="Arial"/>
              </w:rPr>
              <w:t xml:space="preserve">because the APVMA has not established an ARfD and JMPR consider an ARfD unnecessary. </w:t>
            </w:r>
          </w:p>
        </w:tc>
      </w:tr>
      <w:tr w:rsidR="00795574" w:rsidRPr="00025ED4" w:rsidTr="00B72B74">
        <w:tc>
          <w:tcPr>
            <w:tcW w:w="3856" w:type="dxa"/>
          </w:tcPr>
          <w:p w:rsidR="00795574" w:rsidRPr="007E2651" w:rsidRDefault="00795574" w:rsidP="00B72B74">
            <w:pPr>
              <w:rPr>
                <w:rFonts w:cs="Arial"/>
              </w:rPr>
            </w:pPr>
            <w:r w:rsidRPr="007E2651">
              <w:rPr>
                <w:rFonts w:cs="Arial"/>
              </w:rPr>
              <w:t>Conclusion</w:t>
            </w:r>
          </w:p>
        </w:tc>
        <w:tc>
          <w:tcPr>
            <w:tcW w:w="5812" w:type="dxa"/>
          </w:tcPr>
          <w:p w:rsidR="00795574" w:rsidRPr="007E2651" w:rsidRDefault="00795574" w:rsidP="007E2651">
            <w:pPr>
              <w:rPr>
                <w:rFonts w:cs="Arial"/>
              </w:rPr>
            </w:pPr>
            <w:r w:rsidRPr="007E2651">
              <w:rPr>
                <w:rFonts w:cs="Arial"/>
              </w:rPr>
              <w:t xml:space="preserve">After considering the principles established and agreed in FSANZ proposal P1027, an </w:t>
            </w:r>
            <w:r w:rsidRPr="007E2651">
              <w:rPr>
                <w:rFonts w:cs="Arial"/>
                <w:i/>
              </w:rPr>
              <w:t>All other foods except animal commodities MRL</w:t>
            </w:r>
            <w:r w:rsidRPr="007E2651">
              <w:rPr>
                <w:rFonts w:cs="Arial"/>
              </w:rPr>
              <w:t xml:space="preserve"> of </w:t>
            </w:r>
            <w:r w:rsidR="007E2651" w:rsidRPr="007E2651">
              <w:rPr>
                <w:rFonts w:cs="Arial"/>
              </w:rPr>
              <w:t>0.1</w:t>
            </w:r>
            <w:r w:rsidRPr="007E2651">
              <w:rPr>
                <w:rFonts w:cs="Arial"/>
              </w:rPr>
              <w:t xml:space="preserve"> mg/kg is acceptable because it has been shown to be practical, adequately manages the risk of off-label use and does not increase the level of concern about the risk to public health.</w:t>
            </w:r>
          </w:p>
        </w:tc>
      </w:tr>
    </w:tbl>
    <w:p w:rsidR="00FE2DED" w:rsidRDefault="00FE2DED" w:rsidP="00FE2DED">
      <w:pPr>
        <w:pStyle w:val="FSCh4Div"/>
      </w:pPr>
      <w:bookmarkStart w:id="250" w:name="_Toc61877153"/>
      <w:r>
        <w:t>Tioxazafen</w:t>
      </w:r>
      <w:bookmarkEnd w:id="250"/>
    </w:p>
    <w:p w:rsidR="004B5E37" w:rsidRDefault="004B5E37" w:rsidP="004B5E37">
      <w:pPr>
        <w:rPr>
          <w:rFonts w:cs="Arial"/>
        </w:rPr>
      </w:pPr>
      <w:r w:rsidRPr="004B5E37">
        <w:t xml:space="preserve">Tioxazafen </w:t>
      </w:r>
      <w:r w:rsidRPr="004B5E37">
        <w:rPr>
          <w:rFonts w:cs="Arial"/>
        </w:rPr>
        <w:t xml:space="preserve">was excluded from consideration of an </w:t>
      </w:r>
      <w:r w:rsidRPr="004B5E37">
        <w:rPr>
          <w:rFonts w:cs="Arial"/>
          <w:i/>
        </w:rPr>
        <w:t>All other foods except animal food commodities</w:t>
      </w:r>
      <w:r w:rsidRPr="004B5E37">
        <w:rPr>
          <w:rFonts w:cs="Arial"/>
        </w:rPr>
        <w:t xml:space="preserve"> MRL as it is not listed in Schedule 20, and there is no registered use of tioxazafen</w:t>
      </w:r>
      <w:r w:rsidRPr="004B5E37">
        <w:t xml:space="preserve"> </w:t>
      </w:r>
      <w:r w:rsidRPr="004B5E37">
        <w:rPr>
          <w:rFonts w:cs="Arial"/>
        </w:rPr>
        <w:t>in Australia.</w:t>
      </w:r>
    </w:p>
    <w:p w:rsidR="00FE2DED" w:rsidRDefault="00FE2DED" w:rsidP="00FE2DED">
      <w:pPr>
        <w:pStyle w:val="FSCh4Div"/>
      </w:pPr>
      <w:bookmarkStart w:id="251" w:name="_Toc61877154"/>
      <w:r>
        <w:t>Triflumezopyrim</w:t>
      </w:r>
      <w:bookmarkEnd w:id="251"/>
    </w:p>
    <w:p w:rsidR="008F0512" w:rsidRDefault="008F0512" w:rsidP="008F0512">
      <w:pPr>
        <w:rPr>
          <w:rFonts w:cs="Arial"/>
        </w:rPr>
      </w:pPr>
      <w:r>
        <w:t>Triflumezopyrim</w:t>
      </w:r>
      <w:r w:rsidRPr="004B5E37">
        <w:t xml:space="preserve"> </w:t>
      </w:r>
      <w:r w:rsidRPr="004B5E37">
        <w:rPr>
          <w:rFonts w:cs="Arial"/>
        </w:rPr>
        <w:t xml:space="preserve">was excluded from consideration of an </w:t>
      </w:r>
      <w:r w:rsidRPr="004B5E37">
        <w:rPr>
          <w:rFonts w:cs="Arial"/>
          <w:i/>
        </w:rPr>
        <w:t>All other foods except animal food commodities</w:t>
      </w:r>
      <w:r w:rsidRPr="004B5E37">
        <w:rPr>
          <w:rFonts w:cs="Arial"/>
        </w:rPr>
        <w:t xml:space="preserve"> MRL as it is not listed in Schedule 20, and there is no registered use of </w:t>
      </w:r>
      <w:r>
        <w:rPr>
          <w:rFonts w:cs="Arial"/>
        </w:rPr>
        <w:t>triflumezopyrim</w:t>
      </w:r>
      <w:r w:rsidRPr="004B5E37">
        <w:t xml:space="preserve"> </w:t>
      </w:r>
      <w:r w:rsidRPr="004B5E37">
        <w:rPr>
          <w:rFonts w:cs="Arial"/>
        </w:rPr>
        <w:t>in Australia.</w:t>
      </w:r>
    </w:p>
    <w:p w:rsidR="00FE2DED" w:rsidRDefault="00FE2DED" w:rsidP="00FE2DED">
      <w:pPr>
        <w:pStyle w:val="FSCh4Div"/>
      </w:pPr>
      <w:bookmarkStart w:id="252" w:name="_Toc61877155"/>
      <w:r>
        <w:t>Zeta-cypermethrin</w:t>
      </w:r>
      <w:bookmarkEnd w:id="252"/>
    </w:p>
    <w:p w:rsidR="008F62BB" w:rsidRPr="008F62BB" w:rsidRDefault="008F62BB" w:rsidP="008F62BB">
      <w:pPr>
        <w:rPr>
          <w:lang w:eastAsia="en-AU" w:bidi="ar-SA"/>
        </w:rPr>
      </w:pPr>
      <w:r>
        <w:rPr>
          <w:lang w:eastAsia="en-AU" w:bidi="ar-SA"/>
        </w:rPr>
        <w:t>See cypermethrin</w:t>
      </w:r>
    </w:p>
    <w:p w:rsidR="001214D9" w:rsidRDefault="00FE2DED" w:rsidP="00384A63">
      <w:pPr>
        <w:pStyle w:val="FSCh4Div"/>
      </w:pPr>
      <w:bookmarkStart w:id="253" w:name="_Toc61877156"/>
      <w:r>
        <w:t>Zinc phosphide (see phosphine)</w:t>
      </w:r>
      <w:bookmarkEnd w:id="253"/>
    </w:p>
    <w:p w:rsidR="009A24EA" w:rsidRPr="009A24EA" w:rsidRDefault="009A24EA" w:rsidP="009A24EA">
      <w:pPr>
        <w:rPr>
          <w:lang w:eastAsia="en-AU" w:bidi="ar-SA"/>
        </w:rPr>
      </w:pPr>
      <w:r>
        <w:rPr>
          <w:lang w:eastAsia="en-AU" w:bidi="ar-SA"/>
        </w:rPr>
        <w:t>Reinstatin</w:t>
      </w:r>
      <w:r w:rsidR="00F66637">
        <w:rPr>
          <w:lang w:eastAsia="en-AU" w:bidi="ar-SA"/>
        </w:rPr>
        <w:t xml:space="preserve">g chemical entry in schedule 20 only. </w:t>
      </w:r>
    </w:p>
    <w:p w:rsidR="005157C2" w:rsidRDefault="00FE2DED" w:rsidP="00384A63">
      <w:pPr>
        <w:pStyle w:val="FSCh4Div"/>
      </w:pPr>
      <w:bookmarkStart w:id="254" w:name="_Toc61877157"/>
      <w:r>
        <w:t>Zineb (see dithiocarbamates)</w:t>
      </w:r>
      <w:bookmarkEnd w:id="254"/>
    </w:p>
    <w:p w:rsidR="009A24EA" w:rsidRPr="009A24EA" w:rsidRDefault="009A24EA" w:rsidP="009A24EA">
      <w:pPr>
        <w:rPr>
          <w:lang w:eastAsia="en-AU" w:bidi="ar-SA"/>
        </w:rPr>
      </w:pPr>
      <w:r>
        <w:rPr>
          <w:lang w:eastAsia="en-AU" w:bidi="ar-SA"/>
        </w:rPr>
        <w:t>Reinstating chemical entry in schedule 20</w:t>
      </w:r>
      <w:r w:rsidR="00F66637">
        <w:rPr>
          <w:lang w:eastAsia="en-AU" w:bidi="ar-SA"/>
        </w:rPr>
        <w:t xml:space="preserve"> only</w:t>
      </w:r>
      <w:r>
        <w:rPr>
          <w:lang w:eastAsia="en-AU" w:bidi="ar-SA"/>
        </w:rPr>
        <w:t>.</w:t>
      </w:r>
    </w:p>
    <w:p w:rsidR="0006723A" w:rsidRDefault="0006723A">
      <w:pPr>
        <w:widowControl/>
        <w:rPr>
          <w:b/>
          <w:bCs/>
          <w:kern w:val="32"/>
          <w:sz w:val="26"/>
          <w:szCs w:val="32"/>
          <w:lang w:eastAsia="en-AU" w:bidi="ar-SA"/>
        </w:rPr>
      </w:pPr>
      <w:bookmarkStart w:id="255" w:name="_Toc61877158"/>
      <w:r>
        <w:br w:type="page"/>
      </w:r>
    </w:p>
    <w:p w:rsidR="00FE2DED" w:rsidRDefault="00FE2DED" w:rsidP="00FE2DED">
      <w:pPr>
        <w:pStyle w:val="FSCh4Div"/>
      </w:pPr>
      <w:r>
        <w:lastRenderedPageBreak/>
        <w:t>Ziram (see dithiocarbamates)</w:t>
      </w:r>
      <w:bookmarkEnd w:id="255"/>
    </w:p>
    <w:p w:rsidR="009A24EA" w:rsidRPr="009A24EA" w:rsidRDefault="009A24EA" w:rsidP="009A24EA">
      <w:pPr>
        <w:rPr>
          <w:lang w:eastAsia="en-AU" w:bidi="ar-SA"/>
        </w:rPr>
      </w:pPr>
      <w:r>
        <w:rPr>
          <w:lang w:eastAsia="en-AU" w:bidi="ar-SA"/>
        </w:rPr>
        <w:t>Reinstating chemical entry in schedule 20</w:t>
      </w:r>
      <w:r w:rsidR="00F66637">
        <w:rPr>
          <w:lang w:eastAsia="en-AU" w:bidi="ar-SA"/>
        </w:rPr>
        <w:t xml:space="preserve"> only</w:t>
      </w:r>
      <w:r>
        <w:rPr>
          <w:lang w:eastAsia="en-AU" w:bidi="ar-SA"/>
        </w:rPr>
        <w:t>.</w:t>
      </w:r>
    </w:p>
    <w:p w:rsidR="002F3153" w:rsidRDefault="00EF70B0" w:rsidP="002F3153">
      <w:pPr>
        <w:pStyle w:val="FSCh4Div"/>
      </w:pPr>
      <w:bookmarkStart w:id="256" w:name="_Toc61877159"/>
      <w:r>
        <w:t>Zoxamide</w:t>
      </w:r>
      <w:bookmarkEnd w:id="256"/>
    </w:p>
    <w:p w:rsidR="0087422E" w:rsidRDefault="00F66637" w:rsidP="0087422E">
      <w:pPr>
        <w:rPr>
          <w:rFonts w:cs="Arial"/>
        </w:rPr>
      </w:pPr>
      <w:r>
        <w:rPr>
          <w:lang w:eastAsia="en-AU" w:bidi="ar-SA"/>
        </w:rPr>
        <w:t xml:space="preserve">Zoxamide </w:t>
      </w:r>
      <w:r w:rsidR="0087422E" w:rsidRPr="004B5E37">
        <w:rPr>
          <w:rFonts w:cs="Arial"/>
        </w:rPr>
        <w:t xml:space="preserve">was excluded from consideration of an </w:t>
      </w:r>
      <w:r w:rsidR="0087422E" w:rsidRPr="004B5E37">
        <w:rPr>
          <w:rFonts w:cs="Arial"/>
          <w:i/>
        </w:rPr>
        <w:t>All other foods except animal food commodities</w:t>
      </w:r>
      <w:r w:rsidR="0087422E" w:rsidRPr="004B5E37">
        <w:rPr>
          <w:rFonts w:cs="Arial"/>
        </w:rPr>
        <w:t xml:space="preserve"> MRL as it is not listed in Schedule 20, and there is no registered use of </w:t>
      </w:r>
      <w:r w:rsidR="0087422E">
        <w:rPr>
          <w:rFonts w:cs="Arial"/>
        </w:rPr>
        <w:t>zoxamide</w:t>
      </w:r>
      <w:r w:rsidR="0087422E" w:rsidRPr="004B5E37">
        <w:t xml:space="preserve"> </w:t>
      </w:r>
      <w:r w:rsidR="0087422E" w:rsidRPr="004B5E37">
        <w:rPr>
          <w:rFonts w:cs="Arial"/>
        </w:rPr>
        <w:t>in Australia.</w:t>
      </w:r>
    </w:p>
    <w:p w:rsidR="00F66637" w:rsidRPr="00F66637" w:rsidRDefault="00F66637" w:rsidP="00F66637">
      <w:pPr>
        <w:rPr>
          <w:lang w:eastAsia="en-AU" w:bidi="ar-SA"/>
        </w:rPr>
      </w:pPr>
    </w:p>
    <w:sectPr w:rsidR="00F66637" w:rsidRPr="00F66637" w:rsidSect="002616F8">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341" w:rsidRDefault="00802341">
      <w:r>
        <w:separator/>
      </w:r>
    </w:p>
  </w:endnote>
  <w:endnote w:type="continuationSeparator" w:id="0">
    <w:p w:rsidR="00802341" w:rsidRDefault="00802341">
      <w:r>
        <w:continuationSeparator/>
      </w:r>
    </w:p>
  </w:endnote>
  <w:endnote w:type="continuationNotice" w:id="1">
    <w:p w:rsidR="00802341" w:rsidRDefault="00802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C95" w:rsidRDefault="008C3C95" w:rsidP="00533E68">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end"/>
    </w:r>
  </w:p>
  <w:p w:rsidR="008C3C95" w:rsidRDefault="008C3C95" w:rsidP="00B24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C95" w:rsidRDefault="008C3C95" w:rsidP="001C2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52A1">
      <w:rPr>
        <w:rStyle w:val="PageNumber"/>
        <w:noProof/>
      </w:rPr>
      <w:t>i</w:t>
    </w:r>
    <w:r>
      <w:rPr>
        <w:rStyle w:val="PageNumber"/>
      </w:rPr>
      <w:fldChar w:fldCharType="end"/>
    </w:r>
  </w:p>
  <w:p w:rsidR="008C3C95" w:rsidRDefault="008C3C95" w:rsidP="00B2494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341" w:rsidRDefault="00802341">
      <w:r>
        <w:separator/>
      </w:r>
    </w:p>
  </w:footnote>
  <w:footnote w:type="continuationSeparator" w:id="0">
    <w:p w:rsidR="00802341" w:rsidRDefault="00802341">
      <w:r>
        <w:continuationSeparator/>
      </w:r>
    </w:p>
  </w:footnote>
  <w:footnote w:type="continuationNotice" w:id="1">
    <w:p w:rsidR="00802341" w:rsidRDefault="00802341"/>
  </w:footnote>
  <w:footnote w:id="2">
    <w:p w:rsidR="008C3C95" w:rsidRPr="00EA5F5B" w:rsidRDefault="008C3C95" w:rsidP="0018380B">
      <w:pPr>
        <w:pStyle w:val="FootnoteText"/>
        <w:rPr>
          <w:lang w:val="en-AU"/>
        </w:rPr>
      </w:pPr>
      <w:r>
        <w:rPr>
          <w:rStyle w:val="FootnoteReference"/>
        </w:rPr>
        <w:footnoteRef/>
      </w:r>
      <w:r>
        <w:t xml:space="preserve"> </w:t>
      </w:r>
      <w:r w:rsidRPr="00EA5F5B">
        <w:rPr>
          <w:sz w:val="16"/>
          <w:lang w:val="en-AU"/>
        </w:rPr>
        <w:t xml:space="preserve">Note changes to residue definitions for Clothianidin and Thiamethoxam are not included in this table. </w:t>
      </w:r>
    </w:p>
  </w:footnote>
  <w:footnote w:id="3">
    <w:p w:rsidR="008C3C95" w:rsidRPr="0018380B" w:rsidRDefault="008C3C95" w:rsidP="005F4FDC">
      <w:pPr>
        <w:pStyle w:val="FootnoteText"/>
        <w:rPr>
          <w:lang w:val="en-AU"/>
        </w:rPr>
      </w:pPr>
      <w:r>
        <w:rPr>
          <w:rStyle w:val="FootnoteReference"/>
        </w:rPr>
        <w:footnoteRef/>
      </w:r>
      <w:r>
        <w:t xml:space="preserve"> </w:t>
      </w:r>
      <w:r w:rsidRPr="00704BA1">
        <w:rPr>
          <w:sz w:val="16"/>
        </w:rPr>
        <w:t>The %ADI i</w:t>
      </w:r>
      <w:r>
        <w:rPr>
          <w:sz w:val="16"/>
        </w:rPr>
        <w:t>ncludes existing</w:t>
      </w:r>
      <w:r w:rsidRPr="00704BA1">
        <w:rPr>
          <w:sz w:val="16"/>
        </w:rPr>
        <w:t xml:space="preserve"> commodities </w:t>
      </w:r>
      <w:r>
        <w:rPr>
          <w:sz w:val="16"/>
        </w:rPr>
        <w:t xml:space="preserve">listed in schedule 20 </w:t>
      </w:r>
      <w:r w:rsidRPr="00704BA1">
        <w:rPr>
          <w:sz w:val="16"/>
        </w:rPr>
        <w:t>permitted to contain the chemical, not just the reque</w:t>
      </w:r>
      <w:r>
        <w:rPr>
          <w:sz w:val="16"/>
        </w:rPr>
        <w:t>s</w:t>
      </w:r>
      <w:r w:rsidRPr="00704BA1">
        <w:rPr>
          <w:sz w:val="16"/>
        </w:rPr>
        <w:t>ted commodity</w:t>
      </w:r>
      <w:r>
        <w:rPr>
          <w:sz w:val="16"/>
        </w:rPr>
        <w: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C95" w:rsidRDefault="008C3C95">
    <w:pPr>
      <w:pStyle w:val="Header"/>
      <w:jc w:val="center"/>
      <w:rPr>
        <w:b/>
        <w:bCs/>
      </w:rPr>
    </w:pPr>
    <w:r>
      <w:rPr>
        <w:b/>
        <w:bCs/>
      </w:rPr>
      <w:t>BOARD-IN-CONFIDENCE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F75D1"/>
    <w:multiLevelType w:val="multilevel"/>
    <w:tmpl w:val="08283DA2"/>
    <w:lvl w:ilvl="0">
      <w:start w:val="1"/>
      <w:numFmt w:val="decimal"/>
      <w:lvlText w:val="%1."/>
      <w:lvlJc w:val="left"/>
      <w:pPr>
        <w:ind w:left="786" w:hanging="360"/>
      </w:pPr>
    </w:lvl>
    <w:lvl w:ilvl="1">
      <w:start w:val="1"/>
      <w:numFmt w:val="decimal"/>
      <w:isLgl/>
      <w:lvlText w:val="%1.%2"/>
      <w:lvlJc w:val="left"/>
      <w:pPr>
        <w:ind w:left="1139" w:hanging="855"/>
      </w:pPr>
      <w:rPr>
        <w:rFonts w:hint="default"/>
      </w:rPr>
    </w:lvl>
    <w:lvl w:ilvl="2">
      <w:start w:val="1"/>
      <w:numFmt w:val="decimal"/>
      <w:isLgl/>
      <w:lvlText w:val="%1.%2.%3"/>
      <w:lvlJc w:val="left"/>
      <w:pPr>
        <w:ind w:left="3331" w:hanging="855"/>
      </w:pPr>
      <w:rPr>
        <w:rFonts w:hint="default"/>
      </w:rPr>
    </w:lvl>
    <w:lvl w:ilvl="3">
      <w:start w:val="1"/>
      <w:numFmt w:val="decimal"/>
      <w:isLgl/>
      <w:lvlText w:val="%1.%2.%3.%4"/>
      <w:lvlJc w:val="left"/>
      <w:pPr>
        <w:ind w:left="4389" w:hanging="855"/>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 w15:restartNumberingAfterBreak="0">
    <w:nsid w:val="12963D77"/>
    <w:multiLevelType w:val="hybridMultilevel"/>
    <w:tmpl w:val="7632DC76"/>
    <w:lvl w:ilvl="0" w:tplc="AB405820">
      <w:start w:val="1"/>
      <w:numFmt w:val="bullet"/>
      <w:pStyle w:val="FSBullet3"/>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9057EAB"/>
    <w:multiLevelType w:val="multilevel"/>
    <w:tmpl w:val="54AE2BC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054271"/>
    <w:multiLevelType w:val="hybridMultilevel"/>
    <w:tmpl w:val="7AC0B316"/>
    <w:lvl w:ilvl="0" w:tplc="FDFEA674">
      <w:start w:val="1"/>
      <w:numFmt w:val="bullet"/>
      <w:pStyle w:val="FSBullet1"/>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4273095D"/>
    <w:multiLevelType w:val="hybridMultilevel"/>
    <w:tmpl w:val="DA78F074"/>
    <w:lvl w:ilvl="0" w:tplc="62E4550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E23B5C"/>
    <w:multiLevelType w:val="hybridMultilevel"/>
    <w:tmpl w:val="15E2C8B4"/>
    <w:lvl w:ilvl="0" w:tplc="B234E9C4">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4FF81047"/>
    <w:multiLevelType w:val="multilevel"/>
    <w:tmpl w:val="54AE2BC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0CC61E1"/>
    <w:multiLevelType w:val="hybridMultilevel"/>
    <w:tmpl w:val="787CC3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567756E2"/>
    <w:multiLevelType w:val="hybridMultilevel"/>
    <w:tmpl w:val="B7802080"/>
    <w:lvl w:ilvl="0" w:tplc="80A261D6">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7D59D7"/>
    <w:multiLevelType w:val="multilevel"/>
    <w:tmpl w:val="97F04C1E"/>
    <w:lvl w:ilvl="0">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BF6873"/>
    <w:multiLevelType w:val="multilevel"/>
    <w:tmpl w:val="54AE2BC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EED3ACE"/>
    <w:multiLevelType w:val="hybridMultilevel"/>
    <w:tmpl w:val="6F6C0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755AD1"/>
    <w:multiLevelType w:val="hybridMultilevel"/>
    <w:tmpl w:val="407E9A48"/>
    <w:lvl w:ilvl="0" w:tplc="EEB4217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3"/>
  </w:num>
  <w:num w:numId="2">
    <w:abstractNumId w:val="6"/>
  </w:num>
  <w:num w:numId="3">
    <w:abstractNumId w:val="1"/>
  </w:num>
  <w:num w:numId="4">
    <w:abstractNumId w:val="7"/>
  </w:num>
  <w:num w:numId="5">
    <w:abstractNumId w:val="0"/>
  </w:num>
  <w:num w:numId="6">
    <w:abstractNumId w:val="13"/>
  </w:num>
  <w:num w:numId="7">
    <w:abstractNumId w:val="8"/>
  </w:num>
  <w:num w:numId="8">
    <w:abstractNumId w:val="0"/>
    <w:lvlOverride w:ilvl="0">
      <w:startOverride w:val="6"/>
    </w:lvlOverride>
    <w:lvlOverride w:ilvl="1">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 w:numId="12">
    <w:abstractNumId w:val="5"/>
  </w:num>
  <w:num w:numId="13">
    <w:abstractNumId w:val="9"/>
  </w:num>
  <w:num w:numId="14">
    <w:abstractNumId w:val="11"/>
  </w:num>
  <w:num w:numId="15">
    <w:abstractNumId w:val="2"/>
  </w:num>
  <w:num w:numId="16">
    <w:abstractNumId w:val="12"/>
  </w:num>
  <w:num w:numId="1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42"/>
    <w:rsid w:val="00001CF2"/>
    <w:rsid w:val="00001E19"/>
    <w:rsid w:val="00002123"/>
    <w:rsid w:val="0000247B"/>
    <w:rsid w:val="00002593"/>
    <w:rsid w:val="0000469B"/>
    <w:rsid w:val="00011216"/>
    <w:rsid w:val="000141E6"/>
    <w:rsid w:val="00015F26"/>
    <w:rsid w:val="000202C9"/>
    <w:rsid w:val="00020645"/>
    <w:rsid w:val="00026AB0"/>
    <w:rsid w:val="00030BF7"/>
    <w:rsid w:val="000319A0"/>
    <w:rsid w:val="00034B49"/>
    <w:rsid w:val="00035FF3"/>
    <w:rsid w:val="0005014F"/>
    <w:rsid w:val="00050171"/>
    <w:rsid w:val="00050626"/>
    <w:rsid w:val="00051021"/>
    <w:rsid w:val="00051ACE"/>
    <w:rsid w:val="00051ED9"/>
    <w:rsid w:val="00051EF6"/>
    <w:rsid w:val="000520F6"/>
    <w:rsid w:val="000542DE"/>
    <w:rsid w:val="0005528A"/>
    <w:rsid w:val="000559CF"/>
    <w:rsid w:val="00057181"/>
    <w:rsid w:val="00057D8D"/>
    <w:rsid w:val="00060ED6"/>
    <w:rsid w:val="00062A98"/>
    <w:rsid w:val="000636C6"/>
    <w:rsid w:val="00063827"/>
    <w:rsid w:val="0006473A"/>
    <w:rsid w:val="00064B2D"/>
    <w:rsid w:val="00065F1F"/>
    <w:rsid w:val="00066676"/>
    <w:rsid w:val="0006723A"/>
    <w:rsid w:val="00076AFC"/>
    <w:rsid w:val="00076D33"/>
    <w:rsid w:val="000828F4"/>
    <w:rsid w:val="00084362"/>
    <w:rsid w:val="00086A7E"/>
    <w:rsid w:val="00086DF3"/>
    <w:rsid w:val="000914C8"/>
    <w:rsid w:val="00091546"/>
    <w:rsid w:val="00092CDA"/>
    <w:rsid w:val="00092E5B"/>
    <w:rsid w:val="00094DFF"/>
    <w:rsid w:val="00097F1B"/>
    <w:rsid w:val="000A092C"/>
    <w:rsid w:val="000A27E9"/>
    <w:rsid w:val="000A3D8B"/>
    <w:rsid w:val="000A4011"/>
    <w:rsid w:val="000A51E7"/>
    <w:rsid w:val="000A5DF8"/>
    <w:rsid w:val="000B5481"/>
    <w:rsid w:val="000B5828"/>
    <w:rsid w:val="000B6AF2"/>
    <w:rsid w:val="000B738D"/>
    <w:rsid w:val="000C3070"/>
    <w:rsid w:val="000C42E5"/>
    <w:rsid w:val="000C7637"/>
    <w:rsid w:val="000C7C22"/>
    <w:rsid w:val="000D6FD4"/>
    <w:rsid w:val="000D7970"/>
    <w:rsid w:val="000E0AE4"/>
    <w:rsid w:val="000E39F6"/>
    <w:rsid w:val="000E3DBC"/>
    <w:rsid w:val="000E6B4F"/>
    <w:rsid w:val="000E6FC5"/>
    <w:rsid w:val="000E7EA4"/>
    <w:rsid w:val="000F6980"/>
    <w:rsid w:val="0010209A"/>
    <w:rsid w:val="00102291"/>
    <w:rsid w:val="00104D97"/>
    <w:rsid w:val="001069C7"/>
    <w:rsid w:val="00106B9A"/>
    <w:rsid w:val="00113CE3"/>
    <w:rsid w:val="00117522"/>
    <w:rsid w:val="001214D9"/>
    <w:rsid w:val="00121B22"/>
    <w:rsid w:val="00123383"/>
    <w:rsid w:val="00123484"/>
    <w:rsid w:val="0012378A"/>
    <w:rsid w:val="00124E0D"/>
    <w:rsid w:val="00125004"/>
    <w:rsid w:val="001251E3"/>
    <w:rsid w:val="00125677"/>
    <w:rsid w:val="00125CAE"/>
    <w:rsid w:val="00126145"/>
    <w:rsid w:val="001276ED"/>
    <w:rsid w:val="00130E9E"/>
    <w:rsid w:val="00132941"/>
    <w:rsid w:val="00136E36"/>
    <w:rsid w:val="001372E4"/>
    <w:rsid w:val="00137763"/>
    <w:rsid w:val="00144022"/>
    <w:rsid w:val="0014404E"/>
    <w:rsid w:val="00153994"/>
    <w:rsid w:val="001542D8"/>
    <w:rsid w:val="00157FD8"/>
    <w:rsid w:val="001609BD"/>
    <w:rsid w:val="00162F2D"/>
    <w:rsid w:val="0016648A"/>
    <w:rsid w:val="001724D7"/>
    <w:rsid w:val="00172507"/>
    <w:rsid w:val="001755C6"/>
    <w:rsid w:val="00176864"/>
    <w:rsid w:val="00180C41"/>
    <w:rsid w:val="00181C64"/>
    <w:rsid w:val="00181D4B"/>
    <w:rsid w:val="001828C1"/>
    <w:rsid w:val="00182C4C"/>
    <w:rsid w:val="00182DFF"/>
    <w:rsid w:val="0018380B"/>
    <w:rsid w:val="00185056"/>
    <w:rsid w:val="0019411D"/>
    <w:rsid w:val="00197D8D"/>
    <w:rsid w:val="001A08C1"/>
    <w:rsid w:val="001A0D10"/>
    <w:rsid w:val="001A0D7B"/>
    <w:rsid w:val="001A1A75"/>
    <w:rsid w:val="001A5323"/>
    <w:rsid w:val="001A73C2"/>
    <w:rsid w:val="001A7A35"/>
    <w:rsid w:val="001A7E9A"/>
    <w:rsid w:val="001B4B72"/>
    <w:rsid w:val="001B5A1C"/>
    <w:rsid w:val="001B6403"/>
    <w:rsid w:val="001C06F2"/>
    <w:rsid w:val="001C1A15"/>
    <w:rsid w:val="001C27A3"/>
    <w:rsid w:val="001C4177"/>
    <w:rsid w:val="001C500C"/>
    <w:rsid w:val="001C5295"/>
    <w:rsid w:val="001C593A"/>
    <w:rsid w:val="001D1148"/>
    <w:rsid w:val="001D1EC0"/>
    <w:rsid w:val="001D2327"/>
    <w:rsid w:val="001D2522"/>
    <w:rsid w:val="001D2A14"/>
    <w:rsid w:val="001D37DE"/>
    <w:rsid w:val="001D40CA"/>
    <w:rsid w:val="001E09FA"/>
    <w:rsid w:val="001E35E5"/>
    <w:rsid w:val="001E6D0C"/>
    <w:rsid w:val="001F1956"/>
    <w:rsid w:val="001F20E9"/>
    <w:rsid w:val="001F46D6"/>
    <w:rsid w:val="001F6E99"/>
    <w:rsid w:val="001F7DEA"/>
    <w:rsid w:val="00201E67"/>
    <w:rsid w:val="00203417"/>
    <w:rsid w:val="00203540"/>
    <w:rsid w:val="0021612B"/>
    <w:rsid w:val="0022083A"/>
    <w:rsid w:val="00221D07"/>
    <w:rsid w:val="00223D57"/>
    <w:rsid w:val="00226F1F"/>
    <w:rsid w:val="00227E4A"/>
    <w:rsid w:val="00235159"/>
    <w:rsid w:val="002352A1"/>
    <w:rsid w:val="002370B4"/>
    <w:rsid w:val="00240261"/>
    <w:rsid w:val="002407DE"/>
    <w:rsid w:val="00241982"/>
    <w:rsid w:val="0024252B"/>
    <w:rsid w:val="0024582E"/>
    <w:rsid w:val="00245C56"/>
    <w:rsid w:val="00250723"/>
    <w:rsid w:val="0025167D"/>
    <w:rsid w:val="002547EF"/>
    <w:rsid w:val="00256D65"/>
    <w:rsid w:val="00256F96"/>
    <w:rsid w:val="00257D55"/>
    <w:rsid w:val="002615E3"/>
    <w:rsid w:val="002616F8"/>
    <w:rsid w:val="0026195A"/>
    <w:rsid w:val="00263DE5"/>
    <w:rsid w:val="00266F71"/>
    <w:rsid w:val="00271F00"/>
    <w:rsid w:val="00273A80"/>
    <w:rsid w:val="0027761F"/>
    <w:rsid w:val="00280F9E"/>
    <w:rsid w:val="00281B5D"/>
    <w:rsid w:val="00284A4C"/>
    <w:rsid w:val="00291FFA"/>
    <w:rsid w:val="0029204E"/>
    <w:rsid w:val="002945C5"/>
    <w:rsid w:val="0029631C"/>
    <w:rsid w:val="00296418"/>
    <w:rsid w:val="00297599"/>
    <w:rsid w:val="002A0194"/>
    <w:rsid w:val="002A1BA5"/>
    <w:rsid w:val="002A3314"/>
    <w:rsid w:val="002A368E"/>
    <w:rsid w:val="002A4B49"/>
    <w:rsid w:val="002A5F8B"/>
    <w:rsid w:val="002A61C7"/>
    <w:rsid w:val="002A664F"/>
    <w:rsid w:val="002A7B76"/>
    <w:rsid w:val="002A7F6C"/>
    <w:rsid w:val="002B3E57"/>
    <w:rsid w:val="002B60C3"/>
    <w:rsid w:val="002C6CDB"/>
    <w:rsid w:val="002C7A34"/>
    <w:rsid w:val="002D5D9B"/>
    <w:rsid w:val="002D6809"/>
    <w:rsid w:val="002D6D0F"/>
    <w:rsid w:val="002D6FA6"/>
    <w:rsid w:val="002E2CF3"/>
    <w:rsid w:val="002E4987"/>
    <w:rsid w:val="002E5314"/>
    <w:rsid w:val="002F3153"/>
    <w:rsid w:val="002F43F0"/>
    <w:rsid w:val="002F6488"/>
    <w:rsid w:val="00300DD5"/>
    <w:rsid w:val="00304C37"/>
    <w:rsid w:val="00320839"/>
    <w:rsid w:val="003213F9"/>
    <w:rsid w:val="003220A2"/>
    <w:rsid w:val="00323DBF"/>
    <w:rsid w:val="0032466C"/>
    <w:rsid w:val="003258B7"/>
    <w:rsid w:val="00326D54"/>
    <w:rsid w:val="00326D85"/>
    <w:rsid w:val="00327A34"/>
    <w:rsid w:val="003309A8"/>
    <w:rsid w:val="003309F4"/>
    <w:rsid w:val="00332B12"/>
    <w:rsid w:val="003343C3"/>
    <w:rsid w:val="00337647"/>
    <w:rsid w:val="00340823"/>
    <w:rsid w:val="00340CD0"/>
    <w:rsid w:val="00342D33"/>
    <w:rsid w:val="00350A00"/>
    <w:rsid w:val="00351491"/>
    <w:rsid w:val="00351B07"/>
    <w:rsid w:val="00352CF2"/>
    <w:rsid w:val="00353080"/>
    <w:rsid w:val="003540DF"/>
    <w:rsid w:val="00361124"/>
    <w:rsid w:val="003640A9"/>
    <w:rsid w:val="00364841"/>
    <w:rsid w:val="00371B29"/>
    <w:rsid w:val="003750E9"/>
    <w:rsid w:val="0037547B"/>
    <w:rsid w:val="0037656B"/>
    <w:rsid w:val="00381255"/>
    <w:rsid w:val="00382662"/>
    <w:rsid w:val="0038311A"/>
    <w:rsid w:val="00384A63"/>
    <w:rsid w:val="003853AC"/>
    <w:rsid w:val="003875E4"/>
    <w:rsid w:val="00391769"/>
    <w:rsid w:val="003943E6"/>
    <w:rsid w:val="003953E1"/>
    <w:rsid w:val="003956B3"/>
    <w:rsid w:val="003A1F10"/>
    <w:rsid w:val="003A25C2"/>
    <w:rsid w:val="003A41EA"/>
    <w:rsid w:val="003A68BE"/>
    <w:rsid w:val="003B067D"/>
    <w:rsid w:val="003B1805"/>
    <w:rsid w:val="003B1980"/>
    <w:rsid w:val="003B1981"/>
    <w:rsid w:val="003B346E"/>
    <w:rsid w:val="003B3C9D"/>
    <w:rsid w:val="003B6D04"/>
    <w:rsid w:val="003B78E0"/>
    <w:rsid w:val="003C19D1"/>
    <w:rsid w:val="003C1E7B"/>
    <w:rsid w:val="003C2133"/>
    <w:rsid w:val="003C28BC"/>
    <w:rsid w:val="003C2BED"/>
    <w:rsid w:val="003C32C6"/>
    <w:rsid w:val="003C4969"/>
    <w:rsid w:val="003C652E"/>
    <w:rsid w:val="003C7A68"/>
    <w:rsid w:val="003D24D3"/>
    <w:rsid w:val="003D60AE"/>
    <w:rsid w:val="003E057A"/>
    <w:rsid w:val="003E41D5"/>
    <w:rsid w:val="003E46BA"/>
    <w:rsid w:val="003E7D22"/>
    <w:rsid w:val="003F7204"/>
    <w:rsid w:val="003F74C1"/>
    <w:rsid w:val="00400583"/>
    <w:rsid w:val="00402D5F"/>
    <w:rsid w:val="004040A6"/>
    <w:rsid w:val="00405B1A"/>
    <w:rsid w:val="0040771E"/>
    <w:rsid w:val="00410C76"/>
    <w:rsid w:val="00411907"/>
    <w:rsid w:val="00412054"/>
    <w:rsid w:val="00413740"/>
    <w:rsid w:val="00413CA8"/>
    <w:rsid w:val="00416BD2"/>
    <w:rsid w:val="00417EE3"/>
    <w:rsid w:val="004204E3"/>
    <w:rsid w:val="004207EB"/>
    <w:rsid w:val="00422D86"/>
    <w:rsid w:val="0042353A"/>
    <w:rsid w:val="00424F6C"/>
    <w:rsid w:val="00425AC2"/>
    <w:rsid w:val="004308F7"/>
    <w:rsid w:val="004322C5"/>
    <w:rsid w:val="0043385E"/>
    <w:rsid w:val="00436356"/>
    <w:rsid w:val="00437276"/>
    <w:rsid w:val="004400F3"/>
    <w:rsid w:val="004427CB"/>
    <w:rsid w:val="004461E9"/>
    <w:rsid w:val="00447AC0"/>
    <w:rsid w:val="0045057C"/>
    <w:rsid w:val="00451469"/>
    <w:rsid w:val="004519B6"/>
    <w:rsid w:val="00453D74"/>
    <w:rsid w:val="00455D8F"/>
    <w:rsid w:val="00456B54"/>
    <w:rsid w:val="00460EFD"/>
    <w:rsid w:val="00462585"/>
    <w:rsid w:val="00464643"/>
    <w:rsid w:val="0046554E"/>
    <w:rsid w:val="00465B70"/>
    <w:rsid w:val="00467ACA"/>
    <w:rsid w:val="00467DA1"/>
    <w:rsid w:val="00470A41"/>
    <w:rsid w:val="00474AC4"/>
    <w:rsid w:val="00484F40"/>
    <w:rsid w:val="00486793"/>
    <w:rsid w:val="00492E55"/>
    <w:rsid w:val="00494188"/>
    <w:rsid w:val="00494DDB"/>
    <w:rsid w:val="004A2037"/>
    <w:rsid w:val="004A2727"/>
    <w:rsid w:val="004A42CE"/>
    <w:rsid w:val="004A4ADD"/>
    <w:rsid w:val="004A72ED"/>
    <w:rsid w:val="004B5E37"/>
    <w:rsid w:val="004C2CE7"/>
    <w:rsid w:val="004C7981"/>
    <w:rsid w:val="004D0B7E"/>
    <w:rsid w:val="004D6E3E"/>
    <w:rsid w:val="004E5E1F"/>
    <w:rsid w:val="004F1AB4"/>
    <w:rsid w:val="004F4D9A"/>
    <w:rsid w:val="004F4F98"/>
    <w:rsid w:val="004F5C7B"/>
    <w:rsid w:val="004F61B7"/>
    <w:rsid w:val="004F6994"/>
    <w:rsid w:val="004F69F6"/>
    <w:rsid w:val="004F79AC"/>
    <w:rsid w:val="0050062E"/>
    <w:rsid w:val="005017CF"/>
    <w:rsid w:val="005134E4"/>
    <w:rsid w:val="005157C2"/>
    <w:rsid w:val="005207D8"/>
    <w:rsid w:val="00520CE1"/>
    <w:rsid w:val="005271C3"/>
    <w:rsid w:val="00530EF8"/>
    <w:rsid w:val="00531DDC"/>
    <w:rsid w:val="00533E68"/>
    <w:rsid w:val="0053464E"/>
    <w:rsid w:val="00540129"/>
    <w:rsid w:val="00540AAF"/>
    <w:rsid w:val="00540DE3"/>
    <w:rsid w:val="0054159B"/>
    <w:rsid w:val="0054272D"/>
    <w:rsid w:val="00544C0D"/>
    <w:rsid w:val="0054575C"/>
    <w:rsid w:val="0054598B"/>
    <w:rsid w:val="005466B9"/>
    <w:rsid w:val="005525F2"/>
    <w:rsid w:val="00553ABB"/>
    <w:rsid w:val="005548C7"/>
    <w:rsid w:val="00562917"/>
    <w:rsid w:val="00574D3A"/>
    <w:rsid w:val="00575BA7"/>
    <w:rsid w:val="00575E3C"/>
    <w:rsid w:val="0057615C"/>
    <w:rsid w:val="00576696"/>
    <w:rsid w:val="00576A2C"/>
    <w:rsid w:val="005770C4"/>
    <w:rsid w:val="00581BA4"/>
    <w:rsid w:val="00582A1B"/>
    <w:rsid w:val="00585793"/>
    <w:rsid w:val="0058598C"/>
    <w:rsid w:val="00586228"/>
    <w:rsid w:val="00586E93"/>
    <w:rsid w:val="0059534F"/>
    <w:rsid w:val="005A1D97"/>
    <w:rsid w:val="005A210D"/>
    <w:rsid w:val="005A498F"/>
    <w:rsid w:val="005A524A"/>
    <w:rsid w:val="005A58F3"/>
    <w:rsid w:val="005B6AF4"/>
    <w:rsid w:val="005B72C9"/>
    <w:rsid w:val="005B7A73"/>
    <w:rsid w:val="005C04CB"/>
    <w:rsid w:val="005C22C3"/>
    <w:rsid w:val="005C269F"/>
    <w:rsid w:val="005C4B92"/>
    <w:rsid w:val="005C5508"/>
    <w:rsid w:val="005C7FAB"/>
    <w:rsid w:val="005D0BCF"/>
    <w:rsid w:val="005D16AD"/>
    <w:rsid w:val="005D5F22"/>
    <w:rsid w:val="005D72E1"/>
    <w:rsid w:val="005E01A1"/>
    <w:rsid w:val="005E1060"/>
    <w:rsid w:val="005E4F2A"/>
    <w:rsid w:val="005E6132"/>
    <w:rsid w:val="005E6E16"/>
    <w:rsid w:val="005F400E"/>
    <w:rsid w:val="005F461D"/>
    <w:rsid w:val="005F4FDC"/>
    <w:rsid w:val="005F7342"/>
    <w:rsid w:val="00603A08"/>
    <w:rsid w:val="006060DE"/>
    <w:rsid w:val="00606F60"/>
    <w:rsid w:val="00610504"/>
    <w:rsid w:val="00610A3C"/>
    <w:rsid w:val="00611AE4"/>
    <w:rsid w:val="00616172"/>
    <w:rsid w:val="00622119"/>
    <w:rsid w:val="00625DE1"/>
    <w:rsid w:val="00626195"/>
    <w:rsid w:val="00627F48"/>
    <w:rsid w:val="00630C23"/>
    <w:rsid w:val="0063239A"/>
    <w:rsid w:val="00632EA9"/>
    <w:rsid w:val="00633D42"/>
    <w:rsid w:val="0063507A"/>
    <w:rsid w:val="00635C6E"/>
    <w:rsid w:val="00640E0B"/>
    <w:rsid w:val="006460AB"/>
    <w:rsid w:val="0064662B"/>
    <w:rsid w:val="006522F6"/>
    <w:rsid w:val="00657518"/>
    <w:rsid w:val="006608F9"/>
    <w:rsid w:val="00660F6A"/>
    <w:rsid w:val="00663B64"/>
    <w:rsid w:val="00663FCF"/>
    <w:rsid w:val="006652A2"/>
    <w:rsid w:val="0066776D"/>
    <w:rsid w:val="006718E3"/>
    <w:rsid w:val="00672241"/>
    <w:rsid w:val="00674C82"/>
    <w:rsid w:val="006778AA"/>
    <w:rsid w:val="00681BC0"/>
    <w:rsid w:val="00681D39"/>
    <w:rsid w:val="006824B7"/>
    <w:rsid w:val="006845B9"/>
    <w:rsid w:val="0068566A"/>
    <w:rsid w:val="00690125"/>
    <w:rsid w:val="00690206"/>
    <w:rsid w:val="006937FF"/>
    <w:rsid w:val="006A0324"/>
    <w:rsid w:val="006A34DA"/>
    <w:rsid w:val="006A48A7"/>
    <w:rsid w:val="006A7ADA"/>
    <w:rsid w:val="006A7EBD"/>
    <w:rsid w:val="006B0976"/>
    <w:rsid w:val="006B2E38"/>
    <w:rsid w:val="006B4BA1"/>
    <w:rsid w:val="006B598B"/>
    <w:rsid w:val="006B5EBE"/>
    <w:rsid w:val="006B645A"/>
    <w:rsid w:val="006C3E00"/>
    <w:rsid w:val="006C3F5E"/>
    <w:rsid w:val="006C5CF5"/>
    <w:rsid w:val="006C7E4F"/>
    <w:rsid w:val="006D20B6"/>
    <w:rsid w:val="006D597C"/>
    <w:rsid w:val="006E3FA8"/>
    <w:rsid w:val="006E54A6"/>
    <w:rsid w:val="006F02D9"/>
    <w:rsid w:val="006F2743"/>
    <w:rsid w:val="006F4A82"/>
    <w:rsid w:val="006F4C70"/>
    <w:rsid w:val="006F79AA"/>
    <w:rsid w:val="0070373B"/>
    <w:rsid w:val="0070417F"/>
    <w:rsid w:val="00704463"/>
    <w:rsid w:val="00704BA1"/>
    <w:rsid w:val="00704FAE"/>
    <w:rsid w:val="00705DEB"/>
    <w:rsid w:val="0070681D"/>
    <w:rsid w:val="00707C49"/>
    <w:rsid w:val="00710999"/>
    <w:rsid w:val="007110FF"/>
    <w:rsid w:val="00712AE2"/>
    <w:rsid w:val="00713A89"/>
    <w:rsid w:val="00714586"/>
    <w:rsid w:val="00716582"/>
    <w:rsid w:val="0072083B"/>
    <w:rsid w:val="00720A72"/>
    <w:rsid w:val="007222B8"/>
    <w:rsid w:val="00724FA4"/>
    <w:rsid w:val="00726380"/>
    <w:rsid w:val="0072790D"/>
    <w:rsid w:val="00730800"/>
    <w:rsid w:val="007422AC"/>
    <w:rsid w:val="007432A4"/>
    <w:rsid w:val="00744262"/>
    <w:rsid w:val="007450EC"/>
    <w:rsid w:val="0075011D"/>
    <w:rsid w:val="007511C2"/>
    <w:rsid w:val="0075154A"/>
    <w:rsid w:val="00752334"/>
    <w:rsid w:val="0075499D"/>
    <w:rsid w:val="00755D0D"/>
    <w:rsid w:val="007602AA"/>
    <w:rsid w:val="007633E9"/>
    <w:rsid w:val="007652EF"/>
    <w:rsid w:val="0076642C"/>
    <w:rsid w:val="00766C6D"/>
    <w:rsid w:val="00772BDC"/>
    <w:rsid w:val="00776355"/>
    <w:rsid w:val="0077751F"/>
    <w:rsid w:val="00777FBE"/>
    <w:rsid w:val="00780792"/>
    <w:rsid w:val="00790122"/>
    <w:rsid w:val="00791C1F"/>
    <w:rsid w:val="007949B8"/>
    <w:rsid w:val="00795543"/>
    <w:rsid w:val="00795574"/>
    <w:rsid w:val="00796562"/>
    <w:rsid w:val="007A44B4"/>
    <w:rsid w:val="007A4A30"/>
    <w:rsid w:val="007A5601"/>
    <w:rsid w:val="007A5B3E"/>
    <w:rsid w:val="007A7D3D"/>
    <w:rsid w:val="007B225D"/>
    <w:rsid w:val="007B4992"/>
    <w:rsid w:val="007B4D0C"/>
    <w:rsid w:val="007B4D57"/>
    <w:rsid w:val="007B547D"/>
    <w:rsid w:val="007B64CD"/>
    <w:rsid w:val="007C158E"/>
    <w:rsid w:val="007C174F"/>
    <w:rsid w:val="007C1C64"/>
    <w:rsid w:val="007C5E2B"/>
    <w:rsid w:val="007D03EA"/>
    <w:rsid w:val="007D19E7"/>
    <w:rsid w:val="007D7D0D"/>
    <w:rsid w:val="007E2651"/>
    <w:rsid w:val="007E48BC"/>
    <w:rsid w:val="007E79F7"/>
    <w:rsid w:val="007E7DB6"/>
    <w:rsid w:val="007F0D84"/>
    <w:rsid w:val="007F33F6"/>
    <w:rsid w:val="007F3630"/>
    <w:rsid w:val="007F770E"/>
    <w:rsid w:val="007F7EC0"/>
    <w:rsid w:val="008013C4"/>
    <w:rsid w:val="0080205E"/>
    <w:rsid w:val="00802341"/>
    <w:rsid w:val="0080376A"/>
    <w:rsid w:val="008064E7"/>
    <w:rsid w:val="00807559"/>
    <w:rsid w:val="00807AA5"/>
    <w:rsid w:val="00807AF5"/>
    <w:rsid w:val="00810295"/>
    <w:rsid w:val="00810B5F"/>
    <w:rsid w:val="00810D91"/>
    <w:rsid w:val="00811AF5"/>
    <w:rsid w:val="0081220A"/>
    <w:rsid w:val="0081409D"/>
    <w:rsid w:val="00820993"/>
    <w:rsid w:val="0082776E"/>
    <w:rsid w:val="00834592"/>
    <w:rsid w:val="00835DD3"/>
    <w:rsid w:val="00837208"/>
    <w:rsid w:val="00842D74"/>
    <w:rsid w:val="00843090"/>
    <w:rsid w:val="008450BC"/>
    <w:rsid w:val="00850B6D"/>
    <w:rsid w:val="00852AB1"/>
    <w:rsid w:val="00853007"/>
    <w:rsid w:val="0085334B"/>
    <w:rsid w:val="00853C56"/>
    <w:rsid w:val="00853FB1"/>
    <w:rsid w:val="00854CD7"/>
    <w:rsid w:val="00855192"/>
    <w:rsid w:val="008563B1"/>
    <w:rsid w:val="00861BE3"/>
    <w:rsid w:val="008656C1"/>
    <w:rsid w:val="008674D1"/>
    <w:rsid w:val="00867CB8"/>
    <w:rsid w:val="00870214"/>
    <w:rsid w:val="00872046"/>
    <w:rsid w:val="00872CAA"/>
    <w:rsid w:val="008738B6"/>
    <w:rsid w:val="0087422E"/>
    <w:rsid w:val="0087535E"/>
    <w:rsid w:val="0087684B"/>
    <w:rsid w:val="00876BE3"/>
    <w:rsid w:val="00876F14"/>
    <w:rsid w:val="00882284"/>
    <w:rsid w:val="0088271F"/>
    <w:rsid w:val="00882C17"/>
    <w:rsid w:val="0088349F"/>
    <w:rsid w:val="00884CC9"/>
    <w:rsid w:val="00885C51"/>
    <w:rsid w:val="00885EB0"/>
    <w:rsid w:val="008867E9"/>
    <w:rsid w:val="008918E9"/>
    <w:rsid w:val="00891F4B"/>
    <w:rsid w:val="0089264A"/>
    <w:rsid w:val="00892E30"/>
    <w:rsid w:val="00896B85"/>
    <w:rsid w:val="008A22BE"/>
    <w:rsid w:val="008A24E3"/>
    <w:rsid w:val="008A5197"/>
    <w:rsid w:val="008A7699"/>
    <w:rsid w:val="008B1094"/>
    <w:rsid w:val="008C1898"/>
    <w:rsid w:val="008C1B36"/>
    <w:rsid w:val="008C3533"/>
    <w:rsid w:val="008C3C95"/>
    <w:rsid w:val="008D06C6"/>
    <w:rsid w:val="008D0DFF"/>
    <w:rsid w:val="008D1162"/>
    <w:rsid w:val="008D3536"/>
    <w:rsid w:val="008D46EB"/>
    <w:rsid w:val="008E1F57"/>
    <w:rsid w:val="008E6250"/>
    <w:rsid w:val="008E7018"/>
    <w:rsid w:val="008F038A"/>
    <w:rsid w:val="008F0512"/>
    <w:rsid w:val="008F3949"/>
    <w:rsid w:val="008F62BB"/>
    <w:rsid w:val="009007BB"/>
    <w:rsid w:val="0090119C"/>
    <w:rsid w:val="009014CB"/>
    <w:rsid w:val="00902AF6"/>
    <w:rsid w:val="0090331F"/>
    <w:rsid w:val="00906C28"/>
    <w:rsid w:val="0090786E"/>
    <w:rsid w:val="00907D7A"/>
    <w:rsid w:val="00920249"/>
    <w:rsid w:val="00922D2D"/>
    <w:rsid w:val="00924C80"/>
    <w:rsid w:val="0093053B"/>
    <w:rsid w:val="00932414"/>
    <w:rsid w:val="00932F14"/>
    <w:rsid w:val="00935863"/>
    <w:rsid w:val="0094247F"/>
    <w:rsid w:val="00942D60"/>
    <w:rsid w:val="00944691"/>
    <w:rsid w:val="009469E2"/>
    <w:rsid w:val="009517EC"/>
    <w:rsid w:val="00953B3F"/>
    <w:rsid w:val="0096081E"/>
    <w:rsid w:val="00961C35"/>
    <w:rsid w:val="0096523B"/>
    <w:rsid w:val="00966C7D"/>
    <w:rsid w:val="00966EE3"/>
    <w:rsid w:val="00972D06"/>
    <w:rsid w:val="00974145"/>
    <w:rsid w:val="00983C7F"/>
    <w:rsid w:val="00986263"/>
    <w:rsid w:val="0098734A"/>
    <w:rsid w:val="00990C3D"/>
    <w:rsid w:val="00993505"/>
    <w:rsid w:val="00993CFA"/>
    <w:rsid w:val="00995A4D"/>
    <w:rsid w:val="009A0728"/>
    <w:rsid w:val="009A24EA"/>
    <w:rsid w:val="009A391C"/>
    <w:rsid w:val="009A3ABE"/>
    <w:rsid w:val="009A50F2"/>
    <w:rsid w:val="009A7385"/>
    <w:rsid w:val="009A7692"/>
    <w:rsid w:val="009B0585"/>
    <w:rsid w:val="009B4A1F"/>
    <w:rsid w:val="009B4F38"/>
    <w:rsid w:val="009B5EF4"/>
    <w:rsid w:val="009B7A7E"/>
    <w:rsid w:val="009B7A9E"/>
    <w:rsid w:val="009C11F6"/>
    <w:rsid w:val="009C4BBD"/>
    <w:rsid w:val="009C7A92"/>
    <w:rsid w:val="009D009D"/>
    <w:rsid w:val="009D043F"/>
    <w:rsid w:val="009D67C4"/>
    <w:rsid w:val="009E0A61"/>
    <w:rsid w:val="009E3010"/>
    <w:rsid w:val="009E4D23"/>
    <w:rsid w:val="009E7A21"/>
    <w:rsid w:val="009F007E"/>
    <w:rsid w:val="009F31C9"/>
    <w:rsid w:val="009F3AB8"/>
    <w:rsid w:val="009F43E6"/>
    <w:rsid w:val="009F550D"/>
    <w:rsid w:val="009F7065"/>
    <w:rsid w:val="00A00551"/>
    <w:rsid w:val="00A013EF"/>
    <w:rsid w:val="00A05930"/>
    <w:rsid w:val="00A0739D"/>
    <w:rsid w:val="00A11066"/>
    <w:rsid w:val="00A11FE3"/>
    <w:rsid w:val="00A1347D"/>
    <w:rsid w:val="00A13EEF"/>
    <w:rsid w:val="00A15FC6"/>
    <w:rsid w:val="00A1736B"/>
    <w:rsid w:val="00A20D77"/>
    <w:rsid w:val="00A23AC1"/>
    <w:rsid w:val="00A27274"/>
    <w:rsid w:val="00A272D7"/>
    <w:rsid w:val="00A2775F"/>
    <w:rsid w:val="00A3124F"/>
    <w:rsid w:val="00A342E6"/>
    <w:rsid w:val="00A3544F"/>
    <w:rsid w:val="00A4175D"/>
    <w:rsid w:val="00A417C9"/>
    <w:rsid w:val="00A42043"/>
    <w:rsid w:val="00A4437D"/>
    <w:rsid w:val="00A5275A"/>
    <w:rsid w:val="00A564E3"/>
    <w:rsid w:val="00A56DC7"/>
    <w:rsid w:val="00A57B60"/>
    <w:rsid w:val="00A63B1A"/>
    <w:rsid w:val="00A64CAF"/>
    <w:rsid w:val="00A66685"/>
    <w:rsid w:val="00A74FD1"/>
    <w:rsid w:val="00A77BFA"/>
    <w:rsid w:val="00A81B3F"/>
    <w:rsid w:val="00A826D8"/>
    <w:rsid w:val="00A84833"/>
    <w:rsid w:val="00A84A58"/>
    <w:rsid w:val="00A90115"/>
    <w:rsid w:val="00A90CFA"/>
    <w:rsid w:val="00A91969"/>
    <w:rsid w:val="00A9202C"/>
    <w:rsid w:val="00A9238F"/>
    <w:rsid w:val="00A923C1"/>
    <w:rsid w:val="00A97D1F"/>
    <w:rsid w:val="00AA2149"/>
    <w:rsid w:val="00AB04D7"/>
    <w:rsid w:val="00AB27F6"/>
    <w:rsid w:val="00AB2E60"/>
    <w:rsid w:val="00AB52EB"/>
    <w:rsid w:val="00AB62E6"/>
    <w:rsid w:val="00AC0306"/>
    <w:rsid w:val="00AC7216"/>
    <w:rsid w:val="00AD724B"/>
    <w:rsid w:val="00AE66D5"/>
    <w:rsid w:val="00AF0087"/>
    <w:rsid w:val="00AF06FC"/>
    <w:rsid w:val="00AF1B70"/>
    <w:rsid w:val="00AF2036"/>
    <w:rsid w:val="00AF3391"/>
    <w:rsid w:val="00AF387F"/>
    <w:rsid w:val="00AF5544"/>
    <w:rsid w:val="00B00C34"/>
    <w:rsid w:val="00B00E7F"/>
    <w:rsid w:val="00B04233"/>
    <w:rsid w:val="00B050D3"/>
    <w:rsid w:val="00B05AF3"/>
    <w:rsid w:val="00B10445"/>
    <w:rsid w:val="00B11AC7"/>
    <w:rsid w:val="00B12F1E"/>
    <w:rsid w:val="00B173DA"/>
    <w:rsid w:val="00B21261"/>
    <w:rsid w:val="00B21D29"/>
    <w:rsid w:val="00B21D76"/>
    <w:rsid w:val="00B21DCC"/>
    <w:rsid w:val="00B22B83"/>
    <w:rsid w:val="00B2361E"/>
    <w:rsid w:val="00B2406A"/>
    <w:rsid w:val="00B24948"/>
    <w:rsid w:val="00B25F37"/>
    <w:rsid w:val="00B33053"/>
    <w:rsid w:val="00B330EE"/>
    <w:rsid w:val="00B3581F"/>
    <w:rsid w:val="00B37BF0"/>
    <w:rsid w:val="00B4152E"/>
    <w:rsid w:val="00B44422"/>
    <w:rsid w:val="00B46C27"/>
    <w:rsid w:val="00B46EA0"/>
    <w:rsid w:val="00B53751"/>
    <w:rsid w:val="00B53F27"/>
    <w:rsid w:val="00B54F45"/>
    <w:rsid w:val="00B56502"/>
    <w:rsid w:val="00B6040D"/>
    <w:rsid w:val="00B60D94"/>
    <w:rsid w:val="00B6735B"/>
    <w:rsid w:val="00B72B74"/>
    <w:rsid w:val="00B731D3"/>
    <w:rsid w:val="00B80047"/>
    <w:rsid w:val="00B81CA3"/>
    <w:rsid w:val="00B839A3"/>
    <w:rsid w:val="00B84280"/>
    <w:rsid w:val="00B843D8"/>
    <w:rsid w:val="00B86F4D"/>
    <w:rsid w:val="00B902BD"/>
    <w:rsid w:val="00B9191A"/>
    <w:rsid w:val="00B91C7D"/>
    <w:rsid w:val="00B92D41"/>
    <w:rsid w:val="00BA2112"/>
    <w:rsid w:val="00BA24E2"/>
    <w:rsid w:val="00BB4131"/>
    <w:rsid w:val="00BC0D48"/>
    <w:rsid w:val="00BC2116"/>
    <w:rsid w:val="00BD0DC5"/>
    <w:rsid w:val="00BD158B"/>
    <w:rsid w:val="00BD2A39"/>
    <w:rsid w:val="00BD2E80"/>
    <w:rsid w:val="00BD426F"/>
    <w:rsid w:val="00BE0BF7"/>
    <w:rsid w:val="00BE11B8"/>
    <w:rsid w:val="00BE3541"/>
    <w:rsid w:val="00BE4ED7"/>
    <w:rsid w:val="00BF3142"/>
    <w:rsid w:val="00BF394D"/>
    <w:rsid w:val="00BF7FF0"/>
    <w:rsid w:val="00C00074"/>
    <w:rsid w:val="00C008EA"/>
    <w:rsid w:val="00C01538"/>
    <w:rsid w:val="00C040A9"/>
    <w:rsid w:val="00C057F4"/>
    <w:rsid w:val="00C059A0"/>
    <w:rsid w:val="00C06389"/>
    <w:rsid w:val="00C12502"/>
    <w:rsid w:val="00C16BE2"/>
    <w:rsid w:val="00C173E6"/>
    <w:rsid w:val="00C17B42"/>
    <w:rsid w:val="00C21222"/>
    <w:rsid w:val="00C24A5E"/>
    <w:rsid w:val="00C31BF4"/>
    <w:rsid w:val="00C31F22"/>
    <w:rsid w:val="00C36578"/>
    <w:rsid w:val="00C40AA5"/>
    <w:rsid w:val="00C41214"/>
    <w:rsid w:val="00C43D10"/>
    <w:rsid w:val="00C43F7B"/>
    <w:rsid w:val="00C45D99"/>
    <w:rsid w:val="00C46756"/>
    <w:rsid w:val="00C46F70"/>
    <w:rsid w:val="00C47675"/>
    <w:rsid w:val="00C476D0"/>
    <w:rsid w:val="00C50870"/>
    <w:rsid w:val="00C50F37"/>
    <w:rsid w:val="00C519BE"/>
    <w:rsid w:val="00C54881"/>
    <w:rsid w:val="00C56D57"/>
    <w:rsid w:val="00C61AC1"/>
    <w:rsid w:val="00C61EBD"/>
    <w:rsid w:val="00C6268C"/>
    <w:rsid w:val="00C62D4C"/>
    <w:rsid w:val="00C667C9"/>
    <w:rsid w:val="00C718FD"/>
    <w:rsid w:val="00C7416F"/>
    <w:rsid w:val="00C815FD"/>
    <w:rsid w:val="00C836E3"/>
    <w:rsid w:val="00C8438D"/>
    <w:rsid w:val="00C86577"/>
    <w:rsid w:val="00C91702"/>
    <w:rsid w:val="00C92D6B"/>
    <w:rsid w:val="00C92E07"/>
    <w:rsid w:val="00C92EE9"/>
    <w:rsid w:val="00C9431E"/>
    <w:rsid w:val="00C94518"/>
    <w:rsid w:val="00C96868"/>
    <w:rsid w:val="00CA0416"/>
    <w:rsid w:val="00CA54D1"/>
    <w:rsid w:val="00CA62A5"/>
    <w:rsid w:val="00CA641D"/>
    <w:rsid w:val="00CA6DA7"/>
    <w:rsid w:val="00CB0EBC"/>
    <w:rsid w:val="00CB1626"/>
    <w:rsid w:val="00CB3F53"/>
    <w:rsid w:val="00CB76F6"/>
    <w:rsid w:val="00CB77A0"/>
    <w:rsid w:val="00CC1733"/>
    <w:rsid w:val="00CC2267"/>
    <w:rsid w:val="00CC320B"/>
    <w:rsid w:val="00CC3BE5"/>
    <w:rsid w:val="00CC560B"/>
    <w:rsid w:val="00CC66E9"/>
    <w:rsid w:val="00CC75E2"/>
    <w:rsid w:val="00CC76D8"/>
    <w:rsid w:val="00CD31AC"/>
    <w:rsid w:val="00CD46EB"/>
    <w:rsid w:val="00CD4B68"/>
    <w:rsid w:val="00CD7EBF"/>
    <w:rsid w:val="00CE0FE3"/>
    <w:rsid w:val="00CE354C"/>
    <w:rsid w:val="00CF0A59"/>
    <w:rsid w:val="00CF354C"/>
    <w:rsid w:val="00CF53AB"/>
    <w:rsid w:val="00D01E60"/>
    <w:rsid w:val="00D04A5F"/>
    <w:rsid w:val="00D05639"/>
    <w:rsid w:val="00D056F1"/>
    <w:rsid w:val="00D110EB"/>
    <w:rsid w:val="00D11171"/>
    <w:rsid w:val="00D1190B"/>
    <w:rsid w:val="00D12C94"/>
    <w:rsid w:val="00D135E5"/>
    <w:rsid w:val="00D16B00"/>
    <w:rsid w:val="00D202C3"/>
    <w:rsid w:val="00D215B0"/>
    <w:rsid w:val="00D2212C"/>
    <w:rsid w:val="00D22F3C"/>
    <w:rsid w:val="00D23DB6"/>
    <w:rsid w:val="00D25D6C"/>
    <w:rsid w:val="00D274C4"/>
    <w:rsid w:val="00D43851"/>
    <w:rsid w:val="00D43FE6"/>
    <w:rsid w:val="00D44F60"/>
    <w:rsid w:val="00D50685"/>
    <w:rsid w:val="00D518A3"/>
    <w:rsid w:val="00D51A95"/>
    <w:rsid w:val="00D53567"/>
    <w:rsid w:val="00D541C8"/>
    <w:rsid w:val="00D55E2D"/>
    <w:rsid w:val="00D60568"/>
    <w:rsid w:val="00D61703"/>
    <w:rsid w:val="00D6296E"/>
    <w:rsid w:val="00D70236"/>
    <w:rsid w:val="00D70C7A"/>
    <w:rsid w:val="00D7104A"/>
    <w:rsid w:val="00D74839"/>
    <w:rsid w:val="00D75099"/>
    <w:rsid w:val="00D8043E"/>
    <w:rsid w:val="00D81D38"/>
    <w:rsid w:val="00D8363B"/>
    <w:rsid w:val="00D86448"/>
    <w:rsid w:val="00D87EC3"/>
    <w:rsid w:val="00D92705"/>
    <w:rsid w:val="00D93F44"/>
    <w:rsid w:val="00D94E3C"/>
    <w:rsid w:val="00D95517"/>
    <w:rsid w:val="00D959DA"/>
    <w:rsid w:val="00D9620E"/>
    <w:rsid w:val="00DA10A8"/>
    <w:rsid w:val="00DA3FBD"/>
    <w:rsid w:val="00DB0394"/>
    <w:rsid w:val="00DB0D68"/>
    <w:rsid w:val="00DB1E08"/>
    <w:rsid w:val="00DB2973"/>
    <w:rsid w:val="00DB470D"/>
    <w:rsid w:val="00DB6DD2"/>
    <w:rsid w:val="00DC0563"/>
    <w:rsid w:val="00DC14A5"/>
    <w:rsid w:val="00DC1B56"/>
    <w:rsid w:val="00DC2129"/>
    <w:rsid w:val="00DC2163"/>
    <w:rsid w:val="00DC2E6E"/>
    <w:rsid w:val="00DC42EF"/>
    <w:rsid w:val="00DC51FB"/>
    <w:rsid w:val="00DC6570"/>
    <w:rsid w:val="00DD10A1"/>
    <w:rsid w:val="00DD2027"/>
    <w:rsid w:val="00DD22B0"/>
    <w:rsid w:val="00DD33EF"/>
    <w:rsid w:val="00DD3C5E"/>
    <w:rsid w:val="00DD5763"/>
    <w:rsid w:val="00DE0604"/>
    <w:rsid w:val="00DE2754"/>
    <w:rsid w:val="00DE3AFB"/>
    <w:rsid w:val="00DE6176"/>
    <w:rsid w:val="00DF25C3"/>
    <w:rsid w:val="00DF2ABA"/>
    <w:rsid w:val="00E04062"/>
    <w:rsid w:val="00E063C6"/>
    <w:rsid w:val="00E066BA"/>
    <w:rsid w:val="00E10626"/>
    <w:rsid w:val="00E10B65"/>
    <w:rsid w:val="00E1283A"/>
    <w:rsid w:val="00E12C45"/>
    <w:rsid w:val="00E12E49"/>
    <w:rsid w:val="00E2003B"/>
    <w:rsid w:val="00E203C2"/>
    <w:rsid w:val="00E25262"/>
    <w:rsid w:val="00E279D8"/>
    <w:rsid w:val="00E27BCB"/>
    <w:rsid w:val="00E315D4"/>
    <w:rsid w:val="00E3162B"/>
    <w:rsid w:val="00E31892"/>
    <w:rsid w:val="00E319B1"/>
    <w:rsid w:val="00E32100"/>
    <w:rsid w:val="00E3261D"/>
    <w:rsid w:val="00E35F48"/>
    <w:rsid w:val="00E37B8C"/>
    <w:rsid w:val="00E41766"/>
    <w:rsid w:val="00E422D4"/>
    <w:rsid w:val="00E43C70"/>
    <w:rsid w:val="00E44E0D"/>
    <w:rsid w:val="00E52833"/>
    <w:rsid w:val="00E52A8C"/>
    <w:rsid w:val="00E53C90"/>
    <w:rsid w:val="00E54243"/>
    <w:rsid w:val="00E54727"/>
    <w:rsid w:val="00E5492F"/>
    <w:rsid w:val="00E62DEF"/>
    <w:rsid w:val="00E65EC8"/>
    <w:rsid w:val="00E7050E"/>
    <w:rsid w:val="00E70573"/>
    <w:rsid w:val="00E70842"/>
    <w:rsid w:val="00E70A86"/>
    <w:rsid w:val="00E747C9"/>
    <w:rsid w:val="00E777EC"/>
    <w:rsid w:val="00E8027A"/>
    <w:rsid w:val="00E808E4"/>
    <w:rsid w:val="00E80FCD"/>
    <w:rsid w:val="00E823BB"/>
    <w:rsid w:val="00E83088"/>
    <w:rsid w:val="00E83C7D"/>
    <w:rsid w:val="00E86B14"/>
    <w:rsid w:val="00E93315"/>
    <w:rsid w:val="00E96138"/>
    <w:rsid w:val="00EA0111"/>
    <w:rsid w:val="00EA08D1"/>
    <w:rsid w:val="00EA4C8D"/>
    <w:rsid w:val="00EA5F5B"/>
    <w:rsid w:val="00EA67C7"/>
    <w:rsid w:val="00EA7F2F"/>
    <w:rsid w:val="00EB26B7"/>
    <w:rsid w:val="00EC00DE"/>
    <w:rsid w:val="00EC101C"/>
    <w:rsid w:val="00EC1B33"/>
    <w:rsid w:val="00EC30E1"/>
    <w:rsid w:val="00EC3116"/>
    <w:rsid w:val="00EC420D"/>
    <w:rsid w:val="00EC4310"/>
    <w:rsid w:val="00EC59F9"/>
    <w:rsid w:val="00ED172A"/>
    <w:rsid w:val="00ED2DCC"/>
    <w:rsid w:val="00ED72B2"/>
    <w:rsid w:val="00EE338E"/>
    <w:rsid w:val="00EE458D"/>
    <w:rsid w:val="00EE5627"/>
    <w:rsid w:val="00EE78C2"/>
    <w:rsid w:val="00EF0467"/>
    <w:rsid w:val="00EF17A1"/>
    <w:rsid w:val="00EF30D4"/>
    <w:rsid w:val="00EF6362"/>
    <w:rsid w:val="00EF70B0"/>
    <w:rsid w:val="00F01197"/>
    <w:rsid w:val="00F014DD"/>
    <w:rsid w:val="00F01826"/>
    <w:rsid w:val="00F025A3"/>
    <w:rsid w:val="00F02D85"/>
    <w:rsid w:val="00F03BC0"/>
    <w:rsid w:val="00F11F6C"/>
    <w:rsid w:val="00F13B91"/>
    <w:rsid w:val="00F13D03"/>
    <w:rsid w:val="00F14BEC"/>
    <w:rsid w:val="00F20321"/>
    <w:rsid w:val="00F20AF2"/>
    <w:rsid w:val="00F21712"/>
    <w:rsid w:val="00F225C5"/>
    <w:rsid w:val="00F227AB"/>
    <w:rsid w:val="00F2293A"/>
    <w:rsid w:val="00F25312"/>
    <w:rsid w:val="00F254C9"/>
    <w:rsid w:val="00F2587A"/>
    <w:rsid w:val="00F2596F"/>
    <w:rsid w:val="00F26CCD"/>
    <w:rsid w:val="00F27CBA"/>
    <w:rsid w:val="00F31881"/>
    <w:rsid w:val="00F3715D"/>
    <w:rsid w:val="00F372C1"/>
    <w:rsid w:val="00F40830"/>
    <w:rsid w:val="00F40B7F"/>
    <w:rsid w:val="00F420C8"/>
    <w:rsid w:val="00F42A4C"/>
    <w:rsid w:val="00F45CD7"/>
    <w:rsid w:val="00F51E73"/>
    <w:rsid w:val="00F52BA0"/>
    <w:rsid w:val="00F604DE"/>
    <w:rsid w:val="00F62090"/>
    <w:rsid w:val="00F66637"/>
    <w:rsid w:val="00F67143"/>
    <w:rsid w:val="00F67D3D"/>
    <w:rsid w:val="00F8071F"/>
    <w:rsid w:val="00F83CF7"/>
    <w:rsid w:val="00F84E4E"/>
    <w:rsid w:val="00F87FA8"/>
    <w:rsid w:val="00F91398"/>
    <w:rsid w:val="00F94B06"/>
    <w:rsid w:val="00FA01B2"/>
    <w:rsid w:val="00FA0714"/>
    <w:rsid w:val="00FA0CD8"/>
    <w:rsid w:val="00FA14B3"/>
    <w:rsid w:val="00FA2FC5"/>
    <w:rsid w:val="00FA4948"/>
    <w:rsid w:val="00FA6AA6"/>
    <w:rsid w:val="00FA7B9F"/>
    <w:rsid w:val="00FB0451"/>
    <w:rsid w:val="00FB1D92"/>
    <w:rsid w:val="00FB293C"/>
    <w:rsid w:val="00FB58CC"/>
    <w:rsid w:val="00FB7080"/>
    <w:rsid w:val="00FB7512"/>
    <w:rsid w:val="00FC0C43"/>
    <w:rsid w:val="00FC1031"/>
    <w:rsid w:val="00FC5BF4"/>
    <w:rsid w:val="00FD15A3"/>
    <w:rsid w:val="00FD1C55"/>
    <w:rsid w:val="00FD4A15"/>
    <w:rsid w:val="00FD69A3"/>
    <w:rsid w:val="00FD6E2D"/>
    <w:rsid w:val="00FD7112"/>
    <w:rsid w:val="00FD7547"/>
    <w:rsid w:val="00FE0B87"/>
    <w:rsid w:val="00FE0C9D"/>
    <w:rsid w:val="00FE2DED"/>
    <w:rsid w:val="00FF0E3E"/>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B4D9EB-41B4-48B4-A236-06151E19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2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562"/>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9"/>
    <w:qFormat/>
    <w:rsid w:val="00180C41"/>
    <w:pPr>
      <w:keepNext/>
      <w:spacing w:before="240" w:after="240"/>
      <w:ind w:left="851" w:hanging="851"/>
      <w:outlineLvl w:val="0"/>
    </w:pPr>
    <w:rPr>
      <w:b/>
      <w:bCs/>
      <w:sz w:val="36"/>
      <w:szCs w:val="28"/>
      <w:lang w:bidi="ar-SA"/>
    </w:rPr>
  </w:style>
  <w:style w:type="paragraph" w:styleId="Heading2">
    <w:name w:val="heading 2"/>
    <w:aliases w:val="FSHeading 2,Section heading"/>
    <w:basedOn w:val="Normal"/>
    <w:next w:val="Normal"/>
    <w:link w:val="Heading2Char"/>
    <w:autoRedefine/>
    <w:uiPriority w:val="9"/>
    <w:unhideWhenUsed/>
    <w:qFormat/>
    <w:rsid w:val="00B54F45"/>
    <w:pPr>
      <w:keepNext/>
      <w:spacing w:before="240" w:after="240"/>
      <w:outlineLvl w:val="1"/>
    </w:pPr>
    <w:rPr>
      <w:rFonts w:cs="Arial"/>
      <w:b/>
      <w:bCs/>
      <w:sz w:val="28"/>
      <w:szCs w:val="22"/>
      <w:lang w:bidi="ar-SA"/>
    </w:rPr>
  </w:style>
  <w:style w:type="paragraph" w:styleId="Heading3">
    <w:name w:val="heading 3"/>
    <w:aliases w:val="FSHeading 3,Subheading 1"/>
    <w:basedOn w:val="Normal"/>
    <w:next w:val="Normal"/>
    <w:link w:val="Heading3Char"/>
    <w:autoRedefine/>
    <w:uiPriority w:val="9"/>
    <w:unhideWhenUsed/>
    <w:qFormat/>
    <w:rsid w:val="0053464E"/>
    <w:pPr>
      <w:keepNext/>
      <w:spacing w:before="240" w:after="240"/>
      <w:ind w:left="851" w:hanging="851"/>
      <w:outlineLvl w:val="2"/>
    </w:pPr>
    <w:rPr>
      <w:b/>
      <w:bCs/>
      <w:color w:val="000000" w:themeColor="text1"/>
      <w:lang w:eastAsia="en-AU" w:bidi="ar-SA"/>
    </w:rPr>
  </w:style>
  <w:style w:type="paragraph" w:styleId="Heading4">
    <w:name w:val="heading 4"/>
    <w:aliases w:val="FSHeading 4,Subheading 2"/>
    <w:basedOn w:val="Normal"/>
    <w:next w:val="Normal"/>
    <w:link w:val="Heading4Char"/>
    <w:uiPriority w:val="9"/>
    <w:unhideWhenUsed/>
    <w:qFormat/>
    <w:rsid w:val="007C174F"/>
    <w:pPr>
      <w:keepNext/>
      <w:spacing w:before="240" w:after="240"/>
      <w:ind w:left="851" w:hanging="851"/>
      <w:outlineLvl w:val="3"/>
    </w:pPr>
    <w:rPr>
      <w:b/>
      <w:bCs/>
      <w:i/>
      <w:iCs/>
      <w:szCs w:val="22"/>
      <w:lang w:bidi="ar-SA"/>
    </w:rPr>
  </w:style>
  <w:style w:type="paragraph" w:styleId="Heading5">
    <w:name w:val="heading 5"/>
    <w:aliases w:val="FSHeading 5,Subheading 3"/>
    <w:basedOn w:val="Normal"/>
    <w:next w:val="Normal"/>
    <w:link w:val="Heading5Char"/>
    <w:uiPriority w:val="9"/>
    <w:unhideWhenUsed/>
    <w:qFormat/>
    <w:rsid w:val="007C174F"/>
    <w:pPr>
      <w:keepNext/>
      <w:spacing w:before="240" w:after="240"/>
      <w:ind w:left="851" w:hanging="851"/>
      <w:outlineLvl w:val="4"/>
    </w:pPr>
    <w:rPr>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9"/>
    <w:rsid w:val="00180C41"/>
    <w:rPr>
      <w:rFonts w:ascii="Arial" w:hAnsi="Arial"/>
      <w:b/>
      <w:bCs/>
      <w:sz w:val="36"/>
      <w:szCs w:val="28"/>
      <w:lang w:eastAsia="en-US"/>
    </w:rPr>
  </w:style>
  <w:style w:type="character" w:customStyle="1" w:styleId="Heading2Char">
    <w:name w:val="Heading 2 Char"/>
    <w:aliases w:val="FSHeading 2 Char,Section heading Char"/>
    <w:link w:val="Heading2"/>
    <w:uiPriority w:val="9"/>
    <w:rsid w:val="00B54F45"/>
    <w:rPr>
      <w:rFonts w:ascii="Arial" w:hAnsi="Arial" w:cs="Arial"/>
      <w:b/>
      <w:bCs/>
      <w:sz w:val="28"/>
      <w:szCs w:val="22"/>
      <w:lang w:eastAsia="en-US"/>
    </w:rPr>
  </w:style>
  <w:style w:type="character" w:customStyle="1" w:styleId="Heading3Char">
    <w:name w:val="Heading 3 Char"/>
    <w:aliases w:val="FSHeading 3 Char,Subheading 1 Char"/>
    <w:link w:val="Heading3"/>
    <w:uiPriority w:val="9"/>
    <w:rsid w:val="0053464E"/>
    <w:rPr>
      <w:rFonts w:ascii="Arial" w:hAnsi="Arial"/>
      <w:b/>
      <w:bCs/>
      <w:color w:val="000000" w:themeColor="text1"/>
      <w:sz w:val="22"/>
      <w:szCs w:val="24"/>
      <w:lang w:eastAsia="en-AU"/>
    </w:rPr>
  </w:style>
  <w:style w:type="character" w:customStyle="1" w:styleId="Heading4Char">
    <w:name w:val="Heading 4 Char"/>
    <w:aliases w:val="FSHeading 4 Char,Subheading 2 Char"/>
    <w:link w:val="Heading4"/>
    <w:uiPriority w:val="9"/>
    <w:rsid w:val="007C174F"/>
    <w:rPr>
      <w:rFonts w:ascii="Arial" w:hAnsi="Arial"/>
      <w:b/>
      <w:bCs/>
      <w:i/>
      <w:iCs/>
      <w:sz w:val="22"/>
      <w:szCs w:val="22"/>
      <w:lang w:eastAsia="en-US"/>
    </w:rPr>
  </w:style>
  <w:style w:type="character" w:customStyle="1" w:styleId="Heading5Char">
    <w:name w:val="Heading 5 Char"/>
    <w:aliases w:val="FSHeading 5 Char,Subheading 3 Char"/>
    <w:link w:val="Heading5"/>
    <w:uiPriority w:val="9"/>
    <w:rsid w:val="007C174F"/>
    <w:rPr>
      <w:rFonts w:ascii="Arial" w:hAnsi="Arial"/>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0A27E9"/>
    <w:rPr>
      <w:rFonts w:ascii="Arial" w:hAnsi="Arial"/>
      <w:color w:val="3333FF"/>
      <w:u w:val="single"/>
    </w:rPr>
  </w:style>
  <w:style w:type="paragraph" w:styleId="Header">
    <w:name w:val="header"/>
    <w:aliases w:val="FSHeader"/>
    <w:basedOn w:val="Normal"/>
    <w:link w:val="HeaderChar"/>
    <w:qFormat/>
    <w:rsid w:val="00E777EC"/>
  </w:style>
  <w:style w:type="paragraph" w:customStyle="1" w:styleId="FSTitle">
    <w:name w:val="FS Title"/>
    <w:basedOn w:val="Normal"/>
    <w:qFormat/>
    <w:rsid w:val="00690206"/>
    <w:rPr>
      <w:rFonts w:cs="Tahoma"/>
      <w:bCs/>
      <w:sz w:val="32"/>
    </w:rPr>
  </w:style>
  <w:style w:type="paragraph" w:customStyle="1" w:styleId="FSCbaseheading">
    <w:name w:val="FSC_base_heading"/>
    <w:rsid w:val="00796562"/>
    <w:pPr>
      <w:keepNext/>
      <w:keepLines/>
      <w:spacing w:before="360"/>
      <w:ind w:left="2835" w:hanging="2835"/>
    </w:pPr>
    <w:rPr>
      <w:rFonts w:ascii="Arial" w:hAnsi="Arial" w:cs="Arial"/>
      <w:b/>
      <w:bCs/>
      <w:kern w:val="32"/>
      <w:sz w:val="24"/>
      <w:szCs w:val="32"/>
      <w:lang w:eastAsia="en-AU"/>
    </w:rPr>
  </w:style>
  <w:style w:type="paragraph" w:styleId="TOC1">
    <w:name w:val="toc 1"/>
    <w:basedOn w:val="Normal"/>
    <w:next w:val="Normal"/>
    <w:autoRedefine/>
    <w:uiPriority w:val="39"/>
    <w:rsid w:val="00AC0306"/>
    <w:pPr>
      <w:tabs>
        <w:tab w:val="right" w:leader="dot" w:pos="9060"/>
      </w:tabs>
      <w:spacing w:before="120" w:after="120"/>
    </w:pPr>
    <w:rPr>
      <w:rFonts w:asciiTheme="minorHAnsi" w:hAnsiTheme="minorHAnsi"/>
      <w:b/>
      <w:bCs/>
      <w:caps/>
      <w:sz w:val="20"/>
      <w:szCs w:val="20"/>
    </w:rPr>
  </w:style>
  <w:style w:type="paragraph" w:styleId="TOC2">
    <w:name w:val="toc 2"/>
    <w:basedOn w:val="Normal"/>
    <w:next w:val="Normal"/>
    <w:autoRedefine/>
    <w:uiPriority w:val="39"/>
    <w:rsid w:val="00035FF3"/>
    <w:pPr>
      <w:ind w:left="220"/>
    </w:pPr>
    <w:rPr>
      <w:rFonts w:asciiTheme="minorHAnsi" w:hAnsiTheme="minorHAnsi"/>
      <w:smallCaps/>
      <w:sz w:val="20"/>
      <w:szCs w:val="20"/>
    </w:rPr>
  </w:style>
  <w:style w:type="paragraph" w:styleId="Footer">
    <w:name w:val="footer"/>
    <w:aliases w:val="FSFooter"/>
    <w:basedOn w:val="Normal"/>
    <w:link w:val="FooterChar"/>
    <w:qFormat/>
    <w:rsid w:val="00690206"/>
    <w:pPr>
      <w:tabs>
        <w:tab w:val="center" w:pos="4153"/>
        <w:tab w:val="right" w:pos="8306"/>
      </w:tabs>
    </w:pPr>
    <w:rPr>
      <w:sz w:val="20"/>
    </w:rPr>
  </w:style>
  <w:style w:type="character" w:styleId="PageNumber">
    <w:name w:val="page number"/>
    <w:basedOn w:val="DefaultParagraphFont"/>
    <w:rsid w:val="006A48A7"/>
    <w:rPr>
      <w:rFonts w:ascii="Arial" w:hAnsi="Arial"/>
    </w:rPr>
  </w:style>
  <w:style w:type="paragraph" w:styleId="TOC3">
    <w:name w:val="toc 3"/>
    <w:basedOn w:val="Normal"/>
    <w:next w:val="Normal"/>
    <w:autoRedefine/>
    <w:uiPriority w:val="39"/>
    <w:pPr>
      <w:ind w:left="440"/>
    </w:pPr>
    <w:rPr>
      <w:rFonts w:asciiTheme="minorHAnsi" w:hAnsiTheme="minorHAnsi"/>
      <w:i/>
      <w:iCs/>
      <w:sz w:val="20"/>
      <w:szCs w:val="20"/>
    </w:rPr>
  </w:style>
  <w:style w:type="paragraph" w:styleId="TOC4">
    <w:name w:val="toc 4"/>
    <w:basedOn w:val="Normal"/>
    <w:next w:val="Normal"/>
    <w:autoRedefine/>
    <w:uiPriority w:val="39"/>
    <w:pPr>
      <w:ind w:left="660"/>
    </w:pPr>
    <w:rPr>
      <w:rFonts w:asciiTheme="minorHAnsi" w:hAnsiTheme="minorHAnsi"/>
      <w:sz w:val="18"/>
      <w:szCs w:val="18"/>
    </w:rPr>
  </w:style>
  <w:style w:type="paragraph" w:styleId="TOC5">
    <w:name w:val="toc 5"/>
    <w:basedOn w:val="Normal"/>
    <w:next w:val="Normal"/>
    <w:autoRedefine/>
    <w:uiPriority w:val="39"/>
    <w:pPr>
      <w:ind w:left="880"/>
    </w:pPr>
    <w:rPr>
      <w:rFonts w:asciiTheme="minorHAnsi" w:hAnsiTheme="minorHAnsi"/>
      <w:sz w:val="18"/>
      <w:szCs w:val="18"/>
    </w:rPr>
  </w:style>
  <w:style w:type="character" w:styleId="FollowedHyperlink">
    <w:name w:val="FollowedHyperlink"/>
    <w:basedOn w:val="DefaultParagraphFont"/>
    <w:rsid w:val="00203540"/>
    <w:rPr>
      <w:rFonts w:ascii="Arial" w:hAnsi="Arial"/>
      <w:color w:val="3333FF"/>
      <w:sz w:val="22"/>
      <w:u w:val="single"/>
    </w:rPr>
  </w:style>
  <w:style w:type="paragraph" w:styleId="TOC6">
    <w:name w:val="toc 6"/>
    <w:basedOn w:val="Normal"/>
    <w:next w:val="Normal"/>
    <w:autoRedefine/>
    <w:uiPriority w:val="39"/>
    <w:pPr>
      <w:ind w:left="1100"/>
    </w:pPr>
    <w:rPr>
      <w:rFonts w:asciiTheme="minorHAnsi" w:hAnsiTheme="minorHAnsi"/>
      <w:sz w:val="18"/>
      <w:szCs w:val="18"/>
    </w:rPr>
  </w:style>
  <w:style w:type="paragraph" w:customStyle="1" w:styleId="FSCbasepara">
    <w:name w:val="FSC_base_para"/>
    <w:rsid w:val="00796562"/>
    <w:pPr>
      <w:keepLines/>
      <w:spacing w:before="120"/>
      <w:ind w:left="1701" w:hanging="1701"/>
    </w:pPr>
    <w:rPr>
      <w:rFonts w:ascii="Arial" w:hAnsi="Arial" w:cs="Arial"/>
      <w:iCs/>
      <w:szCs w:val="22"/>
      <w:lang w:eastAsia="en-AU"/>
    </w:rPr>
  </w:style>
  <w:style w:type="paragraph" w:customStyle="1" w:styleId="FSCbasetbl">
    <w:name w:val="FSC_base_tbl"/>
    <w:basedOn w:val="FSCbasepara"/>
    <w:rsid w:val="00796562"/>
    <w:pPr>
      <w:spacing w:before="60" w:after="60"/>
      <w:ind w:left="0" w:firstLine="0"/>
    </w:pPr>
    <w:rPr>
      <w:sz w:val="18"/>
    </w:rPr>
  </w:style>
  <w:style w:type="paragraph" w:customStyle="1" w:styleId="FSCbaseTOC">
    <w:name w:val="FSC_base_TOC"/>
    <w:rsid w:val="00796562"/>
    <w:pPr>
      <w:tabs>
        <w:tab w:val="right" w:pos="8278"/>
      </w:tabs>
      <w:ind w:left="2126" w:hanging="2126"/>
    </w:pPr>
    <w:rPr>
      <w:rFonts w:ascii="Arial" w:hAnsi="Arial" w:cs="Arial"/>
      <w:noProof/>
      <w:szCs w:val="22"/>
      <w:lang w:eastAsia="en-AU"/>
    </w:rPr>
  </w:style>
  <w:style w:type="paragraph" w:customStyle="1" w:styleId="FSCDraftingitem">
    <w:name w:val="FSC_Drafting_item"/>
    <w:basedOn w:val="Normal"/>
    <w:qFormat/>
    <w:rsid w:val="00796562"/>
    <w:pPr>
      <w:widowControl/>
      <w:tabs>
        <w:tab w:val="left" w:pos="851"/>
      </w:tabs>
      <w:spacing w:before="120" w:after="120"/>
    </w:pPr>
    <w:rPr>
      <w:sz w:val="20"/>
      <w:szCs w:val="20"/>
      <w:lang w:bidi="ar-SA"/>
    </w:rPr>
  </w:style>
  <w:style w:type="paragraph" w:customStyle="1" w:styleId="FSCDraftingitemheading">
    <w:name w:val="FSC_Drafting_item_heading"/>
    <w:basedOn w:val="Normal"/>
    <w:qFormat/>
    <w:rsid w:val="00796562"/>
    <w:pPr>
      <w:spacing w:before="120" w:after="120"/>
      <w:ind w:left="851" w:hanging="851"/>
    </w:pPr>
    <w:rPr>
      <w:b/>
      <w:sz w:val="20"/>
      <w:szCs w:val="20"/>
      <w:lang w:bidi="ar-SA"/>
    </w:rPr>
  </w:style>
  <w:style w:type="paragraph" w:customStyle="1" w:styleId="FSCfooter">
    <w:name w:val="FSC_footer"/>
    <w:basedOn w:val="Normal"/>
    <w:rsid w:val="00796562"/>
    <w:pPr>
      <w:widowControl/>
      <w:tabs>
        <w:tab w:val="center" w:pos="4536"/>
        <w:tab w:val="right" w:pos="9072"/>
      </w:tabs>
    </w:pPr>
    <w:rPr>
      <w:sz w:val="18"/>
      <w:szCs w:val="20"/>
      <w:lang w:bidi="ar-SA"/>
    </w:rPr>
  </w:style>
  <w:style w:type="paragraph" w:customStyle="1" w:styleId="FSCh1Chap">
    <w:name w:val="FSC_h1_Chap"/>
    <w:basedOn w:val="FSCbaseheading"/>
    <w:next w:val="Normal"/>
    <w:qFormat/>
    <w:rsid w:val="00796562"/>
    <w:pPr>
      <w:spacing w:before="0" w:after="240"/>
      <w:outlineLvl w:val="0"/>
    </w:pPr>
    <w:rPr>
      <w:bCs w:val="0"/>
      <w:sz w:val="40"/>
    </w:rPr>
  </w:style>
  <w:style w:type="paragraph" w:customStyle="1" w:styleId="FSCh2Part">
    <w:name w:val="FSC_h2_Part"/>
    <w:basedOn w:val="FSCbaseheading"/>
    <w:next w:val="Normal"/>
    <w:qFormat/>
    <w:rsid w:val="00796562"/>
    <w:pPr>
      <w:spacing w:before="240" w:after="240"/>
      <w:outlineLvl w:val="1"/>
    </w:pPr>
    <w:rPr>
      <w:bCs w:val="0"/>
      <w:sz w:val="36"/>
      <w:szCs w:val="22"/>
    </w:rPr>
  </w:style>
  <w:style w:type="paragraph" w:customStyle="1" w:styleId="FSCh3Standard">
    <w:name w:val="FSC_h3_Standard"/>
    <w:basedOn w:val="FSCbaseheading"/>
    <w:next w:val="Normal"/>
    <w:qFormat/>
    <w:rsid w:val="00796562"/>
    <w:pPr>
      <w:spacing w:before="0" w:after="240"/>
      <w:outlineLvl w:val="2"/>
    </w:pPr>
    <w:rPr>
      <w:sz w:val="32"/>
    </w:rPr>
  </w:style>
  <w:style w:type="paragraph" w:customStyle="1" w:styleId="FSCh3Contents">
    <w:name w:val="FSC_h3_Contents"/>
    <w:basedOn w:val="FSCh3Standard"/>
    <w:rsid w:val="00796562"/>
    <w:pPr>
      <w:ind w:left="0" w:firstLine="0"/>
      <w:jc w:val="center"/>
    </w:pPr>
  </w:style>
  <w:style w:type="paragraph" w:customStyle="1" w:styleId="FSCh4Div">
    <w:name w:val="FSC_h4_Div"/>
    <w:basedOn w:val="FSCbaseheading"/>
    <w:next w:val="Normal"/>
    <w:qFormat/>
    <w:rsid w:val="00796562"/>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796562"/>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Normal"/>
    <w:qFormat/>
    <w:rsid w:val="00796562"/>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Normal"/>
    <w:qFormat/>
    <w:rsid w:val="00796562"/>
    <w:pPr>
      <w:keepLines w:val="0"/>
      <w:widowControl w:val="0"/>
      <w:spacing w:before="120" w:after="60"/>
      <w:ind w:left="1701" w:firstLine="0"/>
    </w:pPr>
    <w:rPr>
      <w:b w:val="0"/>
      <w:i/>
      <w:sz w:val="20"/>
    </w:rPr>
  </w:style>
  <w:style w:type="paragraph" w:customStyle="1" w:styleId="Footnote">
    <w:name w:val="Footnote"/>
    <w:basedOn w:val="Normal"/>
    <w:pPr>
      <w:tabs>
        <w:tab w:val="left" w:pos="851"/>
      </w:tabs>
    </w:pPr>
    <w:rPr>
      <w:sz w:val="20"/>
      <w:szCs w:val="20"/>
    </w:rPr>
  </w:style>
  <w:style w:type="paragraph" w:styleId="TOC7">
    <w:name w:val="toc 7"/>
    <w:basedOn w:val="Normal"/>
    <w:next w:val="Normal"/>
    <w:autoRedefine/>
    <w:uiPriority w:val="39"/>
    <w:pPr>
      <w:ind w:left="1320"/>
    </w:pPr>
    <w:rPr>
      <w:rFonts w:asciiTheme="minorHAnsi" w:hAnsiTheme="minorHAnsi"/>
      <w:sz w:val="18"/>
      <w:szCs w:val="18"/>
    </w:rPr>
  </w:style>
  <w:style w:type="paragraph" w:styleId="TOC8">
    <w:name w:val="toc 8"/>
    <w:basedOn w:val="Normal"/>
    <w:next w:val="Normal"/>
    <w:autoRedefine/>
    <w:uiPriority w:val="39"/>
    <w:pPr>
      <w:ind w:left="1540"/>
    </w:pPr>
    <w:rPr>
      <w:rFonts w:asciiTheme="minorHAnsi" w:hAnsiTheme="minorHAnsi"/>
      <w:sz w:val="18"/>
      <w:szCs w:val="18"/>
    </w:rPr>
  </w:style>
  <w:style w:type="paragraph" w:styleId="TOC9">
    <w:name w:val="toc 9"/>
    <w:basedOn w:val="Normal"/>
    <w:next w:val="Normal"/>
    <w:autoRedefine/>
    <w:uiPriority w:val="39"/>
    <w:pPr>
      <w:ind w:left="1760"/>
    </w:pPr>
    <w:rPr>
      <w:rFonts w:asciiTheme="minorHAnsi" w:hAnsiTheme="minorHAnsi"/>
      <w:sz w:val="18"/>
      <w:szCs w:val="18"/>
    </w:rPr>
  </w:style>
  <w:style w:type="paragraph" w:styleId="FootnoteText">
    <w:name w:val="footnote text"/>
    <w:aliases w:val="Footnotes Text,FSFootnotes Text"/>
    <w:basedOn w:val="Normal"/>
    <w:link w:val="FootnoteTextChar"/>
    <w:uiPriority w:val="99"/>
    <w:qFormat/>
    <w:rPr>
      <w:sz w:val="20"/>
      <w:szCs w:val="20"/>
    </w:rPr>
  </w:style>
  <w:style w:type="character" w:styleId="FootnoteReference">
    <w:name w:val="footnote reference"/>
    <w:basedOn w:val="DefaultParagraphFont"/>
    <w:uiPriority w:val="99"/>
    <w:rPr>
      <w:vertAlign w:val="superscript"/>
    </w:rPr>
  </w:style>
  <w:style w:type="paragraph" w:styleId="BalloonText">
    <w:name w:val="Balloon Text"/>
    <w:basedOn w:val="Normal"/>
    <w:link w:val="BalloonTextChar"/>
    <w:semiHidden/>
    <w:rsid w:val="00BD2A39"/>
    <w:rPr>
      <w:rFonts w:ascii="Tahoma" w:hAnsi="Tahoma" w:cs="Tahoma"/>
      <w:sz w:val="16"/>
      <w:szCs w:val="16"/>
    </w:rPr>
  </w:style>
  <w:style w:type="paragraph" w:styleId="TOCHeading">
    <w:name w:val="TOC Heading"/>
    <w:basedOn w:val="Heading1"/>
    <w:next w:val="Normal"/>
    <w:uiPriority w:val="39"/>
    <w:unhideWhenUsed/>
    <w:qFormat/>
    <w:rsid w:val="002A3314"/>
    <w:pPr>
      <w:jc w:val="center"/>
      <w:outlineLvl w:val="9"/>
    </w:pPr>
  </w:style>
  <w:style w:type="paragraph" w:customStyle="1" w:styleId="FSCtMain">
    <w:name w:val="FSC_t_Main"/>
    <w:basedOn w:val="FSCbasepara"/>
    <w:rsid w:val="00796562"/>
    <w:pPr>
      <w:keepLines w:val="0"/>
      <w:widowControl w:val="0"/>
      <w:tabs>
        <w:tab w:val="left" w:pos="1134"/>
      </w:tabs>
      <w:spacing w:after="120"/>
    </w:pPr>
  </w:style>
  <w:style w:type="paragraph" w:customStyle="1" w:styleId="FSCnatHeading">
    <w:name w:val="FSC_n_at_Heading"/>
    <w:basedOn w:val="FSCtMain"/>
    <w:qFormat/>
    <w:rsid w:val="00796562"/>
    <w:pPr>
      <w:ind w:left="851" w:hanging="851"/>
    </w:pPr>
    <w:rPr>
      <w:sz w:val="16"/>
    </w:rPr>
  </w:style>
  <w:style w:type="table" w:styleId="TableGrid">
    <w:name w:val="Table Grid"/>
    <w:basedOn w:val="TableNormal"/>
    <w:uiPriority w:val="59"/>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character" w:styleId="CommentReference">
    <w:name w:val="annotation reference"/>
    <w:basedOn w:val="DefaultParagraphFont"/>
    <w:uiPriority w:val="99"/>
    <w:rsid w:val="00AF387F"/>
    <w:rPr>
      <w:sz w:val="16"/>
      <w:szCs w:val="16"/>
    </w:rPr>
  </w:style>
  <w:style w:type="paragraph" w:customStyle="1" w:styleId="FSCtPara">
    <w:name w:val="FSC_t_Para"/>
    <w:basedOn w:val="FSCtMain"/>
    <w:qFormat/>
    <w:rsid w:val="00796562"/>
    <w:pPr>
      <w:tabs>
        <w:tab w:val="clear" w:pos="1134"/>
        <w:tab w:val="left" w:pos="1701"/>
      </w:tabs>
      <w:spacing w:before="60" w:after="60"/>
      <w:ind w:left="2268" w:hanging="2268"/>
    </w:pPr>
  </w:style>
  <w:style w:type="paragraph" w:customStyle="1" w:styleId="FSCnMain">
    <w:name w:val="FSC_n_Main"/>
    <w:basedOn w:val="FSCtPara"/>
    <w:qFormat/>
    <w:rsid w:val="00796562"/>
    <w:rPr>
      <w:iCs w:val="0"/>
      <w:sz w:val="16"/>
      <w:szCs w:val="18"/>
    </w:rPr>
  </w:style>
  <w:style w:type="paragraph" w:customStyle="1" w:styleId="FSCtSubpara">
    <w:name w:val="FSC_t_Subpara"/>
    <w:basedOn w:val="FSCtMain"/>
    <w:qFormat/>
    <w:rsid w:val="00796562"/>
    <w:pPr>
      <w:tabs>
        <w:tab w:val="clear" w:pos="1134"/>
        <w:tab w:val="left" w:pos="2268"/>
      </w:tabs>
      <w:spacing w:before="60" w:after="60"/>
      <w:ind w:left="2835" w:hanging="2835"/>
    </w:pPr>
  </w:style>
  <w:style w:type="paragraph" w:customStyle="1" w:styleId="FSCnPara">
    <w:name w:val="FSC_n_Para"/>
    <w:basedOn w:val="FSCtSubpara"/>
    <w:qFormat/>
    <w:rsid w:val="00796562"/>
    <w:rPr>
      <w:sz w:val="16"/>
    </w:rPr>
  </w:style>
  <w:style w:type="paragraph" w:customStyle="1" w:styleId="FSCtSubsub">
    <w:name w:val="FSC_t_Subsub"/>
    <w:basedOn w:val="FSCtPara"/>
    <w:qFormat/>
    <w:rsid w:val="00796562"/>
    <w:pPr>
      <w:tabs>
        <w:tab w:val="clear" w:pos="1701"/>
        <w:tab w:val="left" w:pos="2835"/>
      </w:tabs>
      <w:ind w:left="3402" w:hanging="3402"/>
    </w:pPr>
  </w:style>
  <w:style w:type="paragraph" w:customStyle="1" w:styleId="FSCnSubpara">
    <w:name w:val="FSC_n_Subpara"/>
    <w:basedOn w:val="FSCtSubsub"/>
    <w:qFormat/>
    <w:rsid w:val="00796562"/>
    <w:rPr>
      <w:sz w:val="16"/>
    </w:rPr>
  </w:style>
  <w:style w:type="paragraph" w:customStyle="1" w:styleId="FSBullet1">
    <w:name w:val="FSBullet 1"/>
    <w:basedOn w:val="Normal"/>
    <w:next w:val="Normal"/>
    <w:link w:val="FSBullet1Char"/>
    <w:uiPriority w:val="6"/>
    <w:qFormat/>
    <w:rsid w:val="0029631C"/>
    <w:pPr>
      <w:widowControl/>
      <w:numPr>
        <w:numId w:val="1"/>
      </w:numPr>
      <w:ind w:left="567" w:hanging="567"/>
    </w:pPr>
    <w:rPr>
      <w:rFonts w:cs="Arial"/>
      <w:lang w:bidi="ar-SA"/>
    </w:rPr>
  </w:style>
  <w:style w:type="character" w:customStyle="1" w:styleId="FSBullet1Char">
    <w:name w:val="FSBullet 1 Char"/>
    <w:link w:val="FSBullet1"/>
    <w:uiPriority w:val="6"/>
    <w:rsid w:val="0029631C"/>
    <w:rPr>
      <w:rFonts w:ascii="Arial" w:hAnsi="Arial" w:cs="Arial"/>
      <w:sz w:val="22"/>
      <w:szCs w:val="24"/>
      <w:lang w:eastAsia="en-US"/>
    </w:rPr>
  </w:style>
  <w:style w:type="paragraph" w:customStyle="1" w:styleId="FSBullet2">
    <w:name w:val="FSBullet 2"/>
    <w:basedOn w:val="Normal"/>
    <w:uiPriority w:val="6"/>
    <w:qFormat/>
    <w:rsid w:val="0029631C"/>
    <w:pPr>
      <w:widowControl/>
      <w:numPr>
        <w:numId w:val="2"/>
      </w:numPr>
      <w:ind w:left="1134" w:hanging="567"/>
    </w:pPr>
    <w:rPr>
      <w:rFonts w:eastAsia="Calibri"/>
      <w:szCs w:val="22"/>
      <w:lang w:bidi="ar-SA"/>
    </w:rPr>
  </w:style>
  <w:style w:type="paragraph" w:customStyle="1" w:styleId="FSBullet3">
    <w:name w:val="FSBullet 3"/>
    <w:basedOn w:val="Normal"/>
    <w:uiPriority w:val="6"/>
    <w:qFormat/>
    <w:rsid w:val="0029631C"/>
    <w:pPr>
      <w:keepNext/>
      <w:widowControl/>
      <w:numPr>
        <w:numId w:val="3"/>
      </w:numPr>
      <w:ind w:left="1701" w:hanging="567"/>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HeaderChar">
    <w:name w:val="Header Char"/>
    <w:aliases w:val="FSHeader Char"/>
    <w:basedOn w:val="DefaultParagraphFont"/>
    <w:link w:val="Header"/>
    <w:rsid w:val="007D03EA"/>
    <w:rPr>
      <w:rFonts w:ascii="Arial" w:hAnsi="Arial"/>
      <w:sz w:val="22"/>
      <w:szCs w:val="24"/>
      <w:lang w:eastAsia="en-US" w:bidi="en-US"/>
    </w:rPr>
  </w:style>
  <w:style w:type="paragraph" w:customStyle="1" w:styleId="FSCnSubsub">
    <w:name w:val="FSC_n_Subsub"/>
    <w:basedOn w:val="FSCnSubpara"/>
    <w:qFormat/>
    <w:rsid w:val="00796562"/>
    <w:pPr>
      <w:tabs>
        <w:tab w:val="clear" w:pos="2835"/>
        <w:tab w:val="left" w:pos="3402"/>
      </w:tabs>
      <w:ind w:left="3969" w:hanging="3969"/>
    </w:pPr>
  </w:style>
  <w:style w:type="paragraph" w:customStyle="1" w:styleId="FSCoContents">
    <w:name w:val="FSC_o_Contents"/>
    <w:basedOn w:val="FSCh2Part"/>
    <w:rsid w:val="00796562"/>
    <w:pPr>
      <w:ind w:left="0" w:firstLine="0"/>
      <w:jc w:val="center"/>
    </w:pPr>
  </w:style>
  <w:style w:type="paragraph" w:customStyle="1" w:styleId="FSCoDraftstrip">
    <w:name w:val="FSC_o_Draft_strip"/>
    <w:basedOn w:val="Normal"/>
    <w:rsid w:val="00796562"/>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rsid w:val="00796562"/>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rsid w:val="00796562"/>
    <w:pPr>
      <w:widowControl/>
      <w:spacing w:before="80"/>
    </w:pPr>
    <w:rPr>
      <w:color w:val="7030A0"/>
      <w:lang w:eastAsia="en-AU" w:bidi="ar-SA"/>
    </w:rPr>
  </w:style>
  <w:style w:type="paragraph" w:customStyle="1" w:styleId="FSCoFooter">
    <w:name w:val="FSC_o_Footer"/>
    <w:basedOn w:val="Normal"/>
    <w:rsid w:val="00796562"/>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rsid w:val="00796562"/>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rsid w:val="00796562"/>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796562"/>
    <w:rPr>
      <w:rFonts w:ascii="Arial" w:hAnsi="Arial"/>
      <w:b/>
      <w:noProof/>
      <w:szCs w:val="24"/>
      <w:lang w:eastAsia="en-AU"/>
    </w:rPr>
  </w:style>
  <w:style w:type="paragraph" w:customStyle="1" w:styleId="FSCoParaMark">
    <w:name w:val="FSC_o_Para_Mark"/>
    <w:basedOn w:val="Normal"/>
    <w:next w:val="Normal"/>
    <w:qFormat/>
    <w:rsid w:val="00796562"/>
    <w:pPr>
      <w:widowControl/>
    </w:pPr>
    <w:rPr>
      <w:sz w:val="16"/>
      <w:lang w:eastAsia="en-AU" w:bidi="ar-SA"/>
    </w:rPr>
  </w:style>
  <w:style w:type="paragraph" w:customStyle="1" w:styleId="FSCoStandardEnd">
    <w:name w:val="FSC_o_Standard_End"/>
    <w:basedOn w:val="FSCtMain"/>
    <w:qFormat/>
    <w:rsid w:val="00796562"/>
    <w:pPr>
      <w:spacing w:before="240" w:after="0"/>
      <w:jc w:val="center"/>
    </w:pPr>
    <w:rPr>
      <w:iCs w:val="0"/>
    </w:rPr>
  </w:style>
  <w:style w:type="paragraph" w:customStyle="1" w:styleId="FSCoTitleofInstrument">
    <w:name w:val="FSC_o_Title_of_Instrument"/>
    <w:basedOn w:val="Normal"/>
    <w:rsid w:val="00796562"/>
    <w:pPr>
      <w:widowControl/>
      <w:spacing w:before="200"/>
    </w:pPr>
    <w:rPr>
      <w:b/>
      <w:sz w:val="32"/>
      <w:lang w:eastAsia="en-AU" w:bidi="ar-SA"/>
    </w:rPr>
  </w:style>
  <w:style w:type="paragraph" w:customStyle="1" w:styleId="FSCoutChap">
    <w:name w:val="FSC_out_Chap"/>
    <w:basedOn w:val="FSCh4Div"/>
    <w:qFormat/>
    <w:rsid w:val="00796562"/>
    <w:pPr>
      <w:tabs>
        <w:tab w:val="left" w:pos="1701"/>
      </w:tabs>
      <w:spacing w:after="120"/>
      <w:ind w:left="3402" w:hanging="3402"/>
    </w:pPr>
  </w:style>
  <w:style w:type="paragraph" w:customStyle="1" w:styleId="FSCoutPart">
    <w:name w:val="FSC_out_Part"/>
    <w:basedOn w:val="FSCh5Section"/>
    <w:qFormat/>
    <w:rsid w:val="00796562"/>
    <w:pPr>
      <w:keepNext w:val="0"/>
      <w:tabs>
        <w:tab w:val="left" w:pos="1701"/>
      </w:tabs>
      <w:ind w:left="3402" w:hanging="3402"/>
    </w:pPr>
  </w:style>
  <w:style w:type="paragraph" w:customStyle="1" w:styleId="FSCoutStand">
    <w:name w:val="FSC_out_Stand"/>
    <w:basedOn w:val="FSCtMain"/>
    <w:qFormat/>
    <w:rsid w:val="00796562"/>
    <w:pPr>
      <w:tabs>
        <w:tab w:val="clear" w:pos="1134"/>
        <w:tab w:val="left" w:pos="1701"/>
      </w:tabs>
      <w:ind w:left="3402" w:hanging="3402"/>
    </w:pPr>
  </w:style>
  <w:style w:type="paragraph" w:customStyle="1" w:styleId="FSCtDefn">
    <w:name w:val="FSC_t_Defn"/>
    <w:basedOn w:val="FSCtMain"/>
    <w:rsid w:val="00796562"/>
    <w:pPr>
      <w:ind w:firstLine="0"/>
    </w:pPr>
  </w:style>
  <w:style w:type="paragraph" w:customStyle="1" w:styleId="FSCtblAddh1">
    <w:name w:val="FSC_tbl_Add_h1"/>
    <w:basedOn w:val="FSCh4Div"/>
    <w:rsid w:val="00796562"/>
    <w:pPr>
      <w:spacing w:before="120" w:after="120"/>
    </w:pPr>
    <w:rPr>
      <w:rFonts w:eastAsiaTheme="minorHAnsi"/>
      <w:sz w:val="20"/>
      <w:lang w:eastAsia="en-US"/>
    </w:rPr>
  </w:style>
  <w:style w:type="paragraph" w:customStyle="1" w:styleId="FSCtblAddh2">
    <w:name w:val="FSC_tbl_Add_h2"/>
    <w:basedOn w:val="FSCtblAddh1"/>
    <w:rsid w:val="00796562"/>
    <w:pPr>
      <w:spacing w:before="60" w:after="60"/>
    </w:pPr>
    <w:rPr>
      <w:i/>
    </w:rPr>
  </w:style>
  <w:style w:type="paragraph" w:customStyle="1" w:styleId="FSCtblAddh3">
    <w:name w:val="FSC_tbl_Add_h3"/>
    <w:basedOn w:val="Normal"/>
    <w:rsid w:val="00796562"/>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rsid w:val="00796562"/>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rsid w:val="00796562"/>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rsid w:val="00796562"/>
    <w:pPr>
      <w:keepLines/>
      <w:widowControl/>
      <w:spacing w:before="20" w:after="20"/>
    </w:pPr>
    <w:rPr>
      <w:rFonts w:eastAsiaTheme="minorHAnsi" w:cs="Arial"/>
      <w:sz w:val="18"/>
      <w:szCs w:val="22"/>
      <w:lang w:bidi="ar-SA"/>
    </w:rPr>
  </w:style>
  <w:style w:type="paragraph" w:customStyle="1" w:styleId="FSCtblAdd2">
    <w:name w:val="FSC_tbl_Add2"/>
    <w:basedOn w:val="Normal"/>
    <w:qFormat/>
    <w:rsid w:val="00796562"/>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rsid w:val="00796562"/>
    <w:pPr>
      <w:keepNext/>
      <w:widowControl/>
      <w:spacing w:after="60"/>
    </w:pPr>
    <w:rPr>
      <w:rFonts w:eastAsia="Calibri"/>
      <w:b/>
      <w:sz w:val="16"/>
      <w:szCs w:val="20"/>
      <w:lang w:eastAsia="en-AU" w:bidi="ar-SA"/>
    </w:rPr>
  </w:style>
  <w:style w:type="paragraph" w:customStyle="1" w:styleId="FSCtblAmendmain">
    <w:name w:val="FSC_tbl_Amend_main"/>
    <w:basedOn w:val="Normal"/>
    <w:qFormat/>
    <w:rsid w:val="00796562"/>
    <w:pPr>
      <w:widowControl/>
      <w:ind w:left="113" w:hanging="113"/>
    </w:pPr>
    <w:rPr>
      <w:bCs/>
      <w:sz w:val="16"/>
      <w:szCs w:val="20"/>
      <w:lang w:bidi="ar-SA"/>
    </w:rPr>
  </w:style>
  <w:style w:type="paragraph" w:customStyle="1" w:styleId="FSCtblh2">
    <w:name w:val="FSC_tbl_h2"/>
    <w:basedOn w:val="Normal"/>
    <w:qFormat/>
    <w:rsid w:val="00796562"/>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rsid w:val="00796562"/>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rsid w:val="00796562"/>
    <w:pPr>
      <w:keepNext/>
      <w:keepLines/>
      <w:widowControl/>
      <w:spacing w:before="60" w:after="60"/>
    </w:pPr>
    <w:rPr>
      <w:rFonts w:cs="Arial"/>
      <w:i/>
      <w:sz w:val="18"/>
      <w:szCs w:val="22"/>
      <w:lang w:eastAsia="en-AU" w:bidi="ar-SA"/>
    </w:rPr>
  </w:style>
  <w:style w:type="paragraph" w:customStyle="1" w:styleId="FSCtblMain">
    <w:name w:val="FSC_tbl_Main"/>
    <w:basedOn w:val="Normal"/>
    <w:rsid w:val="00796562"/>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rsid w:val="00796562"/>
    <w:pPr>
      <w:jc w:val="center"/>
    </w:pPr>
    <w:rPr>
      <w:rFonts w:eastAsiaTheme="minorHAnsi"/>
      <w:lang w:eastAsia="en-US"/>
    </w:rPr>
  </w:style>
  <w:style w:type="paragraph" w:customStyle="1" w:styleId="FSCtblMainRH">
    <w:name w:val="FSC_tbl_Main_RH"/>
    <w:basedOn w:val="FSCtblMain"/>
    <w:qFormat/>
    <w:rsid w:val="00796562"/>
    <w:pPr>
      <w:jc w:val="right"/>
    </w:pPr>
    <w:rPr>
      <w:rFonts w:eastAsiaTheme="minorHAnsi"/>
      <w:lang w:eastAsia="en-US"/>
    </w:rPr>
  </w:style>
  <w:style w:type="paragraph" w:customStyle="1" w:styleId="FSCtblMRL1">
    <w:name w:val="FSC_tbl_MRL1"/>
    <w:basedOn w:val="Normal"/>
    <w:rsid w:val="00796562"/>
    <w:pPr>
      <w:keepLines/>
      <w:widowControl/>
      <w:spacing w:before="20" w:after="20"/>
    </w:pPr>
    <w:rPr>
      <w:rFonts w:cs="Arial"/>
      <w:sz w:val="18"/>
      <w:szCs w:val="20"/>
      <w:lang w:eastAsia="en-AU" w:bidi="ar-SA"/>
    </w:rPr>
  </w:style>
  <w:style w:type="paragraph" w:customStyle="1" w:styleId="FSCtblMRL2">
    <w:name w:val="FSC_tbl_MRL2"/>
    <w:basedOn w:val="FSCtblMRL1"/>
    <w:qFormat/>
    <w:rsid w:val="00796562"/>
    <w:pPr>
      <w:jc w:val="right"/>
    </w:pPr>
    <w:rPr>
      <w:rFonts w:eastAsiaTheme="minorHAnsi"/>
      <w:lang w:eastAsia="en-US"/>
    </w:rPr>
  </w:style>
  <w:style w:type="paragraph" w:customStyle="1" w:styleId="FSCtblPara">
    <w:name w:val="FSC_tbl_Para"/>
    <w:basedOn w:val="Normal"/>
    <w:rsid w:val="00796562"/>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rsid w:val="00796562"/>
    <w:pPr>
      <w:keepLines/>
      <w:widowControl/>
      <w:spacing w:before="60" w:after="60"/>
      <w:ind w:left="794" w:hanging="397"/>
    </w:pPr>
    <w:rPr>
      <w:rFonts w:cs="Arial"/>
      <w:sz w:val="18"/>
      <w:szCs w:val="22"/>
      <w:lang w:eastAsia="en-AU" w:bidi="ar-SA"/>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lang w:eastAsia="en-US" w:bidi="en-US"/>
    </w:rPr>
  </w:style>
  <w:style w:type="paragraph" w:styleId="CommentSubject">
    <w:name w:val="annotation subject"/>
    <w:basedOn w:val="CommentText"/>
    <w:next w:val="CommentText"/>
    <w:link w:val="CommentSubjectChar"/>
    <w:semiHidden/>
    <w:unhideWhenUsed/>
    <w:rsid w:val="003F7204"/>
    <w:rPr>
      <w:b/>
      <w:bCs/>
    </w:rPr>
  </w:style>
  <w:style w:type="character" w:customStyle="1" w:styleId="CommentSubjectChar">
    <w:name w:val="Comment Subject Char"/>
    <w:basedOn w:val="CommentTextChar"/>
    <w:link w:val="CommentSubject"/>
    <w:semiHidden/>
    <w:rsid w:val="003F7204"/>
    <w:rPr>
      <w:rFonts w:ascii="Arial" w:hAnsi="Arial"/>
      <w:b/>
      <w:bCs/>
      <w:lang w:eastAsia="en-US" w:bidi="en-US"/>
    </w:rPr>
  </w:style>
  <w:style w:type="paragraph" w:styleId="ListParagraph">
    <w:name w:val="List Paragraph"/>
    <w:basedOn w:val="Normal"/>
    <w:uiPriority w:val="34"/>
    <w:rsid w:val="00681BC0"/>
    <w:pPr>
      <w:ind w:left="720"/>
      <w:contextualSpacing/>
    </w:pPr>
  </w:style>
  <w:style w:type="character" w:customStyle="1" w:styleId="FootnoteTextChar">
    <w:name w:val="Footnote Text Char"/>
    <w:aliases w:val="Footnotes Text Char,FSFootnotes Text Char"/>
    <w:basedOn w:val="DefaultParagraphFont"/>
    <w:link w:val="FootnoteText"/>
    <w:uiPriority w:val="99"/>
    <w:rsid w:val="00681BC0"/>
    <w:rPr>
      <w:rFonts w:ascii="Arial" w:hAnsi="Arial"/>
      <w:lang w:eastAsia="en-US" w:bidi="en-US"/>
    </w:rPr>
  </w:style>
  <w:style w:type="paragraph" w:styleId="Caption">
    <w:name w:val="caption"/>
    <w:basedOn w:val="Normal"/>
    <w:next w:val="Normal"/>
    <w:uiPriority w:val="35"/>
    <w:unhideWhenUsed/>
    <w:qFormat/>
    <w:rsid w:val="00681BC0"/>
    <w:pPr>
      <w:widowControl/>
      <w:spacing w:after="200"/>
    </w:pPr>
    <w:rPr>
      <w:rFonts w:eastAsiaTheme="minorHAnsi" w:cstheme="minorBidi"/>
      <w:b/>
      <w:bCs/>
      <w:color w:val="4F81BD" w:themeColor="accent1"/>
      <w:sz w:val="18"/>
      <w:szCs w:val="18"/>
      <w:lang w:bidi="ar-SA"/>
    </w:rPr>
  </w:style>
  <w:style w:type="paragraph" w:customStyle="1" w:styleId="Default">
    <w:name w:val="Default"/>
    <w:rsid w:val="00681BC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81BC0"/>
    <w:rPr>
      <w:rFonts w:ascii="Arial" w:hAnsi="Arial"/>
      <w:sz w:val="22"/>
      <w:szCs w:val="24"/>
      <w:lang w:eastAsia="en-US" w:bidi="en-US"/>
    </w:rPr>
  </w:style>
  <w:style w:type="paragraph" w:customStyle="1" w:styleId="Table2">
    <w:name w:val="Table 2"/>
    <w:basedOn w:val="Normal"/>
    <w:uiPriority w:val="20"/>
    <w:qFormat/>
    <w:rsid w:val="005F4FDC"/>
    <w:pPr>
      <w:ind w:left="142" w:hanging="142"/>
    </w:pPr>
    <w:rPr>
      <w:bCs/>
      <w:sz w:val="18"/>
      <w:szCs w:val="20"/>
    </w:rPr>
  </w:style>
  <w:style w:type="paragraph" w:customStyle="1" w:styleId="131ItemHeading">
    <w:name w:val="1.3.1 Item Heading"/>
    <w:basedOn w:val="Table2"/>
    <w:next w:val="Table2"/>
    <w:uiPriority w:val="22"/>
    <w:qFormat/>
    <w:rsid w:val="005F4FDC"/>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5F4FDC"/>
    <w:pPr>
      <w:spacing w:after="120"/>
    </w:pPr>
    <w:rPr>
      <w:caps w:val="0"/>
      <w:sz w:val="18"/>
    </w:rPr>
  </w:style>
  <w:style w:type="paragraph" w:customStyle="1" w:styleId="142Tableheading1">
    <w:name w:val="1.4.2 Table heading1"/>
    <w:basedOn w:val="Normal"/>
    <w:uiPriority w:val="22"/>
    <w:qFormat/>
    <w:rsid w:val="005F4FDC"/>
    <w:pPr>
      <w:keepNext/>
      <w:jc w:val="center"/>
    </w:pPr>
    <w:rPr>
      <w:rFonts w:ascii="Arial Bold" w:hAnsi="Arial Bold"/>
      <w:b/>
      <w:bCs/>
      <w:iCs/>
      <w:sz w:val="18"/>
    </w:rPr>
  </w:style>
  <w:style w:type="paragraph" w:customStyle="1" w:styleId="142Tableheading2">
    <w:name w:val="1.4.2 Table heading2"/>
    <w:basedOn w:val="142Tableheading1"/>
    <w:uiPriority w:val="22"/>
    <w:qFormat/>
    <w:rsid w:val="005F4FDC"/>
    <w:rPr>
      <w:rFonts w:ascii="Arial" w:hAnsi="Arial"/>
      <w:b w:val="0"/>
      <w:iCs w:val="0"/>
      <w:szCs w:val="20"/>
    </w:rPr>
  </w:style>
  <w:style w:type="paragraph" w:customStyle="1" w:styleId="142Tabletext1">
    <w:name w:val="1.4.2 Table text1"/>
    <w:basedOn w:val="Normal"/>
    <w:link w:val="142Tabletext1Char"/>
    <w:uiPriority w:val="22"/>
    <w:qFormat/>
    <w:rsid w:val="005F4FDC"/>
    <w:pPr>
      <w:ind w:left="142" w:hanging="142"/>
    </w:pPr>
    <w:rPr>
      <w:sz w:val="18"/>
      <w:szCs w:val="20"/>
    </w:rPr>
  </w:style>
  <w:style w:type="character" w:customStyle="1" w:styleId="142Tabletext1Char">
    <w:name w:val="1.4.2 Table text1 Char"/>
    <w:basedOn w:val="DefaultParagraphFont"/>
    <w:link w:val="142Tabletext1"/>
    <w:uiPriority w:val="22"/>
    <w:rsid w:val="005F4FDC"/>
    <w:rPr>
      <w:rFonts w:ascii="Arial" w:hAnsi="Arial"/>
      <w:sz w:val="18"/>
      <w:lang w:eastAsia="en-US" w:bidi="en-US"/>
    </w:rPr>
  </w:style>
  <w:style w:type="paragraph" w:customStyle="1" w:styleId="142Tabletext2">
    <w:name w:val="1.4.2 Table text2"/>
    <w:basedOn w:val="142Tabletext1"/>
    <w:uiPriority w:val="22"/>
    <w:qFormat/>
    <w:rsid w:val="005F4FDC"/>
    <w:pPr>
      <w:jc w:val="right"/>
    </w:pPr>
  </w:style>
  <w:style w:type="paragraph" w:customStyle="1" w:styleId="Blankpage">
    <w:name w:val="Blank page"/>
    <w:basedOn w:val="Normal"/>
    <w:next w:val="Normal"/>
    <w:uiPriority w:val="23"/>
    <w:qFormat/>
    <w:rsid w:val="005F4FDC"/>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5F4FDC"/>
    <w:pPr>
      <w:tabs>
        <w:tab w:val="left" w:pos="851"/>
      </w:tabs>
    </w:pPr>
    <w:rPr>
      <w:sz w:val="20"/>
      <w:szCs w:val="20"/>
    </w:rPr>
  </w:style>
  <w:style w:type="character" w:customStyle="1" w:styleId="ClauseChar">
    <w:name w:val="Clause Char"/>
    <w:basedOn w:val="DefaultParagraphFont"/>
    <w:link w:val="Clause"/>
    <w:uiPriority w:val="10"/>
    <w:rsid w:val="005F4FDC"/>
    <w:rPr>
      <w:rFonts w:ascii="Arial" w:hAnsi="Arial"/>
      <w:lang w:eastAsia="en-US" w:bidi="en-US"/>
    </w:rPr>
  </w:style>
  <w:style w:type="paragraph" w:customStyle="1" w:styleId="Clauseheading">
    <w:name w:val="Clause heading"/>
    <w:basedOn w:val="Normal"/>
    <w:next w:val="Normal"/>
    <w:uiPriority w:val="14"/>
    <w:qFormat/>
    <w:rsid w:val="005F4FDC"/>
    <w:pPr>
      <w:keepNext/>
      <w:tabs>
        <w:tab w:val="left" w:pos="851"/>
      </w:tabs>
    </w:pPr>
    <w:rPr>
      <w:b/>
      <w:sz w:val="20"/>
      <w:szCs w:val="20"/>
    </w:rPr>
  </w:style>
  <w:style w:type="paragraph" w:customStyle="1" w:styleId="ClauseList">
    <w:name w:val="Clause List"/>
    <w:basedOn w:val="Clause"/>
    <w:next w:val="Normal"/>
    <w:uiPriority w:val="14"/>
    <w:qFormat/>
    <w:rsid w:val="005F4FDC"/>
    <w:pPr>
      <w:tabs>
        <w:tab w:val="clear" w:pos="851"/>
      </w:tabs>
      <w:ind w:left="851" w:hanging="851"/>
    </w:pPr>
  </w:style>
  <w:style w:type="paragraph" w:customStyle="1" w:styleId="Definition">
    <w:name w:val="Definition"/>
    <w:basedOn w:val="Normal"/>
    <w:next w:val="Normal"/>
    <w:uiPriority w:val="15"/>
    <w:qFormat/>
    <w:rsid w:val="005F4FDC"/>
    <w:pPr>
      <w:ind w:left="1701" w:hanging="851"/>
    </w:pPr>
    <w:rPr>
      <w:sz w:val="20"/>
      <w:szCs w:val="20"/>
    </w:rPr>
  </w:style>
  <w:style w:type="paragraph" w:customStyle="1" w:styleId="DivisionHeading">
    <w:name w:val="Division Heading"/>
    <w:basedOn w:val="Normal"/>
    <w:next w:val="Normal"/>
    <w:uiPriority w:val="15"/>
    <w:qFormat/>
    <w:rsid w:val="005F4FDC"/>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5F4FDC"/>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5F4FDC"/>
    <w:pPr>
      <w:keepNext w:val="0"/>
    </w:pPr>
    <w:rPr>
      <w:b w:val="0"/>
    </w:rPr>
  </w:style>
  <w:style w:type="character" w:customStyle="1" w:styleId="FooterChar">
    <w:name w:val="Footer Char"/>
    <w:aliases w:val="FSFooter Char"/>
    <w:basedOn w:val="DefaultParagraphFont"/>
    <w:link w:val="Footer"/>
    <w:rsid w:val="005F4FDC"/>
    <w:rPr>
      <w:rFonts w:ascii="Arial" w:hAnsi="Arial"/>
      <w:szCs w:val="24"/>
      <w:lang w:eastAsia="en-US" w:bidi="en-US"/>
    </w:rPr>
  </w:style>
  <w:style w:type="paragraph" w:customStyle="1" w:styleId="FSCaption">
    <w:name w:val="FSCaption"/>
    <w:basedOn w:val="Normal"/>
    <w:uiPriority w:val="9"/>
    <w:qFormat/>
    <w:locked/>
    <w:rsid w:val="005F4FDC"/>
    <w:pPr>
      <w:keepNext/>
      <w:keepLines/>
      <w:spacing w:before="120"/>
    </w:pPr>
    <w:rPr>
      <w:i/>
      <w:sz w:val="16"/>
      <w:szCs w:val="16"/>
    </w:rPr>
  </w:style>
  <w:style w:type="paragraph" w:customStyle="1" w:styleId="FSCFootnote">
    <w:name w:val="FSCFootnote"/>
    <w:basedOn w:val="Normal"/>
    <w:next w:val="Normal"/>
    <w:uiPriority w:val="17"/>
    <w:qFormat/>
    <w:locked/>
    <w:rsid w:val="005F4FDC"/>
    <w:rPr>
      <w:sz w:val="16"/>
      <w:szCs w:val="20"/>
    </w:rPr>
  </w:style>
  <w:style w:type="paragraph" w:customStyle="1" w:styleId="FSCFooter0">
    <w:name w:val="FSCFooter"/>
    <w:basedOn w:val="FSCFootnote"/>
    <w:uiPriority w:val="17"/>
    <w:qFormat/>
    <w:locked/>
    <w:rsid w:val="005F4FDC"/>
    <w:pPr>
      <w:tabs>
        <w:tab w:val="center" w:pos="4536"/>
        <w:tab w:val="right" w:pos="9070"/>
      </w:tabs>
    </w:pPr>
    <w:rPr>
      <w:sz w:val="18"/>
      <w:szCs w:val="18"/>
    </w:rPr>
  </w:style>
  <w:style w:type="paragraph" w:customStyle="1" w:styleId="FSPagenumber">
    <w:name w:val="FSPage number"/>
    <w:basedOn w:val="Normal"/>
    <w:uiPriority w:val="1"/>
    <w:qFormat/>
    <w:locked/>
    <w:rsid w:val="005F4FDC"/>
    <w:pPr>
      <w:jc w:val="center"/>
    </w:pPr>
    <w:rPr>
      <w:sz w:val="20"/>
      <w:szCs w:val="20"/>
    </w:rPr>
  </w:style>
  <w:style w:type="paragraph" w:customStyle="1" w:styleId="FSTableColumnRowheading">
    <w:name w:val="FSTable Column/Row heading"/>
    <w:basedOn w:val="Normal"/>
    <w:uiPriority w:val="8"/>
    <w:qFormat/>
    <w:locked/>
    <w:rsid w:val="005F4FDC"/>
    <w:pPr>
      <w:spacing w:before="120" w:after="120"/>
    </w:pPr>
    <w:rPr>
      <w:b/>
      <w:sz w:val="20"/>
      <w:szCs w:val="20"/>
    </w:rPr>
  </w:style>
  <w:style w:type="paragraph" w:customStyle="1" w:styleId="FSTableFigureHeading">
    <w:name w:val="FSTable/Figure Heading"/>
    <w:basedOn w:val="Normal"/>
    <w:uiPriority w:val="7"/>
    <w:qFormat/>
    <w:locked/>
    <w:rsid w:val="005F4FDC"/>
    <w:pPr>
      <w:spacing w:before="120" w:after="120"/>
      <w:ind w:left="1134" w:hanging="1134"/>
    </w:pPr>
    <w:rPr>
      <w:b/>
      <w:i/>
    </w:rPr>
  </w:style>
  <w:style w:type="paragraph" w:customStyle="1" w:styleId="Paragraph">
    <w:name w:val="Paragraph"/>
    <w:basedOn w:val="Clause"/>
    <w:next w:val="Normal"/>
    <w:uiPriority w:val="12"/>
    <w:qFormat/>
    <w:rsid w:val="005F4FDC"/>
    <w:pPr>
      <w:tabs>
        <w:tab w:val="clear" w:pos="851"/>
      </w:tabs>
      <w:ind w:left="1702" w:hanging="851"/>
    </w:pPr>
  </w:style>
  <w:style w:type="paragraph" w:customStyle="1" w:styleId="ScheduleHeading">
    <w:name w:val="Schedule Heading"/>
    <w:basedOn w:val="Normal"/>
    <w:next w:val="Normal"/>
    <w:uiPriority w:val="18"/>
    <w:qFormat/>
    <w:rsid w:val="005F4FDC"/>
    <w:pPr>
      <w:tabs>
        <w:tab w:val="left" w:pos="851"/>
      </w:tabs>
      <w:jc w:val="center"/>
    </w:pPr>
    <w:rPr>
      <w:b/>
      <w:caps/>
      <w:sz w:val="20"/>
      <w:szCs w:val="20"/>
    </w:rPr>
  </w:style>
  <w:style w:type="paragraph" w:customStyle="1" w:styleId="Standardtitle">
    <w:name w:val="Standard title"/>
    <w:basedOn w:val="Normal"/>
    <w:uiPriority w:val="18"/>
    <w:qFormat/>
    <w:rsid w:val="005F4FDC"/>
    <w:pPr>
      <w:keepNext/>
      <w:tabs>
        <w:tab w:val="left" w:pos="851"/>
      </w:tabs>
      <w:jc w:val="center"/>
    </w:pPr>
    <w:rPr>
      <w:b/>
      <w:i/>
      <w:iCs/>
      <w:caps/>
      <w:sz w:val="28"/>
      <w:szCs w:val="20"/>
    </w:rPr>
  </w:style>
  <w:style w:type="paragraph" w:customStyle="1" w:styleId="Subclause">
    <w:name w:val="Subclause"/>
    <w:basedOn w:val="Clause"/>
    <w:uiPriority w:val="11"/>
    <w:qFormat/>
    <w:rsid w:val="005F4FDC"/>
    <w:pPr>
      <w:ind w:left="567" w:hanging="567"/>
    </w:pPr>
  </w:style>
  <w:style w:type="paragraph" w:customStyle="1" w:styleId="Subparagraph">
    <w:name w:val="Subparagraph"/>
    <w:basedOn w:val="Paragraph"/>
    <w:next w:val="Normal"/>
    <w:uiPriority w:val="13"/>
    <w:qFormat/>
    <w:rsid w:val="005F4FDC"/>
    <w:pPr>
      <w:ind w:left="2553"/>
    </w:pPr>
  </w:style>
  <w:style w:type="paragraph" w:customStyle="1" w:styleId="Table1">
    <w:name w:val="Table 1"/>
    <w:basedOn w:val="Normal"/>
    <w:uiPriority w:val="20"/>
    <w:qFormat/>
    <w:rsid w:val="005F4FDC"/>
    <w:pPr>
      <w:keepNext/>
      <w:spacing w:after="120"/>
      <w:jc w:val="center"/>
    </w:pPr>
    <w:rPr>
      <w:b/>
      <w:bCs/>
      <w:sz w:val="18"/>
      <w:szCs w:val="20"/>
    </w:rPr>
  </w:style>
  <w:style w:type="paragraph" w:customStyle="1" w:styleId="TitleBorder">
    <w:name w:val="TitleBorder"/>
    <w:basedOn w:val="Normal"/>
    <w:uiPriority w:val="19"/>
    <w:qFormat/>
    <w:rsid w:val="005F4FDC"/>
    <w:pPr>
      <w:pBdr>
        <w:bottom w:val="double" w:sz="6" w:space="0" w:color="auto"/>
      </w:pBdr>
      <w:tabs>
        <w:tab w:val="left" w:pos="851"/>
      </w:tabs>
    </w:pPr>
    <w:rPr>
      <w:sz w:val="20"/>
      <w:szCs w:val="20"/>
    </w:rPr>
  </w:style>
  <w:style w:type="paragraph" w:styleId="NoSpacing">
    <w:name w:val="No Spacing"/>
    <w:uiPriority w:val="20"/>
    <w:rsid w:val="005F4FDC"/>
    <w:pPr>
      <w:widowControl w:val="0"/>
    </w:pPr>
    <w:rPr>
      <w:rFonts w:ascii="Arial" w:eastAsiaTheme="minorHAnsi" w:hAnsi="Arial" w:cstheme="minorBidi"/>
      <w:sz w:val="22"/>
      <w:szCs w:val="22"/>
      <w:lang w:eastAsia="en-US"/>
    </w:rPr>
  </w:style>
  <w:style w:type="paragraph" w:styleId="Subtitle">
    <w:name w:val="Subtitle"/>
    <w:basedOn w:val="Normal"/>
    <w:next w:val="Normal"/>
    <w:link w:val="SubtitleChar"/>
    <w:uiPriority w:val="11"/>
    <w:rsid w:val="005F4FD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5F4FDC"/>
    <w:rPr>
      <w:rFonts w:asciiTheme="majorHAnsi" w:eastAsiaTheme="majorEastAsia" w:hAnsiTheme="majorHAnsi" w:cstheme="majorBidi"/>
      <w:i/>
      <w:iCs/>
      <w:color w:val="4F81BD" w:themeColor="accent1"/>
      <w:spacing w:val="15"/>
      <w:sz w:val="24"/>
      <w:szCs w:val="24"/>
      <w:lang w:eastAsia="en-US" w:bidi="en-US"/>
    </w:rPr>
  </w:style>
  <w:style w:type="character" w:styleId="IntenseEmphasis">
    <w:name w:val="Intense Emphasis"/>
    <w:basedOn w:val="DefaultParagraphFont"/>
    <w:uiPriority w:val="21"/>
    <w:rsid w:val="005F4FDC"/>
    <w:rPr>
      <w:b/>
      <w:bCs/>
      <w:i/>
      <w:iCs/>
      <w:color w:val="4F81BD" w:themeColor="accent1"/>
    </w:rPr>
  </w:style>
  <w:style w:type="character" w:customStyle="1" w:styleId="BalloonTextChar">
    <w:name w:val="Balloon Text Char"/>
    <w:basedOn w:val="DefaultParagraphFont"/>
    <w:link w:val="BalloonText"/>
    <w:semiHidden/>
    <w:rsid w:val="005F4FDC"/>
    <w:rPr>
      <w:rFonts w:ascii="Tahoma" w:hAnsi="Tahoma" w:cs="Tahoma"/>
      <w:sz w:val="16"/>
      <w:szCs w:val="16"/>
      <w:lang w:eastAsia="en-US" w:bidi="en-US"/>
    </w:rPr>
  </w:style>
  <w:style w:type="paragraph" w:styleId="NormalWeb">
    <w:name w:val="Normal (Web)"/>
    <w:basedOn w:val="Normal"/>
    <w:uiPriority w:val="99"/>
    <w:semiHidden/>
    <w:unhideWhenUsed/>
    <w:rsid w:val="000C42E5"/>
    <w:pPr>
      <w:widowControl/>
      <w:spacing w:before="100" w:beforeAutospacing="1" w:after="100" w:afterAutospacing="1"/>
    </w:pPr>
    <w:rPr>
      <w:rFonts w:ascii="Times New Roman" w:eastAsiaTheme="minorEastAsia" w:hAnsi="Times New Roman"/>
      <w:sz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77237">
      <w:bodyDiv w:val="1"/>
      <w:marLeft w:val="0"/>
      <w:marRight w:val="0"/>
      <w:marTop w:val="0"/>
      <w:marBottom w:val="0"/>
      <w:divBdr>
        <w:top w:val="none" w:sz="0" w:space="0" w:color="auto"/>
        <w:left w:val="none" w:sz="0" w:space="0" w:color="auto"/>
        <w:bottom w:val="none" w:sz="0" w:space="0" w:color="auto"/>
        <w:right w:val="none" w:sz="0" w:space="0" w:color="auto"/>
      </w:divBdr>
    </w:div>
    <w:div w:id="176505333">
      <w:bodyDiv w:val="1"/>
      <w:marLeft w:val="0"/>
      <w:marRight w:val="0"/>
      <w:marTop w:val="0"/>
      <w:marBottom w:val="0"/>
      <w:divBdr>
        <w:top w:val="none" w:sz="0" w:space="0" w:color="auto"/>
        <w:left w:val="none" w:sz="0" w:space="0" w:color="auto"/>
        <w:bottom w:val="none" w:sz="0" w:space="0" w:color="auto"/>
        <w:right w:val="none" w:sz="0" w:space="0" w:color="auto"/>
      </w:divBdr>
    </w:div>
    <w:div w:id="221068174">
      <w:bodyDiv w:val="1"/>
      <w:marLeft w:val="0"/>
      <w:marRight w:val="0"/>
      <w:marTop w:val="0"/>
      <w:marBottom w:val="0"/>
      <w:divBdr>
        <w:top w:val="none" w:sz="0" w:space="0" w:color="auto"/>
        <w:left w:val="none" w:sz="0" w:space="0" w:color="auto"/>
        <w:bottom w:val="none" w:sz="0" w:space="0" w:color="auto"/>
        <w:right w:val="none" w:sz="0" w:space="0" w:color="auto"/>
      </w:divBdr>
    </w:div>
    <w:div w:id="235170351">
      <w:bodyDiv w:val="1"/>
      <w:marLeft w:val="0"/>
      <w:marRight w:val="0"/>
      <w:marTop w:val="0"/>
      <w:marBottom w:val="0"/>
      <w:divBdr>
        <w:top w:val="none" w:sz="0" w:space="0" w:color="auto"/>
        <w:left w:val="none" w:sz="0" w:space="0" w:color="auto"/>
        <w:bottom w:val="none" w:sz="0" w:space="0" w:color="auto"/>
        <w:right w:val="none" w:sz="0" w:space="0" w:color="auto"/>
      </w:divBdr>
    </w:div>
    <w:div w:id="520049182">
      <w:bodyDiv w:val="1"/>
      <w:marLeft w:val="0"/>
      <w:marRight w:val="0"/>
      <w:marTop w:val="0"/>
      <w:marBottom w:val="0"/>
      <w:divBdr>
        <w:top w:val="none" w:sz="0" w:space="0" w:color="auto"/>
        <w:left w:val="none" w:sz="0" w:space="0" w:color="auto"/>
        <w:bottom w:val="none" w:sz="0" w:space="0" w:color="auto"/>
        <w:right w:val="none" w:sz="0" w:space="0" w:color="auto"/>
      </w:divBdr>
    </w:div>
    <w:div w:id="553547289">
      <w:bodyDiv w:val="1"/>
      <w:marLeft w:val="0"/>
      <w:marRight w:val="0"/>
      <w:marTop w:val="0"/>
      <w:marBottom w:val="0"/>
      <w:divBdr>
        <w:top w:val="none" w:sz="0" w:space="0" w:color="auto"/>
        <w:left w:val="none" w:sz="0" w:space="0" w:color="auto"/>
        <w:bottom w:val="none" w:sz="0" w:space="0" w:color="auto"/>
        <w:right w:val="none" w:sz="0" w:space="0" w:color="auto"/>
      </w:divBdr>
    </w:div>
    <w:div w:id="605961040">
      <w:bodyDiv w:val="1"/>
      <w:marLeft w:val="0"/>
      <w:marRight w:val="0"/>
      <w:marTop w:val="0"/>
      <w:marBottom w:val="0"/>
      <w:divBdr>
        <w:top w:val="none" w:sz="0" w:space="0" w:color="auto"/>
        <w:left w:val="none" w:sz="0" w:space="0" w:color="auto"/>
        <w:bottom w:val="none" w:sz="0" w:space="0" w:color="auto"/>
        <w:right w:val="none" w:sz="0" w:space="0" w:color="auto"/>
      </w:divBdr>
    </w:div>
    <w:div w:id="666204031">
      <w:bodyDiv w:val="1"/>
      <w:marLeft w:val="0"/>
      <w:marRight w:val="0"/>
      <w:marTop w:val="0"/>
      <w:marBottom w:val="0"/>
      <w:divBdr>
        <w:top w:val="none" w:sz="0" w:space="0" w:color="auto"/>
        <w:left w:val="none" w:sz="0" w:space="0" w:color="auto"/>
        <w:bottom w:val="none" w:sz="0" w:space="0" w:color="auto"/>
        <w:right w:val="none" w:sz="0" w:space="0" w:color="auto"/>
      </w:divBdr>
    </w:div>
    <w:div w:id="666322698">
      <w:bodyDiv w:val="1"/>
      <w:marLeft w:val="0"/>
      <w:marRight w:val="0"/>
      <w:marTop w:val="0"/>
      <w:marBottom w:val="0"/>
      <w:divBdr>
        <w:top w:val="none" w:sz="0" w:space="0" w:color="auto"/>
        <w:left w:val="none" w:sz="0" w:space="0" w:color="auto"/>
        <w:bottom w:val="none" w:sz="0" w:space="0" w:color="auto"/>
        <w:right w:val="none" w:sz="0" w:space="0" w:color="auto"/>
      </w:divBdr>
    </w:div>
    <w:div w:id="679428290">
      <w:bodyDiv w:val="1"/>
      <w:marLeft w:val="0"/>
      <w:marRight w:val="0"/>
      <w:marTop w:val="0"/>
      <w:marBottom w:val="0"/>
      <w:divBdr>
        <w:top w:val="none" w:sz="0" w:space="0" w:color="auto"/>
        <w:left w:val="none" w:sz="0" w:space="0" w:color="auto"/>
        <w:bottom w:val="none" w:sz="0" w:space="0" w:color="auto"/>
        <w:right w:val="none" w:sz="0" w:space="0" w:color="auto"/>
      </w:divBdr>
    </w:div>
    <w:div w:id="808353351">
      <w:bodyDiv w:val="1"/>
      <w:marLeft w:val="0"/>
      <w:marRight w:val="0"/>
      <w:marTop w:val="0"/>
      <w:marBottom w:val="0"/>
      <w:divBdr>
        <w:top w:val="none" w:sz="0" w:space="0" w:color="auto"/>
        <w:left w:val="none" w:sz="0" w:space="0" w:color="auto"/>
        <w:bottom w:val="none" w:sz="0" w:space="0" w:color="auto"/>
        <w:right w:val="none" w:sz="0" w:space="0" w:color="auto"/>
      </w:divBdr>
    </w:div>
    <w:div w:id="876896552">
      <w:bodyDiv w:val="1"/>
      <w:marLeft w:val="0"/>
      <w:marRight w:val="0"/>
      <w:marTop w:val="0"/>
      <w:marBottom w:val="0"/>
      <w:divBdr>
        <w:top w:val="none" w:sz="0" w:space="0" w:color="auto"/>
        <w:left w:val="none" w:sz="0" w:space="0" w:color="auto"/>
        <w:bottom w:val="none" w:sz="0" w:space="0" w:color="auto"/>
        <w:right w:val="none" w:sz="0" w:space="0" w:color="auto"/>
      </w:divBdr>
    </w:div>
    <w:div w:id="907033875">
      <w:bodyDiv w:val="1"/>
      <w:marLeft w:val="0"/>
      <w:marRight w:val="0"/>
      <w:marTop w:val="0"/>
      <w:marBottom w:val="0"/>
      <w:divBdr>
        <w:top w:val="none" w:sz="0" w:space="0" w:color="auto"/>
        <w:left w:val="none" w:sz="0" w:space="0" w:color="auto"/>
        <w:bottom w:val="none" w:sz="0" w:space="0" w:color="auto"/>
        <w:right w:val="none" w:sz="0" w:space="0" w:color="auto"/>
      </w:divBdr>
    </w:div>
    <w:div w:id="959527306">
      <w:bodyDiv w:val="1"/>
      <w:marLeft w:val="0"/>
      <w:marRight w:val="0"/>
      <w:marTop w:val="0"/>
      <w:marBottom w:val="0"/>
      <w:divBdr>
        <w:top w:val="none" w:sz="0" w:space="0" w:color="auto"/>
        <w:left w:val="none" w:sz="0" w:space="0" w:color="auto"/>
        <w:bottom w:val="none" w:sz="0" w:space="0" w:color="auto"/>
        <w:right w:val="none" w:sz="0" w:space="0" w:color="auto"/>
      </w:divBdr>
    </w:div>
    <w:div w:id="1056246752">
      <w:bodyDiv w:val="1"/>
      <w:marLeft w:val="0"/>
      <w:marRight w:val="0"/>
      <w:marTop w:val="0"/>
      <w:marBottom w:val="0"/>
      <w:divBdr>
        <w:top w:val="none" w:sz="0" w:space="0" w:color="auto"/>
        <w:left w:val="none" w:sz="0" w:space="0" w:color="auto"/>
        <w:bottom w:val="none" w:sz="0" w:space="0" w:color="auto"/>
        <w:right w:val="none" w:sz="0" w:space="0" w:color="auto"/>
      </w:divBdr>
    </w:div>
    <w:div w:id="1158618308">
      <w:bodyDiv w:val="1"/>
      <w:marLeft w:val="0"/>
      <w:marRight w:val="0"/>
      <w:marTop w:val="0"/>
      <w:marBottom w:val="0"/>
      <w:divBdr>
        <w:top w:val="none" w:sz="0" w:space="0" w:color="auto"/>
        <w:left w:val="none" w:sz="0" w:space="0" w:color="auto"/>
        <w:bottom w:val="none" w:sz="0" w:space="0" w:color="auto"/>
        <w:right w:val="none" w:sz="0" w:space="0" w:color="auto"/>
      </w:divBdr>
    </w:div>
    <w:div w:id="1162937447">
      <w:bodyDiv w:val="1"/>
      <w:marLeft w:val="0"/>
      <w:marRight w:val="0"/>
      <w:marTop w:val="0"/>
      <w:marBottom w:val="0"/>
      <w:divBdr>
        <w:top w:val="none" w:sz="0" w:space="0" w:color="auto"/>
        <w:left w:val="none" w:sz="0" w:space="0" w:color="auto"/>
        <w:bottom w:val="none" w:sz="0" w:space="0" w:color="auto"/>
        <w:right w:val="none" w:sz="0" w:space="0" w:color="auto"/>
      </w:divBdr>
    </w:div>
    <w:div w:id="1179542256">
      <w:bodyDiv w:val="1"/>
      <w:marLeft w:val="0"/>
      <w:marRight w:val="0"/>
      <w:marTop w:val="0"/>
      <w:marBottom w:val="0"/>
      <w:divBdr>
        <w:top w:val="none" w:sz="0" w:space="0" w:color="auto"/>
        <w:left w:val="none" w:sz="0" w:space="0" w:color="auto"/>
        <w:bottom w:val="none" w:sz="0" w:space="0" w:color="auto"/>
        <w:right w:val="none" w:sz="0" w:space="0" w:color="auto"/>
      </w:divBdr>
    </w:div>
    <w:div w:id="1477840900">
      <w:bodyDiv w:val="1"/>
      <w:marLeft w:val="0"/>
      <w:marRight w:val="0"/>
      <w:marTop w:val="0"/>
      <w:marBottom w:val="0"/>
      <w:divBdr>
        <w:top w:val="none" w:sz="0" w:space="0" w:color="auto"/>
        <w:left w:val="none" w:sz="0" w:space="0" w:color="auto"/>
        <w:bottom w:val="none" w:sz="0" w:space="0" w:color="auto"/>
        <w:right w:val="none" w:sz="0" w:space="0" w:color="auto"/>
      </w:divBdr>
    </w:div>
    <w:div w:id="1587424978">
      <w:bodyDiv w:val="1"/>
      <w:marLeft w:val="0"/>
      <w:marRight w:val="0"/>
      <w:marTop w:val="0"/>
      <w:marBottom w:val="0"/>
      <w:divBdr>
        <w:top w:val="none" w:sz="0" w:space="0" w:color="auto"/>
        <w:left w:val="none" w:sz="0" w:space="0" w:color="auto"/>
        <w:bottom w:val="none" w:sz="0" w:space="0" w:color="auto"/>
        <w:right w:val="none" w:sz="0" w:space="0" w:color="auto"/>
      </w:divBdr>
    </w:div>
    <w:div w:id="1602296212">
      <w:bodyDiv w:val="1"/>
      <w:marLeft w:val="0"/>
      <w:marRight w:val="0"/>
      <w:marTop w:val="0"/>
      <w:marBottom w:val="0"/>
      <w:divBdr>
        <w:top w:val="none" w:sz="0" w:space="0" w:color="auto"/>
        <w:left w:val="none" w:sz="0" w:space="0" w:color="auto"/>
        <w:bottom w:val="none" w:sz="0" w:space="0" w:color="auto"/>
        <w:right w:val="none" w:sz="0" w:space="0" w:color="auto"/>
      </w:divBdr>
    </w:div>
    <w:div w:id="1616407354">
      <w:bodyDiv w:val="1"/>
      <w:marLeft w:val="0"/>
      <w:marRight w:val="0"/>
      <w:marTop w:val="0"/>
      <w:marBottom w:val="0"/>
      <w:divBdr>
        <w:top w:val="none" w:sz="0" w:space="0" w:color="auto"/>
        <w:left w:val="none" w:sz="0" w:space="0" w:color="auto"/>
        <w:bottom w:val="none" w:sz="0" w:space="0" w:color="auto"/>
        <w:right w:val="none" w:sz="0" w:space="0" w:color="auto"/>
      </w:divBdr>
    </w:div>
    <w:div w:id="1654794455">
      <w:bodyDiv w:val="1"/>
      <w:marLeft w:val="0"/>
      <w:marRight w:val="0"/>
      <w:marTop w:val="0"/>
      <w:marBottom w:val="0"/>
      <w:divBdr>
        <w:top w:val="none" w:sz="0" w:space="0" w:color="auto"/>
        <w:left w:val="none" w:sz="0" w:space="0" w:color="auto"/>
        <w:bottom w:val="none" w:sz="0" w:space="0" w:color="auto"/>
        <w:right w:val="none" w:sz="0" w:space="0" w:color="auto"/>
      </w:divBdr>
    </w:div>
    <w:div w:id="1784761395">
      <w:bodyDiv w:val="1"/>
      <w:marLeft w:val="0"/>
      <w:marRight w:val="0"/>
      <w:marTop w:val="0"/>
      <w:marBottom w:val="0"/>
      <w:divBdr>
        <w:top w:val="none" w:sz="0" w:space="0" w:color="auto"/>
        <w:left w:val="none" w:sz="0" w:space="0" w:color="auto"/>
        <w:bottom w:val="none" w:sz="0" w:space="0" w:color="auto"/>
        <w:right w:val="none" w:sz="0" w:space="0" w:color="auto"/>
      </w:divBdr>
    </w:div>
    <w:div w:id="1818909268">
      <w:bodyDiv w:val="1"/>
      <w:marLeft w:val="0"/>
      <w:marRight w:val="0"/>
      <w:marTop w:val="0"/>
      <w:marBottom w:val="0"/>
      <w:divBdr>
        <w:top w:val="none" w:sz="0" w:space="0" w:color="auto"/>
        <w:left w:val="none" w:sz="0" w:space="0" w:color="auto"/>
        <w:bottom w:val="none" w:sz="0" w:space="0" w:color="auto"/>
        <w:right w:val="none" w:sz="0" w:space="0" w:color="auto"/>
      </w:divBdr>
    </w:div>
    <w:div w:id="1865557693">
      <w:bodyDiv w:val="1"/>
      <w:marLeft w:val="0"/>
      <w:marRight w:val="0"/>
      <w:marTop w:val="0"/>
      <w:marBottom w:val="0"/>
      <w:divBdr>
        <w:top w:val="none" w:sz="0" w:space="0" w:color="auto"/>
        <w:left w:val="none" w:sz="0" w:space="0" w:color="auto"/>
        <w:bottom w:val="none" w:sz="0" w:space="0" w:color="auto"/>
        <w:right w:val="none" w:sz="0" w:space="0" w:color="auto"/>
      </w:divBdr>
    </w:div>
    <w:div w:id="213204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23" Type="http://schemas.openxmlformats.org/officeDocument/2006/relationships/image" Target="media/image7.png"/><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3.png"/><Relationship Id="rId22" Type="http://schemas.openxmlformats.org/officeDocument/2006/relationships/image" Target="media/image6.png"/><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isl xmlns:xsd="http://www.w3.org/2001/XMLSchema" xmlns:xsi="http://www.w3.org/2001/XMLSchema-instance" xmlns="http://www.boldonjames.com/2008/01/sie/internal/label" sislVersion="0" policy="1865c0a7-d648-4a74-80fe-fa9dc7fe13cc" origin="defaultValue">
  <element uid="66ddac19-06c4-4e63-b4dd-d8240d87a23f" value=""/>
</sisl>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M1018</Related_x0020_project>
    <TaxCatchAll xmlns="ec50576e-4a27-4780-a1e1-e59563bc70b8">
      <Value>23</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Assessment Reports</TermName>
          <TermId xmlns="http://schemas.microsoft.com/office/infopath/2007/PartnerControls">1003b7da-34c1-48fa-9013-b106a3eb2efd</TermId>
        </TermInfo>
      </Terms>
    </bd06d2da0152468b9236b575a71e0e7c>
    <_dlc_DocId xmlns="7e329c68-5cbf-4e54-96e5-e53e71021bd2">WYJEUTFRV6AA-123888155-268</_dlc_DocId>
    <_dlc_DocIdUrl xmlns="7e329c68-5cbf-4e54-96e5-e53e71021bd2">
      <Url>http://fsanzapps/proposals/M1018/_layouts/15/DocIdRedir.aspx?ID=WYJEUTFRV6AA-123888155-268</Url>
      <Description>WYJEUTFRV6AA-123888155-268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C5CED9666F95204BA7077E282A0F572C" ma:contentTypeVersion="23" ma:contentTypeDescription="Files created by FSANZ including letters, draft documents and ideas for FSANZ business." ma:contentTypeScope="" ma:versionID="7f8c9e2e1b31e64e23254ef8d355b702">
  <xsd:schema xmlns:xsd="http://www.w3.org/2001/XMLSchema" xmlns:xs="http://www.w3.org/2001/XMLSchema" xmlns:p="http://schemas.microsoft.com/office/2006/metadata/properties" xmlns:ns3="ec50576e-4a27-4780-a1e1-e59563bc70b8" xmlns:ns4="7e329c68-5cbf-4e54-96e5-e53e71021bd2" targetNamespace="http://schemas.microsoft.com/office/2006/metadata/properties" ma:root="true" ma:fieldsID="b910fd6dfd15266e4f7ec6bf0db8570f" ns3:_="" ns4:_="">
    <xsd:import namespace="ec50576e-4a27-4780-a1e1-e59563bc70b8"/>
    <xsd:import namespace="7e329c68-5cbf-4e54-96e5-e53e71021bd2"/>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b1dd242-5574-46eb-ad7a-c292bf7fa417}" ma:internalName="TaxCatchAll" ma:showField="CatchAllData" ma:web="7e329c68-5cbf-4e54-96e5-e53e71021bd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b1dd242-5574-46eb-ad7a-c292bf7fa417}" ma:internalName="TaxCatchAllLabel" ma:readOnly="true" ma:showField="CatchAllDataLabel" ma:web="7e329c68-5cbf-4e54-96e5-e53e71021bd2">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329c68-5cbf-4e54-96e5-e53e71021bd2"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FB86A4CA77FAD24FB4C8632D8CBF0C4A" ma:contentTypeVersion="3" ma:contentTypeDescription="Create a new document." ma:contentTypeScope="" ma:versionID="ccba20166b553e17643df228dde836f0">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b219090c00d541781f40bca4b4181ed5"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147D38-81A1-45DA-9AA7-8C1E3D4C8CCB}"/>
</file>

<file path=customXml/itemProps2.xml><?xml version="1.0" encoding="utf-8"?>
<ds:datastoreItem xmlns:ds="http://schemas.openxmlformats.org/officeDocument/2006/customXml" ds:itemID="{E2C3FC83-26D1-4072-9EDC-3979C679430A}"/>
</file>

<file path=customXml/itemProps3.xml><?xml version="1.0" encoding="utf-8"?>
<ds:datastoreItem xmlns:ds="http://schemas.openxmlformats.org/officeDocument/2006/customXml" ds:itemID="{C992C4C5-7816-4CBF-BEBB-B58B1DF56156}"/>
</file>

<file path=customXml/itemProps4.xml><?xml version="1.0" encoding="utf-8"?>
<ds:datastoreItem xmlns:ds="http://schemas.openxmlformats.org/officeDocument/2006/customXml" ds:itemID="{36147D38-81A1-45DA-9AA7-8C1E3D4C8CCB}">
  <ds:schemaRefs>
    <ds:schemaRef ds:uri="http://schemas.microsoft.com/office/2006/metadata/properties"/>
    <ds:schemaRef ds:uri="http://schemas.microsoft.com/office/infopath/2007/PartnerControls"/>
    <ds:schemaRef ds:uri="ec50576e-4a27-4780-a1e1-e59563bc70b8"/>
    <ds:schemaRef ds:uri="7e329c68-5cbf-4e54-96e5-e53e71021bd2"/>
  </ds:schemaRefs>
</ds:datastoreItem>
</file>

<file path=customXml/itemProps5.xml><?xml version="1.0" encoding="utf-8"?>
<ds:datastoreItem xmlns:ds="http://schemas.openxmlformats.org/officeDocument/2006/customXml" ds:itemID="{F2BF6E62-231E-4CD5-B1DE-3EE33B6AB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7e329c68-5cbf-4e54-96e5-e53e71021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2843B93-BC07-442B-9F17-DFE02F8C5D18}"/>
</file>

<file path=customXml/itemProps7.xml><?xml version="1.0" encoding="utf-8"?>
<ds:datastoreItem xmlns:ds="http://schemas.openxmlformats.org/officeDocument/2006/customXml" ds:itemID="{6CD78F83-4A44-48C0-9FD9-653803473C50}"/>
</file>

<file path=docProps/app.xml><?xml version="1.0" encoding="utf-8"?>
<Properties xmlns="http://schemas.openxmlformats.org/officeDocument/2006/extended-properties" xmlns:vt="http://schemas.openxmlformats.org/officeDocument/2006/docPropsVTypes">
  <Template>Normal</Template>
  <TotalTime>4</TotalTime>
  <Pages>57</Pages>
  <Words>16675</Words>
  <Characters>95051</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ANZFA</Company>
  <LinksUpToDate>false</LinksUpToDate>
  <CharactersWithSpaces>111503</CharactersWithSpaces>
  <SharedDoc>false</SharedDoc>
  <HLinks>
    <vt:vector size="186" baseType="variant">
      <vt:variant>
        <vt:i4>4456534</vt:i4>
      </vt:variant>
      <vt:variant>
        <vt:i4>171</vt:i4>
      </vt:variant>
      <vt:variant>
        <vt:i4>0</vt:i4>
      </vt:variant>
      <vt:variant>
        <vt:i4>5</vt:i4>
      </vt:variant>
      <vt:variant>
        <vt:lpwstr>../Standards Management/WTO/WTO Procedures for staff/WTO Procedures for staff.doc</vt:lpwstr>
      </vt:variant>
      <vt:variant>
        <vt:lpwstr/>
      </vt:variant>
      <vt:variant>
        <vt:i4>3932161</vt:i4>
      </vt:variant>
      <vt:variant>
        <vt:i4>168</vt:i4>
      </vt:variant>
      <vt:variant>
        <vt:i4>0</vt:i4>
      </vt:variant>
      <vt:variant>
        <vt:i4>5</vt:i4>
      </vt:variant>
      <vt:variant>
        <vt:lpwstr>mailto:standards.management@foodstandards.gov.au</vt:lpwstr>
      </vt:variant>
      <vt:variant>
        <vt:lpwstr/>
      </vt:variant>
      <vt:variant>
        <vt:i4>8060957</vt:i4>
      </vt:variant>
      <vt:variant>
        <vt:i4>165</vt:i4>
      </vt:variant>
      <vt:variant>
        <vt:i4>0</vt:i4>
      </vt:variant>
      <vt:variant>
        <vt:i4>5</vt:i4>
      </vt:variant>
      <vt:variant>
        <vt:lpwstr>mailto:submissions@foodstandards.gov.au</vt:lpwstr>
      </vt:variant>
      <vt:variant>
        <vt:lpwstr/>
      </vt:variant>
      <vt:variant>
        <vt:i4>2031677</vt:i4>
      </vt:variant>
      <vt:variant>
        <vt:i4>158</vt:i4>
      </vt:variant>
      <vt:variant>
        <vt:i4>0</vt:i4>
      </vt:variant>
      <vt:variant>
        <vt:i4>5</vt:i4>
      </vt:variant>
      <vt:variant>
        <vt:lpwstr/>
      </vt:variant>
      <vt:variant>
        <vt:lpwstr>_Toc286391026</vt:lpwstr>
      </vt:variant>
      <vt:variant>
        <vt:i4>2031677</vt:i4>
      </vt:variant>
      <vt:variant>
        <vt:i4>152</vt:i4>
      </vt:variant>
      <vt:variant>
        <vt:i4>0</vt:i4>
      </vt:variant>
      <vt:variant>
        <vt:i4>5</vt:i4>
      </vt:variant>
      <vt:variant>
        <vt:lpwstr/>
      </vt:variant>
      <vt:variant>
        <vt:lpwstr>_Toc286391025</vt:lpwstr>
      </vt:variant>
      <vt:variant>
        <vt:i4>2031677</vt:i4>
      </vt:variant>
      <vt:variant>
        <vt:i4>146</vt:i4>
      </vt:variant>
      <vt:variant>
        <vt:i4>0</vt:i4>
      </vt:variant>
      <vt:variant>
        <vt:i4>5</vt:i4>
      </vt:variant>
      <vt:variant>
        <vt:lpwstr/>
      </vt:variant>
      <vt:variant>
        <vt:lpwstr>_Toc286391024</vt:lpwstr>
      </vt:variant>
      <vt:variant>
        <vt:i4>2031677</vt:i4>
      </vt:variant>
      <vt:variant>
        <vt:i4>140</vt:i4>
      </vt:variant>
      <vt:variant>
        <vt:i4>0</vt:i4>
      </vt:variant>
      <vt:variant>
        <vt:i4>5</vt:i4>
      </vt:variant>
      <vt:variant>
        <vt:lpwstr/>
      </vt:variant>
      <vt:variant>
        <vt:lpwstr>_Toc286391023</vt:lpwstr>
      </vt:variant>
      <vt:variant>
        <vt:i4>2031677</vt:i4>
      </vt:variant>
      <vt:variant>
        <vt:i4>134</vt:i4>
      </vt:variant>
      <vt:variant>
        <vt:i4>0</vt:i4>
      </vt:variant>
      <vt:variant>
        <vt:i4>5</vt:i4>
      </vt:variant>
      <vt:variant>
        <vt:lpwstr/>
      </vt:variant>
      <vt:variant>
        <vt:lpwstr>_Toc286391022</vt:lpwstr>
      </vt:variant>
      <vt:variant>
        <vt:i4>2031677</vt:i4>
      </vt:variant>
      <vt:variant>
        <vt:i4>128</vt:i4>
      </vt:variant>
      <vt:variant>
        <vt:i4>0</vt:i4>
      </vt:variant>
      <vt:variant>
        <vt:i4>5</vt:i4>
      </vt:variant>
      <vt:variant>
        <vt:lpwstr/>
      </vt:variant>
      <vt:variant>
        <vt:lpwstr>_Toc286391021</vt:lpwstr>
      </vt:variant>
      <vt:variant>
        <vt:i4>2031677</vt:i4>
      </vt:variant>
      <vt:variant>
        <vt:i4>122</vt:i4>
      </vt:variant>
      <vt:variant>
        <vt:i4>0</vt:i4>
      </vt:variant>
      <vt:variant>
        <vt:i4>5</vt:i4>
      </vt:variant>
      <vt:variant>
        <vt:lpwstr/>
      </vt:variant>
      <vt:variant>
        <vt:lpwstr>_Toc286391020</vt:lpwstr>
      </vt:variant>
      <vt:variant>
        <vt:i4>1835069</vt:i4>
      </vt:variant>
      <vt:variant>
        <vt:i4>116</vt:i4>
      </vt:variant>
      <vt:variant>
        <vt:i4>0</vt:i4>
      </vt:variant>
      <vt:variant>
        <vt:i4>5</vt:i4>
      </vt:variant>
      <vt:variant>
        <vt:lpwstr/>
      </vt:variant>
      <vt:variant>
        <vt:lpwstr>_Toc286391019</vt:lpwstr>
      </vt:variant>
      <vt:variant>
        <vt:i4>1835069</vt:i4>
      </vt:variant>
      <vt:variant>
        <vt:i4>110</vt:i4>
      </vt:variant>
      <vt:variant>
        <vt:i4>0</vt:i4>
      </vt:variant>
      <vt:variant>
        <vt:i4>5</vt:i4>
      </vt:variant>
      <vt:variant>
        <vt:lpwstr/>
      </vt:variant>
      <vt:variant>
        <vt:lpwstr>_Toc286391018</vt:lpwstr>
      </vt:variant>
      <vt:variant>
        <vt:i4>1835069</vt:i4>
      </vt:variant>
      <vt:variant>
        <vt:i4>104</vt:i4>
      </vt:variant>
      <vt:variant>
        <vt:i4>0</vt:i4>
      </vt:variant>
      <vt:variant>
        <vt:i4>5</vt:i4>
      </vt:variant>
      <vt:variant>
        <vt:lpwstr/>
      </vt:variant>
      <vt:variant>
        <vt:lpwstr>_Toc286391017</vt:lpwstr>
      </vt:variant>
      <vt:variant>
        <vt:i4>1835069</vt:i4>
      </vt:variant>
      <vt:variant>
        <vt:i4>98</vt:i4>
      </vt:variant>
      <vt:variant>
        <vt:i4>0</vt:i4>
      </vt:variant>
      <vt:variant>
        <vt:i4>5</vt:i4>
      </vt:variant>
      <vt:variant>
        <vt:lpwstr/>
      </vt:variant>
      <vt:variant>
        <vt:lpwstr>_Toc286391016</vt:lpwstr>
      </vt:variant>
      <vt:variant>
        <vt:i4>1835069</vt:i4>
      </vt:variant>
      <vt:variant>
        <vt:i4>92</vt:i4>
      </vt:variant>
      <vt:variant>
        <vt:i4>0</vt:i4>
      </vt:variant>
      <vt:variant>
        <vt:i4>5</vt:i4>
      </vt:variant>
      <vt:variant>
        <vt:lpwstr/>
      </vt:variant>
      <vt:variant>
        <vt:lpwstr>_Toc286391015</vt:lpwstr>
      </vt:variant>
      <vt:variant>
        <vt:i4>1835069</vt:i4>
      </vt:variant>
      <vt:variant>
        <vt:i4>86</vt:i4>
      </vt:variant>
      <vt:variant>
        <vt:i4>0</vt:i4>
      </vt:variant>
      <vt:variant>
        <vt:i4>5</vt:i4>
      </vt:variant>
      <vt:variant>
        <vt:lpwstr/>
      </vt:variant>
      <vt:variant>
        <vt:lpwstr>_Toc286391014</vt:lpwstr>
      </vt:variant>
      <vt:variant>
        <vt:i4>1835069</vt:i4>
      </vt:variant>
      <vt:variant>
        <vt:i4>80</vt:i4>
      </vt:variant>
      <vt:variant>
        <vt:i4>0</vt:i4>
      </vt:variant>
      <vt:variant>
        <vt:i4>5</vt:i4>
      </vt:variant>
      <vt:variant>
        <vt:lpwstr/>
      </vt:variant>
      <vt:variant>
        <vt:lpwstr>_Toc286391013</vt:lpwstr>
      </vt:variant>
      <vt:variant>
        <vt:i4>1835069</vt:i4>
      </vt:variant>
      <vt:variant>
        <vt:i4>74</vt:i4>
      </vt:variant>
      <vt:variant>
        <vt:i4>0</vt:i4>
      </vt:variant>
      <vt:variant>
        <vt:i4>5</vt:i4>
      </vt:variant>
      <vt:variant>
        <vt:lpwstr/>
      </vt:variant>
      <vt:variant>
        <vt:lpwstr>_Toc286391012</vt:lpwstr>
      </vt:variant>
      <vt:variant>
        <vt:i4>1835069</vt:i4>
      </vt:variant>
      <vt:variant>
        <vt:i4>68</vt:i4>
      </vt:variant>
      <vt:variant>
        <vt:i4>0</vt:i4>
      </vt:variant>
      <vt:variant>
        <vt:i4>5</vt:i4>
      </vt:variant>
      <vt:variant>
        <vt:lpwstr/>
      </vt:variant>
      <vt:variant>
        <vt:lpwstr>_Toc286391011</vt:lpwstr>
      </vt:variant>
      <vt:variant>
        <vt:i4>1835069</vt:i4>
      </vt:variant>
      <vt:variant>
        <vt:i4>62</vt:i4>
      </vt:variant>
      <vt:variant>
        <vt:i4>0</vt:i4>
      </vt:variant>
      <vt:variant>
        <vt:i4>5</vt:i4>
      </vt:variant>
      <vt:variant>
        <vt:lpwstr/>
      </vt:variant>
      <vt:variant>
        <vt:lpwstr>_Toc286391010</vt:lpwstr>
      </vt:variant>
      <vt:variant>
        <vt:i4>1900605</vt:i4>
      </vt:variant>
      <vt:variant>
        <vt:i4>56</vt:i4>
      </vt:variant>
      <vt:variant>
        <vt:i4>0</vt:i4>
      </vt:variant>
      <vt:variant>
        <vt:i4>5</vt:i4>
      </vt:variant>
      <vt:variant>
        <vt:lpwstr/>
      </vt:variant>
      <vt:variant>
        <vt:lpwstr>_Toc286391009</vt:lpwstr>
      </vt:variant>
      <vt:variant>
        <vt:i4>1900605</vt:i4>
      </vt:variant>
      <vt:variant>
        <vt:i4>50</vt:i4>
      </vt:variant>
      <vt:variant>
        <vt:i4>0</vt:i4>
      </vt:variant>
      <vt:variant>
        <vt:i4>5</vt:i4>
      </vt:variant>
      <vt:variant>
        <vt:lpwstr/>
      </vt:variant>
      <vt:variant>
        <vt:lpwstr>_Toc286391008</vt:lpwstr>
      </vt:variant>
      <vt:variant>
        <vt:i4>1900605</vt:i4>
      </vt:variant>
      <vt:variant>
        <vt:i4>44</vt:i4>
      </vt:variant>
      <vt:variant>
        <vt:i4>0</vt:i4>
      </vt:variant>
      <vt:variant>
        <vt:i4>5</vt:i4>
      </vt:variant>
      <vt:variant>
        <vt:lpwstr/>
      </vt:variant>
      <vt:variant>
        <vt:lpwstr>_Toc286391007</vt:lpwstr>
      </vt:variant>
      <vt:variant>
        <vt:i4>1900605</vt:i4>
      </vt:variant>
      <vt:variant>
        <vt:i4>38</vt:i4>
      </vt:variant>
      <vt:variant>
        <vt:i4>0</vt:i4>
      </vt:variant>
      <vt:variant>
        <vt:i4>5</vt:i4>
      </vt:variant>
      <vt:variant>
        <vt:lpwstr/>
      </vt:variant>
      <vt:variant>
        <vt:lpwstr>_Toc286391006</vt:lpwstr>
      </vt:variant>
      <vt:variant>
        <vt:i4>1900605</vt:i4>
      </vt:variant>
      <vt:variant>
        <vt:i4>32</vt:i4>
      </vt:variant>
      <vt:variant>
        <vt:i4>0</vt:i4>
      </vt:variant>
      <vt:variant>
        <vt:i4>5</vt:i4>
      </vt:variant>
      <vt:variant>
        <vt:lpwstr/>
      </vt:variant>
      <vt:variant>
        <vt:lpwstr>_Toc286391005</vt:lpwstr>
      </vt:variant>
      <vt:variant>
        <vt:i4>1900605</vt:i4>
      </vt:variant>
      <vt:variant>
        <vt:i4>26</vt:i4>
      </vt:variant>
      <vt:variant>
        <vt:i4>0</vt:i4>
      </vt:variant>
      <vt:variant>
        <vt:i4>5</vt:i4>
      </vt:variant>
      <vt:variant>
        <vt:lpwstr/>
      </vt:variant>
      <vt:variant>
        <vt:lpwstr>_Toc286391004</vt:lpwstr>
      </vt:variant>
      <vt:variant>
        <vt:i4>1900605</vt:i4>
      </vt:variant>
      <vt:variant>
        <vt:i4>20</vt:i4>
      </vt:variant>
      <vt:variant>
        <vt:i4>0</vt:i4>
      </vt:variant>
      <vt:variant>
        <vt:i4>5</vt:i4>
      </vt:variant>
      <vt:variant>
        <vt:lpwstr/>
      </vt:variant>
      <vt:variant>
        <vt:lpwstr>_Toc286391003</vt:lpwstr>
      </vt:variant>
      <vt:variant>
        <vt:i4>1900605</vt:i4>
      </vt:variant>
      <vt:variant>
        <vt:i4>14</vt:i4>
      </vt:variant>
      <vt:variant>
        <vt:i4>0</vt:i4>
      </vt:variant>
      <vt:variant>
        <vt:i4>5</vt:i4>
      </vt:variant>
      <vt:variant>
        <vt:lpwstr/>
      </vt:variant>
      <vt:variant>
        <vt:lpwstr>_Toc286391002</vt:lpwstr>
      </vt:variant>
      <vt:variant>
        <vt:i4>1900605</vt:i4>
      </vt:variant>
      <vt:variant>
        <vt:i4>8</vt:i4>
      </vt:variant>
      <vt:variant>
        <vt:i4>0</vt:i4>
      </vt:variant>
      <vt:variant>
        <vt:i4>5</vt:i4>
      </vt:variant>
      <vt:variant>
        <vt:lpwstr/>
      </vt:variant>
      <vt:variant>
        <vt:lpwstr>_Toc286391001</vt:lpwstr>
      </vt:variant>
      <vt:variant>
        <vt:i4>3932161</vt:i4>
      </vt:variant>
      <vt:variant>
        <vt:i4>3</vt:i4>
      </vt:variant>
      <vt:variant>
        <vt:i4>0</vt:i4>
      </vt:variant>
      <vt:variant>
        <vt:i4>5</vt:i4>
      </vt:variant>
      <vt:variant>
        <vt:lpwstr>mailto:standards.management@foodstandards.gov.au</vt:lpwstr>
      </vt:variant>
      <vt:variant>
        <vt:lpwstr/>
      </vt:variant>
      <vt:variant>
        <vt:i4>8060957</vt:i4>
      </vt:variant>
      <vt:variant>
        <vt:i4>0</vt:i4>
      </vt:variant>
      <vt:variant>
        <vt:i4>0</vt:i4>
      </vt:variant>
      <vt:variant>
        <vt:i4>5</vt:i4>
      </vt:variant>
      <vt:variant>
        <vt:lpwstr>mailto:submissions@foodstandards.gov.au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Laura.Gladwish@foodstandards.gov.au</dc:creator>
  <cp:keywords/>
  <cp:lastModifiedBy>Veronica Polegubic</cp:lastModifiedBy>
  <cp:revision>3</cp:revision>
  <cp:lastPrinted>2021-04-18T21:42:00Z</cp:lastPrinted>
  <dcterms:created xsi:type="dcterms:W3CDTF">2021-04-18T21:40:00Z</dcterms:created>
  <dcterms:modified xsi:type="dcterms:W3CDTF">2021-04-18T21:43:00Z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127dfb72-e281-49a2-947e-71e82be39976</vt:lpwstr>
  </property>
  <property fmtid="{D5CDD505-2E9C-101B-9397-08002B2CF9AE}" pid="3" name="bjSaver">
    <vt:lpwstr>LlgSMo3yJ+fkgNEgbtQQbG6KKfc49ivc</vt:lpwstr>
  </property>
  <property fmtid="{D5CDD505-2E9C-101B-9397-08002B2CF9AE}" pid="4" name="ContentTypeId">
    <vt:lpwstr>0x010100FB86A4CA77FAD24FB4C8632D8CBF0C4A</vt:lpwstr>
  </property>
  <property fmtid="{D5CDD505-2E9C-101B-9397-08002B2CF9AE}" pid="5" name="DisposalClass">
    <vt:lpwstr/>
  </property>
  <property fmtid="{D5CDD505-2E9C-101B-9397-08002B2CF9AE}" pid="6" name="BCS_">
    <vt:lpwstr>23;#Assessment Reports|1003b7da-34c1-48fa-9013-b106a3eb2efd</vt:lpwstr>
  </property>
  <property fmtid="{D5CDD505-2E9C-101B-9397-08002B2CF9AE}" pid="7" name="_dlc_DocIdItemGuid">
    <vt:lpwstr>696e3d4c-0286-4fe0-8d06-da2f91b2f43b</vt:lpwstr>
  </property>
  <property fmtid="{D5CDD505-2E9C-101B-9397-08002B2CF9AE}" pid="8" name="RecordPoint_WorkflowType">
    <vt:lpwstr>ActiveSubmitStub</vt:lpwstr>
  </property>
  <property fmtid="{D5CDD505-2E9C-101B-9397-08002B2CF9AE}" pid="9" name="RecordPoint_ActiveItemUniqueId">
    <vt:lpwstr>{696e3d4c-0286-4fe0-8d06-da2f91b2f43b}</vt:lpwstr>
  </property>
  <property fmtid="{D5CDD505-2E9C-101B-9397-08002B2CF9AE}" pid="10" name="RecordPoint_ActiveItemWebId">
    <vt:lpwstr>{c7a61bda-dbb8-4c63-984e-2013750812cb}</vt:lpwstr>
  </property>
  <property fmtid="{D5CDD505-2E9C-101B-9397-08002B2CF9AE}" pid="11" name="RecordPoint_ActiveItemSiteId">
    <vt:lpwstr>{dd95a578-5c6a-4f11-92f7-f95884d628d6}</vt:lpwstr>
  </property>
  <property fmtid="{D5CDD505-2E9C-101B-9397-08002B2CF9AE}" pid="12" name="RecordPoint_ActiveItemListId">
    <vt:lpwstr>{9e5b0f73-7b65-4b7b-959a-60ea32439f7d}</vt:lpwstr>
  </property>
  <property fmtid="{D5CDD505-2E9C-101B-9397-08002B2CF9AE}" pid="13" name="RecordPoint_RecordNumberSubmitted">
    <vt:lpwstr>R0000140187</vt:lpwstr>
  </property>
  <property fmtid="{D5CDD505-2E9C-101B-9397-08002B2CF9AE}" pid="14" name="RecordPoint_SubmissionCompleted">
    <vt:lpwstr>2021-02-01T11:55:14.9547259+11:00</vt:lpwstr>
  </property>
  <property fmtid="{D5CDD505-2E9C-101B-9397-08002B2CF9AE}" pid="15" name="bjDocumentLabelXML">
    <vt:lpwstr>&lt;?xml version="1.0" encoding="us-ascii"?&gt;&lt;sisl xmlns:xsd="http://www.w3.org/2001/XMLSchema" xmlns:xsi="http://www.w3.org/2001/XMLSchema-instance" sislVersion="0" policy="1865c0a7-d648-4a74-80fe-fa9dc7fe13cc" origin="defaultValue" xmlns="http://www.boldonj</vt:lpwstr>
  </property>
  <property fmtid="{D5CDD505-2E9C-101B-9397-08002B2CF9AE}" pid="16" name="bjDocumentLabelXML-0">
    <vt:lpwstr>ames.com/2008/01/sie/internal/label"&gt;&lt;element uid="66ddac19-06c4-4e63-b4dd-d8240d87a23f" value="" /&gt;&lt;/sisl&gt;</vt:lpwstr>
  </property>
  <property fmtid="{D5CDD505-2E9C-101B-9397-08002B2CF9AE}" pid="17" name="bjDocumentSecurityLabel">
    <vt:lpwstr>NO SECURITY CLASSIFICATION REQUIRED</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