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7141" w14:textId="6A3E02AB" w:rsidR="00DA385C" w:rsidRDefault="19A43684" w:rsidP="0AB31CEF">
      <w:pPr>
        <w:ind w:right="-810"/>
        <w:sectPr w:rsidR="00DA385C" w:rsidSect="00D364CD">
          <w:headerReference w:type="default" r:id="rId13"/>
          <w:footerReference w:type="default" r:id="rId14"/>
          <w:type w:val="continuous"/>
          <w:pgSz w:w="11906" w:h="16838" w:code="9"/>
          <w:pgMar w:top="1440" w:right="1016" w:bottom="1440" w:left="1440" w:header="510" w:footer="346" w:gutter="0"/>
          <w:cols w:space="708"/>
          <w:docGrid w:linePitch="360"/>
        </w:sectPr>
      </w:pPr>
      <w:r>
        <w:rPr>
          <w:noProof/>
        </w:rPr>
        <w:drawing>
          <wp:inline distT="0" distB="0" distL="0" distR="0" wp14:anchorId="6C8C024F" wp14:editId="2994A52A">
            <wp:extent cx="4572000" cy="828675"/>
            <wp:effectExtent l="0" t="0" r="0" b="0"/>
            <wp:docPr id="1919872598" name="Picture 191987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72000" cy="828675"/>
                    </a:xfrm>
                    <a:prstGeom prst="rect">
                      <a:avLst/>
                    </a:prstGeom>
                  </pic:spPr>
                </pic:pic>
              </a:graphicData>
            </a:graphic>
          </wp:inline>
        </w:drawing>
      </w:r>
      <w:bookmarkStart w:id="0" w:name="_Toc286391001"/>
      <w:bookmarkStart w:id="1" w:name="_Toc300933414"/>
      <w:bookmarkStart w:id="2" w:name="_Toc499794143"/>
    </w:p>
    <w:p w14:paraId="360B7142" w14:textId="2F59AB51" w:rsidR="00480D15" w:rsidRPr="00480D15" w:rsidRDefault="00480D15" w:rsidP="66C8C8C6"/>
    <w:p w14:paraId="360B7143" w14:textId="77777777" w:rsidR="00CB521D" w:rsidRDefault="00F949A6" w:rsidP="00B56022">
      <w:pPr>
        <w:pStyle w:val="Heading1"/>
        <w:rPr>
          <w:rFonts w:eastAsia="Calibri"/>
          <w:sz w:val="48"/>
        </w:rPr>
      </w:pPr>
      <w:r>
        <w:rPr>
          <w:rFonts w:eastAsia="Calibri"/>
          <w:sz w:val="48"/>
        </w:rPr>
        <w:t>Record of views formed in response to inquiries</w:t>
      </w:r>
    </w:p>
    <w:p w14:paraId="360B7144" w14:textId="6EFE5558" w:rsidR="00B56022" w:rsidRDefault="00F949A6" w:rsidP="00B56022">
      <w:pPr>
        <w:pStyle w:val="Subtitle"/>
      </w:pPr>
      <w:r w:rsidRPr="00FA09C1">
        <w:t xml:space="preserve">Updated </w:t>
      </w:r>
      <w:r w:rsidR="006F0ADF">
        <w:t>May</w:t>
      </w:r>
      <w:r w:rsidR="000C6AB4" w:rsidRPr="00FA09C1">
        <w:t xml:space="preserve"> </w:t>
      </w:r>
      <w:r w:rsidRPr="00FA09C1">
        <w:t>20</w:t>
      </w:r>
      <w:r w:rsidR="002C7129" w:rsidRPr="00FA09C1">
        <w:t>2</w:t>
      </w:r>
      <w:r w:rsidR="006F0ADF">
        <w:t>4</w:t>
      </w:r>
    </w:p>
    <w:bookmarkEnd w:id="0"/>
    <w:bookmarkEnd w:id="1"/>
    <w:bookmarkEnd w:id="2"/>
    <w:p w14:paraId="360B7145" w14:textId="74CAAF08" w:rsidR="00F949A6" w:rsidRDefault="00F949A6" w:rsidP="00F949A6">
      <w:r>
        <w:t>T</w:t>
      </w:r>
      <w:r w:rsidRPr="004454CC">
        <w:t xml:space="preserve">he following </w:t>
      </w:r>
      <w:r>
        <w:t>t</w:t>
      </w:r>
      <w:r w:rsidRPr="004454CC">
        <w:t xml:space="preserve">able provides a record of views formed and actions taken in relation to Standard 1.5.1 – Novel Foods of the </w:t>
      </w:r>
      <w:r>
        <w:t xml:space="preserve">Australia New Zealand Food Standards </w:t>
      </w:r>
      <w:r w:rsidRPr="004454CC">
        <w:t>Code</w:t>
      </w:r>
      <w:r>
        <w:t xml:space="preserve"> (the Code)</w:t>
      </w:r>
      <w:r w:rsidRPr="004454CC">
        <w:t>.  The table lists foods and food ingredients with views as to their status as non-traditional/novel foods</w:t>
      </w:r>
      <w:r>
        <w:t>. Prior to March 2008, these views were</w:t>
      </w:r>
      <w:r w:rsidRPr="004454CC">
        <w:t xml:space="preserve"> reached by the </w:t>
      </w:r>
      <w:r>
        <w:t xml:space="preserve">now superseded </w:t>
      </w:r>
      <w:r w:rsidRPr="004454CC">
        <w:t xml:space="preserve">Novel Food Reference Group (NFRG) </w:t>
      </w:r>
      <w:r>
        <w:t xml:space="preserve">either </w:t>
      </w:r>
      <w:r w:rsidRPr="004454CC">
        <w:t xml:space="preserve">alone or in consultation with Senior Food </w:t>
      </w:r>
      <w:r>
        <w:t>O</w:t>
      </w:r>
      <w:r w:rsidRPr="004454CC">
        <w:t>fficers of the Australian, State, Territory and New Zealand Governments, as well as the Australian Quarantine and Inspection Service</w:t>
      </w:r>
      <w:r>
        <w:t xml:space="preserve"> (black text in the table below)</w:t>
      </w:r>
      <w:r w:rsidRPr="004454CC">
        <w:t xml:space="preserve">. </w:t>
      </w:r>
      <w:r>
        <w:t>Since March 2008, the views recorded are the recommendations of the Advisory Committee on Novel Foods (ANCF) (</w:t>
      </w:r>
      <w:r w:rsidR="00B61315" w:rsidRPr="00B61315">
        <w:rPr>
          <w:color w:val="0000FF"/>
        </w:rPr>
        <w:t>blue text</w:t>
      </w:r>
      <w:r w:rsidR="00B61315">
        <w:t xml:space="preserve"> </w:t>
      </w:r>
      <w:r>
        <w:t>in the table below</w:t>
      </w:r>
      <w:r w:rsidR="00B61315">
        <w:t xml:space="preserve">, </w:t>
      </w:r>
      <w:r w:rsidR="00B61315" w:rsidRPr="00CD34A9">
        <w:rPr>
          <w:color w:val="FF0000"/>
        </w:rPr>
        <w:t xml:space="preserve">with </w:t>
      </w:r>
      <w:r w:rsidR="00B61315">
        <w:rPr>
          <w:color w:val="FF0000"/>
        </w:rPr>
        <w:t>year of meeting</w:t>
      </w:r>
      <w:r w:rsidR="00B61315" w:rsidRPr="00CD34A9">
        <w:rPr>
          <w:color w:val="FF0000"/>
        </w:rPr>
        <w:t xml:space="preserve"> included</w:t>
      </w:r>
      <w:r w:rsidR="00B61315">
        <w:rPr>
          <w:color w:val="FF0000"/>
        </w:rPr>
        <w:t xml:space="preserve"> in red font</w:t>
      </w:r>
      <w:r>
        <w:t xml:space="preserve">). Although the FSANZ NFRG no longer exists, the views formed by this group still represent a considered judgement of the product on the basis of information provided by inquirers as well as some independent research by FSANZ. </w:t>
      </w:r>
    </w:p>
    <w:p w14:paraId="360B7146" w14:textId="77777777" w:rsidR="00F949A6" w:rsidRPr="004454CC" w:rsidRDefault="00F949A6" w:rsidP="00F949A6">
      <w:r w:rsidRPr="004454CC">
        <w:t>Other foods and food ingredients n</w:t>
      </w:r>
      <w:r>
        <w:t>ot included in the t</w:t>
      </w:r>
      <w:r w:rsidRPr="004454CC">
        <w:t>able have been considered in response to inquiries.  However, view</w:t>
      </w:r>
      <w:r>
        <w:t>s</w:t>
      </w:r>
      <w:r w:rsidRPr="004454CC">
        <w:t xml:space="preserve"> in relation to these items</w:t>
      </w:r>
      <w:r>
        <w:t xml:space="preserve"> have not yet been formed</w:t>
      </w:r>
      <w:r w:rsidRPr="004454CC">
        <w:t>, pending receipt of further informati</w:t>
      </w:r>
      <w:r>
        <w:t>on requested from the inquirer.</w:t>
      </w:r>
    </w:p>
    <w:p w14:paraId="360B7147" w14:textId="77777777" w:rsidR="00F949A6" w:rsidRPr="004454CC" w:rsidRDefault="00F949A6" w:rsidP="00F949A6">
      <w:r w:rsidRPr="004454CC">
        <w:t>Enforcement of the Code is the responsibility of the Australian</w:t>
      </w:r>
      <w:r>
        <w:t xml:space="preserve"> state and t</w:t>
      </w:r>
      <w:r w:rsidRPr="004454CC">
        <w:t>erritory</w:t>
      </w:r>
      <w:r>
        <w:t xml:space="preserve"> governments</w:t>
      </w:r>
      <w:r w:rsidRPr="004454CC">
        <w:t xml:space="preserve"> and </w:t>
      </w:r>
      <w:r>
        <w:t xml:space="preserve">the </w:t>
      </w:r>
      <w:r w:rsidRPr="004454CC">
        <w:t xml:space="preserve">New Zealand Government.  Accordingly, the interpretation and application of Standard 1.5.1, including decisions about the novelty of a food or food ingredient, is ultimately the responsibility of those jurisdictions. </w:t>
      </w:r>
    </w:p>
    <w:p w14:paraId="360B7148" w14:textId="77777777" w:rsidR="00F949A6" w:rsidRPr="007A0857" w:rsidRDefault="00F949A6" w:rsidP="00F949A6">
      <w:pPr>
        <w:pStyle w:val="Heading3"/>
      </w:pPr>
      <w:bookmarkStart w:id="3" w:name="_Toc105386164"/>
      <w:bookmarkStart w:id="4" w:name="_Toc112655548"/>
      <w:r w:rsidRPr="007A0857">
        <w:t>Important Notice</w:t>
      </w:r>
      <w:bookmarkEnd w:id="3"/>
      <w:bookmarkEnd w:id="4"/>
    </w:p>
    <w:p w14:paraId="360B7149" w14:textId="77777777" w:rsidR="00F949A6" w:rsidRDefault="00F949A6" w:rsidP="00F949A6">
      <w:r w:rsidRPr="004454CC">
        <w:t xml:space="preserve">The composition, form and </w:t>
      </w:r>
      <w:r>
        <w:t>manner</w:t>
      </w:r>
      <w:r w:rsidRPr="004454CC">
        <w:t xml:space="preserve"> in which a product is presented, as well as the information available in relation to a product, may vary and this may affect the status of the product under Standard 1.5.1.  Therefore, the information in the table should only be treated as a general guide, and you should not expect that a view reached about a food or food ingredient listed in the table will always apply in relation to apparently similar products.  The views indicated may be subject to review and amendment. </w:t>
      </w:r>
      <w:r>
        <w:t xml:space="preserve">Inquirers are encouraged to seek independent legal or professional advice in relation to queries. </w:t>
      </w:r>
    </w:p>
    <w:p w14:paraId="360B714A" w14:textId="77777777" w:rsidR="00F949A6" w:rsidRPr="004454CC" w:rsidRDefault="00F949A6" w:rsidP="00F949A6">
      <w:pPr>
        <w:pStyle w:val="Recommendation"/>
        <w:ind w:left="0" w:firstLine="0"/>
        <w:rPr>
          <w:rFonts w:ascii="Arial" w:hAnsi="Arial" w:cs="Arial"/>
          <w:caps w:val="0"/>
        </w:rPr>
      </w:pPr>
    </w:p>
    <w:p w14:paraId="360B714B" w14:textId="77777777" w:rsidR="00F949A6" w:rsidRDefault="00F949A6" w:rsidP="00F949A6">
      <w:pPr>
        <w:spacing w:after="0"/>
        <w:rPr>
          <w:rFonts w:eastAsia="Calibri" w:cs="Times New Roman"/>
          <w:b/>
          <w:color w:val="0E495D"/>
          <w:sz w:val="38"/>
          <w:szCs w:val="38"/>
        </w:rPr>
      </w:pPr>
      <w:bookmarkStart w:id="5" w:name="_Toc105386165"/>
      <w:bookmarkStart w:id="6" w:name="_Toc112655549"/>
      <w:r>
        <w:br w:type="page"/>
      </w:r>
    </w:p>
    <w:p w14:paraId="360B714C" w14:textId="77777777" w:rsidR="00F949A6" w:rsidRPr="004454CC" w:rsidRDefault="00F949A6" w:rsidP="00F949A6">
      <w:pPr>
        <w:pStyle w:val="Heading2"/>
      </w:pPr>
      <w:r w:rsidRPr="004454CC">
        <w:lastRenderedPageBreak/>
        <w:t xml:space="preserve">Record of views formed by the FSANZ Novel Foods Reference Group </w:t>
      </w:r>
      <w:bookmarkEnd w:id="5"/>
      <w:bookmarkEnd w:id="6"/>
      <w:r>
        <w:t xml:space="preserve">or the </w:t>
      </w:r>
      <w:r>
        <w:br/>
        <w:t>Advisory Committee on Novel Foods</w:t>
      </w:r>
    </w:p>
    <w:p w14:paraId="360B714D" w14:textId="77777777" w:rsidR="00F949A6" w:rsidRDefault="00F949A6" w:rsidP="00F949A6">
      <w:r>
        <w:t>E</w:t>
      </w:r>
      <w:r w:rsidRPr="004454CC">
        <w:t>ntries included since</w:t>
      </w:r>
      <w:r>
        <w:t xml:space="preserve"> the</w:t>
      </w:r>
      <w:r w:rsidRPr="004454CC">
        <w:t xml:space="preserve"> last update </w:t>
      </w:r>
      <w:r>
        <w:t xml:space="preserve">are </w:t>
      </w:r>
      <w:r w:rsidRPr="004454CC">
        <w:t>highlighted in yellow</w:t>
      </w:r>
      <w:r>
        <w:t>, black text designates views of the superseded NFRG, blue text designates views of the ACNF.</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6"/>
        <w:gridCol w:w="3131"/>
        <w:gridCol w:w="3448"/>
      </w:tblGrid>
      <w:tr w:rsidR="00F949A6" w:rsidRPr="00F34858" w14:paraId="360B7151" w14:textId="77777777" w:rsidTr="5144182F">
        <w:trPr>
          <w:trHeight w:val="505"/>
          <w:tblHeader/>
        </w:trPr>
        <w:tc>
          <w:tcPr>
            <w:tcW w:w="2436" w:type="dxa"/>
            <w:tcMar>
              <w:top w:w="0" w:type="dxa"/>
              <w:left w:w="15" w:type="dxa"/>
              <w:bottom w:w="0" w:type="dxa"/>
              <w:right w:w="15" w:type="dxa"/>
            </w:tcMar>
          </w:tcPr>
          <w:p w14:paraId="360B714E" w14:textId="77777777" w:rsidR="00F949A6" w:rsidRPr="00F34858" w:rsidRDefault="00F949A6" w:rsidP="005979D0">
            <w:pPr>
              <w:jc w:val="center"/>
              <w:rPr>
                <w:b/>
              </w:rPr>
            </w:pPr>
            <w:r w:rsidRPr="00F34858">
              <w:rPr>
                <w:b/>
              </w:rPr>
              <w:t>Food or food ingredient</w:t>
            </w:r>
          </w:p>
        </w:tc>
        <w:tc>
          <w:tcPr>
            <w:tcW w:w="3131" w:type="dxa"/>
            <w:tcMar>
              <w:top w:w="15" w:type="dxa"/>
              <w:left w:w="15" w:type="dxa"/>
              <w:bottom w:w="0" w:type="dxa"/>
              <w:right w:w="15" w:type="dxa"/>
            </w:tcMar>
          </w:tcPr>
          <w:p w14:paraId="360B714F" w14:textId="77777777" w:rsidR="00F949A6" w:rsidRPr="00F34858" w:rsidRDefault="00F949A6" w:rsidP="005979D0">
            <w:pPr>
              <w:jc w:val="center"/>
              <w:rPr>
                <w:b/>
              </w:rPr>
            </w:pPr>
            <w:r w:rsidRPr="00F34858">
              <w:rPr>
                <w:b/>
              </w:rPr>
              <w:t>Outcome View</w:t>
            </w:r>
          </w:p>
        </w:tc>
        <w:tc>
          <w:tcPr>
            <w:tcW w:w="3448" w:type="dxa"/>
            <w:tcMar>
              <w:top w:w="0" w:type="dxa"/>
              <w:left w:w="15" w:type="dxa"/>
              <w:bottom w:w="0" w:type="dxa"/>
              <w:right w:w="15" w:type="dxa"/>
            </w:tcMar>
          </w:tcPr>
          <w:p w14:paraId="360B7150" w14:textId="77777777" w:rsidR="00F949A6" w:rsidRPr="00F34858" w:rsidRDefault="00F949A6" w:rsidP="005979D0">
            <w:pPr>
              <w:jc w:val="center"/>
              <w:rPr>
                <w:b/>
              </w:rPr>
            </w:pPr>
            <w:r w:rsidRPr="00F34858">
              <w:rPr>
                <w:b/>
              </w:rPr>
              <w:t>Justification/Comment</w:t>
            </w:r>
          </w:p>
        </w:tc>
      </w:tr>
      <w:tr w:rsidR="00F949A6" w:rsidRPr="00562DB4" w14:paraId="360B7157" w14:textId="77777777" w:rsidTr="5144182F">
        <w:trPr>
          <w:trHeight w:val="514"/>
        </w:trPr>
        <w:tc>
          <w:tcPr>
            <w:tcW w:w="2436" w:type="dxa"/>
            <w:tcBorders>
              <w:bottom w:val="single" w:sz="4" w:space="0" w:color="auto"/>
            </w:tcBorders>
            <w:shd w:val="clear" w:color="auto" w:fill="auto"/>
            <w:tcMar>
              <w:top w:w="15" w:type="dxa"/>
              <w:left w:w="15" w:type="dxa"/>
              <w:bottom w:w="0" w:type="dxa"/>
              <w:right w:w="15" w:type="dxa"/>
            </w:tcMar>
          </w:tcPr>
          <w:p w14:paraId="360B7152" w14:textId="77777777" w:rsidR="00F949A6" w:rsidRDefault="00F949A6" w:rsidP="005979D0">
            <w:pPr>
              <w:spacing w:after="120"/>
              <w:rPr>
                <w:color w:val="0000FF"/>
                <w:sz w:val="20"/>
                <w:szCs w:val="20"/>
              </w:rPr>
            </w:pPr>
            <w:r>
              <w:rPr>
                <w:color w:val="0000FF"/>
                <w:sz w:val="20"/>
                <w:szCs w:val="20"/>
              </w:rPr>
              <w:t xml:space="preserve">Abalone blood extract </w:t>
            </w:r>
          </w:p>
          <w:p w14:paraId="1F896E71" w14:textId="77777777" w:rsidR="00F949A6" w:rsidRDefault="00F949A6" w:rsidP="005979D0">
            <w:pPr>
              <w:spacing w:after="120"/>
              <w:rPr>
                <w:color w:val="0000FF"/>
                <w:sz w:val="20"/>
                <w:szCs w:val="20"/>
              </w:rPr>
            </w:pPr>
            <w:r>
              <w:rPr>
                <w:color w:val="0000FF"/>
                <w:sz w:val="20"/>
                <w:szCs w:val="20"/>
              </w:rPr>
              <w:t>(for consumption in spirit type alcohol)</w:t>
            </w:r>
          </w:p>
          <w:p w14:paraId="360B7153" w14:textId="5F4A1DBD" w:rsidR="003B79F7" w:rsidRPr="00232AFF" w:rsidRDefault="003B79F7" w:rsidP="005979D0">
            <w:pPr>
              <w:spacing w:after="120"/>
              <w:rPr>
                <w:color w:val="0000FF"/>
                <w:sz w:val="20"/>
                <w:szCs w:val="20"/>
              </w:rPr>
            </w:pPr>
            <w:r w:rsidRPr="00A73B1D">
              <w:rPr>
                <w:color w:val="FF0000"/>
                <w:sz w:val="20"/>
                <w:szCs w:val="20"/>
              </w:rPr>
              <w:t>2015</w:t>
            </w:r>
          </w:p>
        </w:tc>
        <w:tc>
          <w:tcPr>
            <w:tcW w:w="3131" w:type="dxa"/>
            <w:tcBorders>
              <w:bottom w:val="single" w:sz="4" w:space="0" w:color="auto"/>
            </w:tcBorders>
            <w:shd w:val="clear" w:color="auto" w:fill="auto"/>
            <w:tcMar>
              <w:top w:w="15" w:type="dxa"/>
              <w:left w:w="15" w:type="dxa"/>
              <w:bottom w:w="0" w:type="dxa"/>
              <w:right w:w="15" w:type="dxa"/>
            </w:tcMar>
          </w:tcPr>
          <w:p w14:paraId="360B7154" w14:textId="77777777" w:rsidR="00F949A6" w:rsidRDefault="00F949A6" w:rsidP="00F949A6">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155" w14:textId="77777777" w:rsidR="00F949A6" w:rsidRDefault="00F949A6" w:rsidP="00F949A6">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tcBorders>
              <w:bottom w:val="single" w:sz="4" w:space="0" w:color="auto"/>
            </w:tcBorders>
            <w:shd w:val="clear" w:color="auto" w:fill="auto"/>
            <w:tcMar>
              <w:top w:w="15" w:type="dxa"/>
              <w:left w:w="15" w:type="dxa"/>
              <w:bottom w:w="0" w:type="dxa"/>
              <w:right w:w="15" w:type="dxa"/>
            </w:tcMar>
          </w:tcPr>
          <w:p w14:paraId="0466986C" w14:textId="77777777" w:rsidR="00B61315" w:rsidRDefault="00B61315" w:rsidP="00B61315">
            <w:pPr>
              <w:spacing w:after="120"/>
              <w:rPr>
                <w:color w:val="0000FF"/>
                <w:sz w:val="20"/>
                <w:szCs w:val="20"/>
              </w:rPr>
            </w:pPr>
            <w:r>
              <w:rPr>
                <w:color w:val="0000FF"/>
                <w:sz w:val="20"/>
                <w:szCs w:val="20"/>
              </w:rPr>
              <w:t xml:space="preserve">Although there may be some consumption of abalone blood through consumption of the flesh of abalone, the use of abalone blood in alcohol does not have a history of consumption in Australia and New Zealand. However, no safety concerns identified. </w:t>
            </w:r>
          </w:p>
          <w:p w14:paraId="360B7156" w14:textId="6EF22725" w:rsidR="00F949A6" w:rsidRDefault="00B61315" w:rsidP="00B61315">
            <w:pPr>
              <w:spacing w:after="120"/>
              <w:rPr>
                <w:color w:val="0000FF"/>
                <w:sz w:val="20"/>
                <w:szCs w:val="20"/>
              </w:rPr>
            </w:pPr>
            <w:r w:rsidRPr="00572586">
              <w:rPr>
                <w:color w:val="0000FF"/>
                <w:sz w:val="20"/>
                <w:szCs w:val="20"/>
              </w:rPr>
              <w:t>Abalone is a mollusc and therefore this food is subject to allergen labelling requirements in Standard 1.2.3 of the Code.</w:t>
            </w:r>
            <w:r>
              <w:rPr>
                <w:rStyle w:val="FootnoteReference"/>
                <w:color w:val="0000FF"/>
                <w:sz w:val="20"/>
                <w:szCs w:val="20"/>
              </w:rPr>
              <w:footnoteReference w:id="2"/>
            </w:r>
          </w:p>
        </w:tc>
      </w:tr>
      <w:tr w:rsidR="001C1F97" w:rsidRPr="00562DB4" w14:paraId="144D3436" w14:textId="77777777" w:rsidTr="5144182F">
        <w:trPr>
          <w:trHeight w:val="514"/>
        </w:trPr>
        <w:tc>
          <w:tcPr>
            <w:tcW w:w="2436" w:type="dxa"/>
            <w:shd w:val="clear" w:color="auto" w:fill="auto"/>
            <w:tcMar>
              <w:top w:w="15" w:type="dxa"/>
              <w:left w:w="15" w:type="dxa"/>
              <w:bottom w:w="0" w:type="dxa"/>
              <w:right w:w="15" w:type="dxa"/>
            </w:tcMar>
          </w:tcPr>
          <w:p w14:paraId="406F710B" w14:textId="77777777" w:rsidR="001C1F97" w:rsidRDefault="001C1F97" w:rsidP="001C1F97">
            <w:pPr>
              <w:spacing w:after="120"/>
              <w:rPr>
                <w:color w:val="0000FF"/>
                <w:sz w:val="20"/>
                <w:szCs w:val="20"/>
                <w:lang w:val="pt-BR"/>
              </w:rPr>
            </w:pPr>
            <w:r w:rsidRPr="00127A76">
              <w:rPr>
                <w:i/>
                <w:color w:val="0000FF"/>
                <w:sz w:val="20"/>
                <w:szCs w:val="20"/>
                <w:lang w:val="pt-BR"/>
              </w:rPr>
              <w:t>Acacia pycnatha</w:t>
            </w:r>
            <w:r>
              <w:rPr>
                <w:color w:val="0000FF"/>
                <w:sz w:val="20"/>
                <w:szCs w:val="20"/>
                <w:lang w:val="pt-BR"/>
              </w:rPr>
              <w:t xml:space="preserve"> gum (gum from the Australian Golden wattle tree)</w:t>
            </w:r>
          </w:p>
          <w:p w14:paraId="400E6E81" w14:textId="615E808D" w:rsidR="00A514C5" w:rsidRDefault="00A514C5" w:rsidP="001C1F97">
            <w:pPr>
              <w:spacing w:after="120"/>
              <w:rPr>
                <w:color w:val="0000FF"/>
                <w:sz w:val="20"/>
                <w:szCs w:val="20"/>
              </w:rPr>
            </w:pPr>
            <w:r w:rsidRPr="00A514C5">
              <w:rPr>
                <w:color w:val="FF0000"/>
                <w:sz w:val="20"/>
                <w:szCs w:val="20"/>
              </w:rPr>
              <w:t>2022</w:t>
            </w:r>
          </w:p>
        </w:tc>
        <w:tc>
          <w:tcPr>
            <w:tcW w:w="3131" w:type="dxa"/>
            <w:shd w:val="clear" w:color="auto" w:fill="auto"/>
            <w:tcMar>
              <w:top w:w="15" w:type="dxa"/>
              <w:left w:w="15" w:type="dxa"/>
              <w:bottom w:w="0" w:type="dxa"/>
              <w:right w:w="15" w:type="dxa"/>
            </w:tcMar>
          </w:tcPr>
          <w:p w14:paraId="34D59102" w14:textId="77777777" w:rsidR="001C1F97" w:rsidRDefault="001C1F97" w:rsidP="001C1F97">
            <w:pPr>
              <w:numPr>
                <w:ilvl w:val="0"/>
                <w:numId w:val="21"/>
              </w:numPr>
              <w:tabs>
                <w:tab w:val="clear" w:pos="720"/>
                <w:tab w:val="num" w:pos="345"/>
              </w:tabs>
              <w:spacing w:after="0"/>
              <w:ind w:left="345" w:hanging="180"/>
              <w:rPr>
                <w:color w:val="0000FF"/>
                <w:sz w:val="20"/>
                <w:szCs w:val="20"/>
              </w:rPr>
            </w:pPr>
            <w:r>
              <w:rPr>
                <w:color w:val="0000FF"/>
                <w:sz w:val="20"/>
                <w:szCs w:val="20"/>
              </w:rPr>
              <w:t>Traditional food</w:t>
            </w:r>
          </w:p>
          <w:p w14:paraId="0028C974" w14:textId="77777777" w:rsidR="001C1F97" w:rsidRDefault="001C1F97" w:rsidP="001C1F97">
            <w:pPr>
              <w:numPr>
                <w:ilvl w:val="0"/>
                <w:numId w:val="14"/>
              </w:numPr>
              <w:tabs>
                <w:tab w:val="num" w:pos="345"/>
              </w:tabs>
              <w:spacing w:after="0"/>
              <w:ind w:left="345" w:hanging="180"/>
              <w:rPr>
                <w:color w:val="0000FF"/>
                <w:sz w:val="20"/>
                <w:szCs w:val="20"/>
              </w:rPr>
            </w:pPr>
            <w:r>
              <w:rPr>
                <w:color w:val="0000FF"/>
                <w:sz w:val="20"/>
                <w:szCs w:val="20"/>
              </w:rPr>
              <w:t>Not novel food</w:t>
            </w:r>
          </w:p>
          <w:p w14:paraId="04B22E4C" w14:textId="77777777" w:rsidR="001C1F97" w:rsidRDefault="001C1F97" w:rsidP="001C1F97">
            <w:pPr>
              <w:spacing w:after="0"/>
              <w:ind w:left="345"/>
              <w:rPr>
                <w:color w:val="0000FF"/>
                <w:sz w:val="20"/>
                <w:szCs w:val="20"/>
              </w:rPr>
            </w:pPr>
          </w:p>
        </w:tc>
        <w:tc>
          <w:tcPr>
            <w:tcW w:w="3448" w:type="dxa"/>
            <w:shd w:val="clear" w:color="auto" w:fill="auto"/>
            <w:tcMar>
              <w:top w:w="15" w:type="dxa"/>
              <w:left w:w="15" w:type="dxa"/>
              <w:bottom w:w="0" w:type="dxa"/>
              <w:right w:w="15" w:type="dxa"/>
            </w:tcMar>
          </w:tcPr>
          <w:p w14:paraId="2121DF7C" w14:textId="77777777" w:rsidR="001C1F97" w:rsidRDefault="001C1F97" w:rsidP="001C1F97">
            <w:pPr>
              <w:spacing w:after="120"/>
              <w:rPr>
                <w:color w:val="0000FF"/>
                <w:sz w:val="20"/>
                <w:szCs w:val="20"/>
                <w:lang w:val="en-GB"/>
              </w:rPr>
            </w:pPr>
            <w:r w:rsidRPr="00B844B2">
              <w:rPr>
                <w:color w:val="0000FF"/>
                <w:sz w:val="20"/>
                <w:szCs w:val="20"/>
                <w:lang w:val="en-GB"/>
              </w:rPr>
              <w:t xml:space="preserve">Evidence provided of </w:t>
            </w:r>
            <w:r>
              <w:rPr>
                <w:color w:val="0000FF"/>
                <w:sz w:val="20"/>
                <w:szCs w:val="20"/>
                <w:lang w:val="en-GB"/>
              </w:rPr>
              <w:t xml:space="preserve">tradition of </w:t>
            </w:r>
            <w:r w:rsidRPr="00B844B2">
              <w:rPr>
                <w:color w:val="0000FF"/>
                <w:sz w:val="20"/>
                <w:szCs w:val="20"/>
                <w:lang w:val="en-GB"/>
              </w:rPr>
              <w:t>use as a</w:t>
            </w:r>
            <w:r>
              <w:rPr>
                <w:color w:val="0000FF"/>
                <w:sz w:val="20"/>
                <w:szCs w:val="20"/>
                <w:lang w:val="en-GB"/>
              </w:rPr>
              <w:t>n indigenous food in Australia.</w:t>
            </w:r>
          </w:p>
          <w:p w14:paraId="42A6CE82" w14:textId="1DA700D5" w:rsidR="001C1F97" w:rsidRDefault="001C1F97" w:rsidP="001C1F97">
            <w:pPr>
              <w:spacing w:after="120"/>
              <w:rPr>
                <w:color w:val="0000FF"/>
                <w:sz w:val="20"/>
                <w:szCs w:val="20"/>
              </w:rPr>
            </w:pPr>
            <w:r>
              <w:rPr>
                <w:color w:val="0000FF"/>
                <w:sz w:val="20"/>
                <w:szCs w:val="20"/>
                <w:lang w:val="en-GB"/>
              </w:rPr>
              <w:t>Use is as a food, up to 30 g per day.</w:t>
            </w:r>
          </w:p>
        </w:tc>
      </w:tr>
      <w:tr w:rsidR="00F949A6" w:rsidRPr="00562DB4" w14:paraId="360B715C" w14:textId="77777777" w:rsidTr="5144182F">
        <w:trPr>
          <w:trHeight w:val="514"/>
        </w:trPr>
        <w:tc>
          <w:tcPr>
            <w:tcW w:w="2436" w:type="dxa"/>
            <w:shd w:val="clear" w:color="auto" w:fill="auto"/>
            <w:tcMar>
              <w:top w:w="15" w:type="dxa"/>
              <w:left w:w="15" w:type="dxa"/>
              <w:bottom w:w="0" w:type="dxa"/>
              <w:right w:w="15" w:type="dxa"/>
            </w:tcMar>
          </w:tcPr>
          <w:p w14:paraId="68D2A5C2" w14:textId="77777777" w:rsidR="00F949A6" w:rsidRDefault="00F949A6" w:rsidP="005979D0">
            <w:pPr>
              <w:spacing w:after="120"/>
              <w:rPr>
                <w:i/>
                <w:color w:val="0000FF"/>
                <w:sz w:val="20"/>
                <w:szCs w:val="20"/>
              </w:rPr>
            </w:pPr>
            <w:r w:rsidRPr="00562DB4">
              <w:rPr>
                <w:i/>
                <w:color w:val="0000FF"/>
                <w:sz w:val="20"/>
                <w:szCs w:val="20"/>
              </w:rPr>
              <w:t xml:space="preserve">Acacia </w:t>
            </w:r>
            <w:proofErr w:type="spellStart"/>
            <w:r w:rsidRPr="00562DB4">
              <w:rPr>
                <w:i/>
                <w:color w:val="0000FF"/>
                <w:sz w:val="20"/>
                <w:szCs w:val="20"/>
              </w:rPr>
              <w:t>rigidula</w:t>
            </w:r>
            <w:proofErr w:type="spellEnd"/>
          </w:p>
          <w:p w14:paraId="360B7158" w14:textId="47978282" w:rsidR="003B79F7" w:rsidRPr="00562DB4" w:rsidRDefault="003B79F7" w:rsidP="005979D0">
            <w:pPr>
              <w:spacing w:after="120"/>
              <w:rPr>
                <w:i/>
                <w:color w:val="0000FF"/>
                <w:sz w:val="20"/>
                <w:szCs w:val="20"/>
              </w:rPr>
            </w:pPr>
            <w:r>
              <w:rPr>
                <w:color w:val="FF0000"/>
                <w:sz w:val="20"/>
                <w:szCs w:val="20"/>
              </w:rPr>
              <w:t>2014</w:t>
            </w:r>
          </w:p>
        </w:tc>
        <w:tc>
          <w:tcPr>
            <w:tcW w:w="3131" w:type="dxa"/>
            <w:shd w:val="clear" w:color="auto" w:fill="auto"/>
            <w:tcMar>
              <w:top w:w="15" w:type="dxa"/>
              <w:left w:w="15" w:type="dxa"/>
              <w:bottom w:w="0" w:type="dxa"/>
              <w:right w:w="15" w:type="dxa"/>
            </w:tcMar>
          </w:tcPr>
          <w:p w14:paraId="360B7159" w14:textId="77777777" w:rsidR="00F949A6" w:rsidRPr="00610014" w:rsidRDefault="00F949A6" w:rsidP="00F949A6">
            <w:pPr>
              <w:numPr>
                <w:ilvl w:val="0"/>
                <w:numId w:val="21"/>
              </w:numPr>
              <w:tabs>
                <w:tab w:val="clear" w:pos="720"/>
                <w:tab w:val="num" w:pos="345"/>
              </w:tabs>
              <w:spacing w:after="0"/>
              <w:ind w:left="345" w:hanging="180"/>
              <w:rPr>
                <w:color w:val="0000FF"/>
                <w:sz w:val="20"/>
                <w:szCs w:val="20"/>
              </w:rPr>
            </w:pPr>
            <w:r>
              <w:rPr>
                <w:color w:val="0000FF"/>
                <w:sz w:val="20"/>
                <w:szCs w:val="20"/>
              </w:rPr>
              <w:t>Non-t</w:t>
            </w:r>
            <w:r w:rsidRPr="00610014">
              <w:rPr>
                <w:color w:val="0000FF"/>
                <w:sz w:val="20"/>
                <w:szCs w:val="20"/>
              </w:rPr>
              <w:t>raditional food</w:t>
            </w:r>
          </w:p>
          <w:p w14:paraId="360B715A" w14:textId="77777777" w:rsidR="00F949A6" w:rsidRPr="00610014" w:rsidRDefault="00F949A6" w:rsidP="00F949A6">
            <w:pPr>
              <w:numPr>
                <w:ilvl w:val="0"/>
                <w:numId w:val="21"/>
              </w:numPr>
              <w:tabs>
                <w:tab w:val="clear" w:pos="720"/>
                <w:tab w:val="num" w:pos="345"/>
              </w:tabs>
              <w:spacing w:after="0"/>
              <w:ind w:left="345" w:hanging="180"/>
              <w:rPr>
                <w:color w:val="0000FF"/>
                <w:sz w:val="20"/>
                <w:szCs w:val="20"/>
              </w:rPr>
            </w:pPr>
            <w:r>
              <w:rPr>
                <w:color w:val="0000FF"/>
                <w:sz w:val="20"/>
                <w:szCs w:val="20"/>
              </w:rPr>
              <w:t>N</w:t>
            </w:r>
            <w:r w:rsidRPr="00610014">
              <w:rPr>
                <w:color w:val="0000FF"/>
                <w:sz w:val="20"/>
                <w:szCs w:val="20"/>
              </w:rPr>
              <w:t>ovel food</w:t>
            </w:r>
          </w:p>
        </w:tc>
        <w:tc>
          <w:tcPr>
            <w:tcW w:w="3448" w:type="dxa"/>
            <w:shd w:val="clear" w:color="auto" w:fill="auto"/>
            <w:tcMar>
              <w:top w:w="15" w:type="dxa"/>
              <w:left w:w="15" w:type="dxa"/>
              <w:bottom w:w="0" w:type="dxa"/>
              <w:right w:w="15" w:type="dxa"/>
            </w:tcMar>
          </w:tcPr>
          <w:p w14:paraId="360B715B" w14:textId="77777777" w:rsidR="00F949A6" w:rsidRPr="00610014" w:rsidRDefault="00F949A6" w:rsidP="005979D0">
            <w:pPr>
              <w:spacing w:after="120"/>
              <w:rPr>
                <w:color w:val="0000FF"/>
                <w:sz w:val="20"/>
                <w:szCs w:val="20"/>
              </w:rPr>
            </w:pPr>
            <w:r>
              <w:rPr>
                <w:color w:val="0000FF"/>
                <w:sz w:val="20"/>
                <w:szCs w:val="20"/>
              </w:rPr>
              <w:t>No tradition of use as food in Australia and New Zealand. Potential for adverse effects if consumed. Safety not established.</w:t>
            </w:r>
          </w:p>
        </w:tc>
      </w:tr>
      <w:tr w:rsidR="00F949A6" w:rsidRPr="00276B0E" w14:paraId="360B7161" w14:textId="77777777" w:rsidTr="5144182F">
        <w:trPr>
          <w:trHeight w:val="514"/>
        </w:trPr>
        <w:tc>
          <w:tcPr>
            <w:tcW w:w="2436" w:type="dxa"/>
            <w:tcMar>
              <w:top w:w="15" w:type="dxa"/>
              <w:left w:w="15" w:type="dxa"/>
              <w:bottom w:w="0" w:type="dxa"/>
              <w:right w:w="15" w:type="dxa"/>
            </w:tcMar>
          </w:tcPr>
          <w:p w14:paraId="360B715D" w14:textId="77777777" w:rsidR="00F949A6" w:rsidRPr="00276B0E" w:rsidRDefault="00F949A6" w:rsidP="005979D0">
            <w:pPr>
              <w:spacing w:after="120"/>
              <w:rPr>
                <w:sz w:val="20"/>
                <w:szCs w:val="20"/>
              </w:rPr>
            </w:pPr>
            <w:r w:rsidRPr="00276B0E">
              <w:rPr>
                <w:sz w:val="20"/>
                <w:szCs w:val="20"/>
              </w:rPr>
              <w:t>Ackee fruit (</w:t>
            </w:r>
            <w:proofErr w:type="spellStart"/>
            <w:r w:rsidRPr="00276B0E">
              <w:rPr>
                <w:i/>
                <w:iCs/>
                <w:sz w:val="20"/>
                <w:szCs w:val="20"/>
              </w:rPr>
              <w:t>Blighia</w:t>
            </w:r>
            <w:proofErr w:type="spellEnd"/>
            <w:r w:rsidRPr="00276B0E">
              <w:rPr>
                <w:i/>
                <w:iCs/>
                <w:sz w:val="20"/>
                <w:szCs w:val="20"/>
              </w:rPr>
              <w:t xml:space="preserve"> </w:t>
            </w:r>
            <w:proofErr w:type="spellStart"/>
            <w:r w:rsidRPr="00276B0E">
              <w:rPr>
                <w:i/>
                <w:iCs/>
                <w:sz w:val="20"/>
                <w:szCs w:val="20"/>
              </w:rPr>
              <w:t>sapida</w:t>
            </w:r>
            <w:proofErr w:type="spellEnd"/>
            <w:r w:rsidRPr="00276B0E">
              <w:rPr>
                <w:sz w:val="20"/>
                <w:szCs w:val="20"/>
              </w:rPr>
              <w:t>) – sourced from Jamaica</w:t>
            </w:r>
          </w:p>
        </w:tc>
        <w:tc>
          <w:tcPr>
            <w:tcW w:w="3131" w:type="dxa"/>
            <w:tcMar>
              <w:top w:w="15" w:type="dxa"/>
              <w:left w:w="15" w:type="dxa"/>
              <w:bottom w:w="0" w:type="dxa"/>
              <w:right w:w="15" w:type="dxa"/>
            </w:tcMar>
          </w:tcPr>
          <w:p w14:paraId="360B715E" w14:textId="77777777" w:rsidR="00F949A6" w:rsidRPr="00276B0E" w:rsidRDefault="00F949A6" w:rsidP="00F949A6">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15F" w14:textId="77777777" w:rsidR="00F949A6" w:rsidRPr="00276B0E" w:rsidRDefault="00F949A6" w:rsidP="00F949A6">
            <w:pPr>
              <w:numPr>
                <w:ilvl w:val="0"/>
                <w:numId w:val="21"/>
              </w:numPr>
              <w:tabs>
                <w:tab w:val="clear" w:pos="720"/>
                <w:tab w:val="num" w:pos="345"/>
              </w:tabs>
              <w:spacing w:after="0"/>
              <w:ind w:left="345" w:hanging="180"/>
              <w:rPr>
                <w:sz w:val="20"/>
                <w:szCs w:val="20"/>
              </w:rPr>
            </w:pPr>
            <w:r>
              <w:rPr>
                <w:sz w:val="20"/>
                <w:szCs w:val="20"/>
              </w:rPr>
              <w:t>Novel f</w:t>
            </w:r>
            <w:r w:rsidRPr="00276B0E">
              <w:rPr>
                <w:sz w:val="20"/>
                <w:szCs w:val="20"/>
              </w:rPr>
              <w:t>ood</w:t>
            </w:r>
          </w:p>
        </w:tc>
        <w:tc>
          <w:tcPr>
            <w:tcW w:w="3448" w:type="dxa"/>
            <w:tcMar>
              <w:top w:w="15" w:type="dxa"/>
              <w:left w:w="15" w:type="dxa"/>
              <w:bottom w:w="0" w:type="dxa"/>
              <w:right w:w="15" w:type="dxa"/>
            </w:tcMar>
          </w:tcPr>
          <w:p w14:paraId="360B7160" w14:textId="77777777" w:rsidR="00F949A6" w:rsidRPr="007A0857" w:rsidRDefault="00F949A6" w:rsidP="005979D0">
            <w:pPr>
              <w:rPr>
                <w:sz w:val="20"/>
                <w:szCs w:val="20"/>
              </w:rPr>
            </w:pPr>
            <w:r w:rsidRPr="007A0857">
              <w:rPr>
                <w:sz w:val="20"/>
                <w:szCs w:val="20"/>
              </w:rPr>
              <w:t>Significant safety concerns if consumed unripe or improperly prepared.</w:t>
            </w:r>
          </w:p>
        </w:tc>
      </w:tr>
      <w:tr w:rsidR="00F949A6" w:rsidRPr="00276B0E" w14:paraId="360B7166" w14:textId="77777777" w:rsidTr="5144182F">
        <w:trPr>
          <w:trHeight w:val="522"/>
        </w:trPr>
        <w:tc>
          <w:tcPr>
            <w:tcW w:w="2436" w:type="dxa"/>
            <w:tcMar>
              <w:top w:w="15" w:type="dxa"/>
              <w:left w:w="15" w:type="dxa"/>
              <w:bottom w:w="0" w:type="dxa"/>
              <w:right w:w="15" w:type="dxa"/>
            </w:tcMar>
          </w:tcPr>
          <w:p w14:paraId="360B7162" w14:textId="77777777" w:rsidR="00F949A6" w:rsidRPr="00276B0E" w:rsidRDefault="00F949A6" w:rsidP="005979D0">
            <w:pPr>
              <w:spacing w:after="120"/>
              <w:rPr>
                <w:sz w:val="20"/>
                <w:szCs w:val="20"/>
                <w:lang w:val="pt-BR"/>
              </w:rPr>
            </w:pPr>
            <w:r w:rsidRPr="00276B0E">
              <w:rPr>
                <w:sz w:val="20"/>
                <w:szCs w:val="20"/>
                <w:lang w:val="pt-BR"/>
              </w:rPr>
              <w:t>Acerola (</w:t>
            </w:r>
            <w:r w:rsidRPr="00276B0E">
              <w:rPr>
                <w:i/>
                <w:iCs/>
                <w:sz w:val="20"/>
                <w:szCs w:val="20"/>
                <w:lang w:val="pt-BR"/>
              </w:rPr>
              <w:t>Malpighia glabra L</w:t>
            </w:r>
            <w:r w:rsidRPr="00276B0E">
              <w:rPr>
                <w:sz w:val="20"/>
                <w:szCs w:val="20"/>
                <w:lang w:val="pt-BR"/>
              </w:rPr>
              <w:t>) – frozen fruit pulp</w:t>
            </w:r>
          </w:p>
        </w:tc>
        <w:tc>
          <w:tcPr>
            <w:tcW w:w="3131" w:type="dxa"/>
            <w:tcMar>
              <w:top w:w="15" w:type="dxa"/>
              <w:left w:w="15" w:type="dxa"/>
              <w:bottom w:w="0" w:type="dxa"/>
              <w:right w:w="15" w:type="dxa"/>
            </w:tcMar>
          </w:tcPr>
          <w:p w14:paraId="360B7163" w14:textId="77777777" w:rsidR="00F949A6" w:rsidRPr="00276B0E" w:rsidRDefault="00F949A6" w:rsidP="00F949A6">
            <w:pPr>
              <w:numPr>
                <w:ilvl w:val="0"/>
                <w:numId w:val="21"/>
              </w:numPr>
              <w:tabs>
                <w:tab w:val="clear" w:pos="720"/>
                <w:tab w:val="num" w:pos="345"/>
              </w:tabs>
              <w:spacing w:after="0"/>
              <w:ind w:left="345" w:hanging="180"/>
              <w:rPr>
                <w:sz w:val="20"/>
                <w:szCs w:val="20"/>
              </w:rPr>
            </w:pPr>
            <w:r w:rsidRPr="00276B0E">
              <w:rPr>
                <w:sz w:val="20"/>
                <w:szCs w:val="20"/>
              </w:rPr>
              <w:t xml:space="preserve">Non-traditional food </w:t>
            </w:r>
          </w:p>
          <w:p w14:paraId="360B7164" w14:textId="77777777" w:rsidR="00F949A6" w:rsidRPr="00276B0E" w:rsidRDefault="00F949A6" w:rsidP="00F949A6">
            <w:pPr>
              <w:numPr>
                <w:ilvl w:val="0"/>
                <w:numId w:val="21"/>
              </w:numPr>
              <w:tabs>
                <w:tab w:val="clear" w:pos="720"/>
                <w:tab w:val="num" w:pos="345"/>
              </w:tabs>
              <w:spacing w:after="0"/>
              <w:ind w:left="345" w:hanging="180"/>
              <w:rPr>
                <w:sz w:val="20"/>
                <w:szCs w:val="20"/>
              </w:rPr>
            </w:pPr>
            <w:r w:rsidRPr="00276B0E">
              <w:rPr>
                <w:sz w:val="20"/>
                <w:szCs w:val="20"/>
              </w:rPr>
              <w:t>Not novel</w:t>
            </w:r>
            <w:r>
              <w:rPr>
                <w:sz w:val="20"/>
                <w:szCs w:val="20"/>
              </w:rPr>
              <w:t xml:space="preserve"> food</w:t>
            </w:r>
          </w:p>
        </w:tc>
        <w:tc>
          <w:tcPr>
            <w:tcW w:w="3448" w:type="dxa"/>
            <w:tcMar>
              <w:top w:w="15" w:type="dxa"/>
              <w:left w:w="15" w:type="dxa"/>
              <w:bottom w:w="0" w:type="dxa"/>
              <w:right w:w="15" w:type="dxa"/>
            </w:tcMar>
          </w:tcPr>
          <w:p w14:paraId="360B7165" w14:textId="77777777" w:rsidR="00F949A6" w:rsidRPr="00276B0E" w:rsidRDefault="00F949A6" w:rsidP="005979D0">
            <w:pPr>
              <w:spacing w:after="120"/>
              <w:rPr>
                <w:sz w:val="20"/>
                <w:szCs w:val="20"/>
              </w:rPr>
            </w:pPr>
            <w:r w:rsidRPr="00276B0E">
              <w:rPr>
                <w:sz w:val="20"/>
                <w:szCs w:val="20"/>
              </w:rPr>
              <w:t>History of safe consumption in other countries.  No safety concerns identified.</w:t>
            </w:r>
          </w:p>
        </w:tc>
      </w:tr>
      <w:tr w:rsidR="00F949A6" w:rsidRPr="00276B0E" w14:paraId="360B716B" w14:textId="77777777" w:rsidTr="5144182F">
        <w:trPr>
          <w:trHeight w:val="522"/>
        </w:trPr>
        <w:tc>
          <w:tcPr>
            <w:tcW w:w="2436" w:type="dxa"/>
            <w:shd w:val="clear" w:color="auto" w:fill="FFFFFF" w:themeFill="background1"/>
            <w:tcMar>
              <w:top w:w="15" w:type="dxa"/>
              <w:left w:w="15" w:type="dxa"/>
              <w:bottom w:w="0" w:type="dxa"/>
              <w:right w:w="15" w:type="dxa"/>
            </w:tcMar>
          </w:tcPr>
          <w:p w14:paraId="34FF6DBD" w14:textId="77777777" w:rsidR="00F949A6" w:rsidRDefault="00F949A6" w:rsidP="005979D0">
            <w:pPr>
              <w:spacing w:after="120"/>
              <w:rPr>
                <w:color w:val="0000FF"/>
                <w:sz w:val="20"/>
                <w:szCs w:val="20"/>
              </w:rPr>
            </w:pPr>
            <w:r>
              <w:rPr>
                <w:color w:val="0000FF"/>
                <w:sz w:val="20"/>
                <w:szCs w:val="20"/>
              </w:rPr>
              <w:t>African mango seed – aqueous extract</w:t>
            </w:r>
            <w:r w:rsidRPr="00610014">
              <w:rPr>
                <w:color w:val="0000FF"/>
                <w:sz w:val="20"/>
                <w:szCs w:val="20"/>
              </w:rPr>
              <w:t xml:space="preserve"> (</w:t>
            </w:r>
            <w:proofErr w:type="spellStart"/>
            <w:r w:rsidRPr="00610014">
              <w:rPr>
                <w:i/>
                <w:iCs/>
                <w:color w:val="0000FF"/>
                <w:sz w:val="20"/>
                <w:szCs w:val="20"/>
              </w:rPr>
              <w:t>Irvingia</w:t>
            </w:r>
            <w:proofErr w:type="spellEnd"/>
            <w:r w:rsidRPr="00610014">
              <w:rPr>
                <w:i/>
                <w:iCs/>
                <w:color w:val="0000FF"/>
                <w:sz w:val="20"/>
                <w:szCs w:val="20"/>
              </w:rPr>
              <w:t xml:space="preserve"> </w:t>
            </w:r>
            <w:proofErr w:type="spellStart"/>
            <w:r w:rsidRPr="00610014">
              <w:rPr>
                <w:i/>
                <w:iCs/>
                <w:color w:val="0000FF"/>
                <w:sz w:val="20"/>
                <w:szCs w:val="20"/>
              </w:rPr>
              <w:t>gabonensis</w:t>
            </w:r>
            <w:proofErr w:type="spellEnd"/>
            <w:r w:rsidRPr="00610014">
              <w:rPr>
                <w:color w:val="0000FF"/>
                <w:sz w:val="20"/>
                <w:szCs w:val="20"/>
              </w:rPr>
              <w:t>)</w:t>
            </w:r>
          </w:p>
          <w:p w14:paraId="360B7167" w14:textId="1F96040F" w:rsidR="003B79F7" w:rsidRPr="00610014" w:rsidRDefault="003B79F7" w:rsidP="005979D0">
            <w:pPr>
              <w:spacing w:after="120"/>
              <w:rPr>
                <w:color w:val="0000FF"/>
                <w:sz w:val="20"/>
                <w:szCs w:val="20"/>
              </w:rPr>
            </w:pPr>
            <w:r w:rsidRPr="00436190">
              <w:rPr>
                <w:color w:val="FF0000"/>
                <w:sz w:val="20"/>
                <w:szCs w:val="20"/>
              </w:rPr>
              <w:t>2010</w:t>
            </w:r>
          </w:p>
        </w:tc>
        <w:tc>
          <w:tcPr>
            <w:tcW w:w="3131" w:type="dxa"/>
            <w:shd w:val="clear" w:color="auto" w:fill="FFFFFF" w:themeFill="background1"/>
            <w:tcMar>
              <w:top w:w="15" w:type="dxa"/>
              <w:left w:w="15" w:type="dxa"/>
              <w:bottom w:w="0" w:type="dxa"/>
              <w:right w:w="15" w:type="dxa"/>
            </w:tcMar>
          </w:tcPr>
          <w:p w14:paraId="360B7168" w14:textId="77777777" w:rsidR="00F949A6" w:rsidRPr="00610014" w:rsidRDefault="00F949A6" w:rsidP="00F949A6">
            <w:pPr>
              <w:numPr>
                <w:ilvl w:val="0"/>
                <w:numId w:val="21"/>
              </w:numPr>
              <w:tabs>
                <w:tab w:val="clear" w:pos="720"/>
                <w:tab w:val="num" w:pos="345"/>
              </w:tabs>
              <w:spacing w:after="0"/>
              <w:ind w:left="345" w:hanging="180"/>
              <w:rPr>
                <w:color w:val="0000FF"/>
                <w:sz w:val="20"/>
                <w:szCs w:val="20"/>
              </w:rPr>
            </w:pPr>
            <w:r w:rsidRPr="00610014">
              <w:rPr>
                <w:color w:val="0000FF"/>
                <w:sz w:val="20"/>
                <w:szCs w:val="20"/>
              </w:rPr>
              <w:t>Non-traditional food</w:t>
            </w:r>
          </w:p>
          <w:p w14:paraId="360B7169" w14:textId="77777777" w:rsidR="00F949A6" w:rsidRPr="00610014" w:rsidRDefault="00F949A6" w:rsidP="00F949A6">
            <w:pPr>
              <w:numPr>
                <w:ilvl w:val="0"/>
                <w:numId w:val="21"/>
              </w:numPr>
              <w:tabs>
                <w:tab w:val="clear" w:pos="720"/>
                <w:tab w:val="num" w:pos="345"/>
              </w:tabs>
              <w:spacing w:after="0"/>
              <w:ind w:left="345" w:hanging="180"/>
              <w:rPr>
                <w:color w:val="0000FF"/>
                <w:sz w:val="20"/>
                <w:szCs w:val="20"/>
              </w:rPr>
            </w:pPr>
            <w:r>
              <w:rPr>
                <w:color w:val="0000FF"/>
                <w:sz w:val="20"/>
                <w:szCs w:val="20"/>
              </w:rPr>
              <w:t>N</w:t>
            </w:r>
            <w:r w:rsidRPr="00610014">
              <w:rPr>
                <w:color w:val="0000FF"/>
                <w:sz w:val="20"/>
                <w:szCs w:val="20"/>
              </w:rPr>
              <w:t>ovel food</w:t>
            </w:r>
          </w:p>
        </w:tc>
        <w:tc>
          <w:tcPr>
            <w:tcW w:w="3448" w:type="dxa"/>
            <w:shd w:val="clear" w:color="auto" w:fill="FFFFFF" w:themeFill="background1"/>
            <w:tcMar>
              <w:top w:w="15" w:type="dxa"/>
              <w:left w:w="15" w:type="dxa"/>
              <w:bottom w:w="0" w:type="dxa"/>
              <w:right w:w="15" w:type="dxa"/>
            </w:tcMar>
          </w:tcPr>
          <w:p w14:paraId="360B716A" w14:textId="77777777" w:rsidR="00F949A6" w:rsidRPr="00610014" w:rsidRDefault="00F949A6" w:rsidP="005979D0">
            <w:pPr>
              <w:spacing w:after="120"/>
              <w:rPr>
                <w:color w:val="0000FF"/>
                <w:sz w:val="20"/>
                <w:szCs w:val="20"/>
              </w:rPr>
            </w:pPr>
            <w:r w:rsidRPr="00610014">
              <w:rPr>
                <w:color w:val="0000FF"/>
                <w:sz w:val="20"/>
                <w:szCs w:val="20"/>
              </w:rPr>
              <w:t>Non-traditional food in Australia and New Zealand</w:t>
            </w:r>
            <w:r>
              <w:rPr>
                <w:color w:val="0000FF"/>
                <w:sz w:val="20"/>
                <w:szCs w:val="20"/>
              </w:rPr>
              <w:t>. Tradition of use of the seed in western Africa when dried. However, no tradition of use when prepared as an aqueous extract. Purported weight loss effects of the aqueous extract require additional assessment before it can be sold as a food in Australia and New Zealand.</w:t>
            </w:r>
          </w:p>
        </w:tc>
      </w:tr>
      <w:tr w:rsidR="00F949A6" w:rsidRPr="00276B0E" w14:paraId="360B7170" w14:textId="77777777" w:rsidTr="5144182F">
        <w:trPr>
          <w:trHeight w:val="515"/>
        </w:trPr>
        <w:tc>
          <w:tcPr>
            <w:tcW w:w="2436" w:type="dxa"/>
            <w:tcMar>
              <w:top w:w="15" w:type="dxa"/>
              <w:left w:w="15" w:type="dxa"/>
              <w:bottom w:w="0" w:type="dxa"/>
              <w:right w:w="15" w:type="dxa"/>
            </w:tcMar>
          </w:tcPr>
          <w:p w14:paraId="360B716C" w14:textId="77777777" w:rsidR="00F949A6" w:rsidRPr="00276B0E" w:rsidRDefault="00F949A6" w:rsidP="005979D0">
            <w:pPr>
              <w:spacing w:after="120"/>
              <w:rPr>
                <w:i/>
                <w:iCs/>
                <w:sz w:val="20"/>
                <w:szCs w:val="20"/>
              </w:rPr>
            </w:pPr>
            <w:r w:rsidRPr="00276B0E">
              <w:rPr>
                <w:i/>
                <w:iCs/>
                <w:sz w:val="20"/>
                <w:szCs w:val="20"/>
              </w:rPr>
              <w:lastRenderedPageBreak/>
              <w:t xml:space="preserve">Agaricus </w:t>
            </w:r>
            <w:proofErr w:type="spellStart"/>
            <w:r w:rsidRPr="00276B0E">
              <w:rPr>
                <w:i/>
                <w:iCs/>
                <w:sz w:val="20"/>
                <w:szCs w:val="20"/>
              </w:rPr>
              <w:t>blazei</w:t>
            </w:r>
            <w:proofErr w:type="spellEnd"/>
            <w:r w:rsidRPr="00276B0E">
              <w:rPr>
                <w:i/>
                <w:iCs/>
                <w:sz w:val="20"/>
                <w:szCs w:val="20"/>
              </w:rPr>
              <w:t xml:space="preserve"> </w:t>
            </w:r>
            <w:proofErr w:type="spellStart"/>
            <w:r w:rsidRPr="00276B0E">
              <w:rPr>
                <w:i/>
                <w:iCs/>
                <w:sz w:val="20"/>
                <w:szCs w:val="20"/>
              </w:rPr>
              <w:t>murill</w:t>
            </w:r>
            <w:proofErr w:type="spellEnd"/>
            <w:r w:rsidRPr="00276B0E">
              <w:rPr>
                <w:sz w:val="20"/>
                <w:szCs w:val="20"/>
              </w:rPr>
              <w:t xml:space="preserve"> mushroom</w:t>
            </w:r>
          </w:p>
        </w:tc>
        <w:tc>
          <w:tcPr>
            <w:tcW w:w="3131" w:type="dxa"/>
            <w:tcMar>
              <w:top w:w="15" w:type="dxa"/>
              <w:left w:w="15" w:type="dxa"/>
              <w:bottom w:w="0" w:type="dxa"/>
              <w:right w:w="15" w:type="dxa"/>
            </w:tcMar>
          </w:tcPr>
          <w:p w14:paraId="360B716D" w14:textId="77777777" w:rsidR="00F949A6" w:rsidRPr="00276B0E" w:rsidRDefault="00F949A6" w:rsidP="00F949A6">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16E" w14:textId="77777777" w:rsidR="00F949A6" w:rsidRPr="00276B0E" w:rsidRDefault="00F949A6" w:rsidP="00F949A6">
            <w:pPr>
              <w:numPr>
                <w:ilvl w:val="0"/>
                <w:numId w:val="21"/>
              </w:numPr>
              <w:tabs>
                <w:tab w:val="clear" w:pos="720"/>
                <w:tab w:val="num" w:pos="345"/>
              </w:tabs>
              <w:spacing w:after="0"/>
              <w:ind w:left="345" w:hanging="180"/>
              <w:rPr>
                <w:sz w:val="20"/>
                <w:szCs w:val="20"/>
              </w:rPr>
            </w:pPr>
            <w:r>
              <w:rPr>
                <w:iCs/>
                <w:sz w:val="20"/>
                <w:szCs w:val="20"/>
              </w:rPr>
              <w:t>Novel f</w:t>
            </w:r>
            <w:r w:rsidRPr="00276B0E">
              <w:rPr>
                <w:iCs/>
                <w:sz w:val="20"/>
                <w:szCs w:val="20"/>
              </w:rPr>
              <w:t>ood</w:t>
            </w:r>
          </w:p>
        </w:tc>
        <w:tc>
          <w:tcPr>
            <w:tcW w:w="3448" w:type="dxa"/>
            <w:tcMar>
              <w:top w:w="15" w:type="dxa"/>
              <w:left w:w="15" w:type="dxa"/>
              <w:bottom w:w="0" w:type="dxa"/>
              <w:right w:w="15" w:type="dxa"/>
            </w:tcMar>
          </w:tcPr>
          <w:p w14:paraId="360B716F" w14:textId="77777777" w:rsidR="00F949A6" w:rsidRPr="00276B0E" w:rsidRDefault="00F949A6" w:rsidP="005979D0">
            <w:pPr>
              <w:spacing w:after="120"/>
              <w:rPr>
                <w:sz w:val="20"/>
                <w:szCs w:val="20"/>
              </w:rPr>
            </w:pPr>
            <w:r w:rsidRPr="00276B0E">
              <w:rPr>
                <w:sz w:val="20"/>
                <w:szCs w:val="20"/>
              </w:rPr>
              <w:t>Insufficient knowledge in community to enable safe use.</w:t>
            </w:r>
          </w:p>
        </w:tc>
      </w:tr>
      <w:tr w:rsidR="001C0C6F" w:rsidRPr="00276B0E" w14:paraId="7BD0E347" w14:textId="77777777" w:rsidTr="5144182F">
        <w:trPr>
          <w:trHeight w:val="515"/>
        </w:trPr>
        <w:tc>
          <w:tcPr>
            <w:tcW w:w="2436" w:type="dxa"/>
            <w:shd w:val="clear" w:color="auto" w:fill="auto"/>
            <w:tcMar>
              <w:top w:w="15" w:type="dxa"/>
              <w:left w:w="15" w:type="dxa"/>
              <w:bottom w:w="0" w:type="dxa"/>
              <w:right w:w="15" w:type="dxa"/>
            </w:tcMar>
          </w:tcPr>
          <w:p w14:paraId="57A1BA02" w14:textId="77777777" w:rsidR="001C0C6F" w:rsidRDefault="001C0C6F" w:rsidP="001C0C6F">
            <w:pPr>
              <w:spacing w:after="120"/>
              <w:rPr>
                <w:color w:val="0000FF"/>
                <w:sz w:val="20"/>
                <w:szCs w:val="20"/>
              </w:rPr>
            </w:pPr>
            <w:r w:rsidRPr="001D0D21">
              <w:rPr>
                <w:i/>
                <w:color w:val="0000FF"/>
                <w:sz w:val="20"/>
                <w:szCs w:val="20"/>
              </w:rPr>
              <w:t xml:space="preserve">Agaricus </w:t>
            </w:r>
            <w:proofErr w:type="spellStart"/>
            <w:r w:rsidRPr="001D0D21">
              <w:rPr>
                <w:i/>
                <w:color w:val="0000FF"/>
                <w:sz w:val="20"/>
                <w:szCs w:val="20"/>
              </w:rPr>
              <w:t>blazei</w:t>
            </w:r>
            <w:proofErr w:type="spellEnd"/>
            <w:r>
              <w:rPr>
                <w:color w:val="0000FF"/>
                <w:sz w:val="20"/>
                <w:szCs w:val="20"/>
              </w:rPr>
              <w:t xml:space="preserve"> (mushroom)</w:t>
            </w:r>
          </w:p>
          <w:p w14:paraId="319FE8DC" w14:textId="3AFBB61C" w:rsidR="003B79F7" w:rsidRPr="00276B0E" w:rsidRDefault="003B79F7" w:rsidP="001C0C6F">
            <w:pPr>
              <w:spacing w:after="120"/>
              <w:rPr>
                <w:i/>
                <w:iCs/>
                <w:sz w:val="20"/>
                <w:szCs w:val="20"/>
              </w:rPr>
            </w:pPr>
            <w:r w:rsidRPr="00C979C7">
              <w:rPr>
                <w:color w:val="FF0000"/>
                <w:sz w:val="20"/>
                <w:szCs w:val="20"/>
              </w:rPr>
              <w:t>2019</w:t>
            </w:r>
          </w:p>
        </w:tc>
        <w:tc>
          <w:tcPr>
            <w:tcW w:w="3131" w:type="dxa"/>
            <w:shd w:val="clear" w:color="auto" w:fill="auto"/>
            <w:tcMar>
              <w:top w:w="15" w:type="dxa"/>
              <w:left w:w="15" w:type="dxa"/>
              <w:bottom w:w="0" w:type="dxa"/>
              <w:right w:w="15" w:type="dxa"/>
            </w:tcMar>
          </w:tcPr>
          <w:p w14:paraId="4277C0D0" w14:textId="136445A4" w:rsidR="001C0C6F" w:rsidRDefault="001C0C6F" w:rsidP="001C0C6F">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08D0665E" w14:textId="017D89D3" w:rsidR="00E00BD4" w:rsidRDefault="00E00BD4" w:rsidP="001C0C6F">
            <w:pPr>
              <w:numPr>
                <w:ilvl w:val="0"/>
                <w:numId w:val="21"/>
              </w:numPr>
              <w:tabs>
                <w:tab w:val="clear" w:pos="720"/>
                <w:tab w:val="num" w:pos="345"/>
              </w:tabs>
              <w:spacing w:after="0"/>
              <w:ind w:left="345" w:hanging="180"/>
              <w:rPr>
                <w:color w:val="0000FF"/>
                <w:sz w:val="20"/>
                <w:szCs w:val="20"/>
              </w:rPr>
            </w:pPr>
            <w:r>
              <w:rPr>
                <w:color w:val="0000FF"/>
                <w:sz w:val="20"/>
                <w:szCs w:val="20"/>
              </w:rPr>
              <w:t>Novel food</w:t>
            </w:r>
          </w:p>
          <w:p w14:paraId="5EB505AE" w14:textId="4963B4C8" w:rsidR="001C0C6F" w:rsidRPr="00276B0E" w:rsidRDefault="001C0C6F" w:rsidP="00E00BD4">
            <w:pPr>
              <w:spacing w:after="0"/>
              <w:ind w:left="165"/>
              <w:rPr>
                <w:sz w:val="20"/>
                <w:szCs w:val="20"/>
              </w:rPr>
            </w:pPr>
          </w:p>
        </w:tc>
        <w:tc>
          <w:tcPr>
            <w:tcW w:w="3448" w:type="dxa"/>
            <w:shd w:val="clear" w:color="auto" w:fill="auto"/>
            <w:tcMar>
              <w:top w:w="15" w:type="dxa"/>
              <w:left w:w="15" w:type="dxa"/>
              <w:bottom w:w="0" w:type="dxa"/>
              <w:right w:w="15" w:type="dxa"/>
            </w:tcMar>
          </w:tcPr>
          <w:p w14:paraId="5CD4B9E0" w14:textId="77777777" w:rsidR="001C0C6F" w:rsidRDefault="001C0C6F" w:rsidP="001C0C6F">
            <w:pPr>
              <w:spacing w:after="120"/>
              <w:rPr>
                <w:color w:val="0000FF"/>
                <w:sz w:val="20"/>
                <w:szCs w:val="20"/>
              </w:rPr>
            </w:pPr>
            <w:r>
              <w:rPr>
                <w:color w:val="0000FF"/>
                <w:sz w:val="20"/>
                <w:szCs w:val="20"/>
              </w:rPr>
              <w:t xml:space="preserve">No tradition of use of </w:t>
            </w:r>
            <w:r w:rsidRPr="001D0D21">
              <w:rPr>
                <w:i/>
                <w:color w:val="0000FF"/>
                <w:sz w:val="20"/>
                <w:szCs w:val="20"/>
              </w:rPr>
              <w:t xml:space="preserve">Agaricus </w:t>
            </w:r>
            <w:proofErr w:type="spellStart"/>
            <w:r w:rsidRPr="001D0D21">
              <w:rPr>
                <w:i/>
                <w:color w:val="0000FF"/>
                <w:sz w:val="20"/>
                <w:szCs w:val="20"/>
              </w:rPr>
              <w:t>blazei</w:t>
            </w:r>
            <w:proofErr w:type="spellEnd"/>
            <w:r>
              <w:rPr>
                <w:color w:val="0000FF"/>
                <w:sz w:val="20"/>
                <w:szCs w:val="20"/>
              </w:rPr>
              <w:t xml:space="preserve"> as a food in Australia and New Zealand. </w:t>
            </w:r>
          </w:p>
          <w:p w14:paraId="67EBAE26" w14:textId="77777777" w:rsidR="001C0C6F" w:rsidRDefault="001C0C6F" w:rsidP="001C0C6F">
            <w:pPr>
              <w:spacing w:after="120"/>
              <w:rPr>
                <w:color w:val="0000FF"/>
                <w:sz w:val="20"/>
                <w:szCs w:val="20"/>
              </w:rPr>
            </w:pPr>
            <w:r>
              <w:rPr>
                <w:color w:val="0000FF"/>
                <w:sz w:val="20"/>
                <w:szCs w:val="20"/>
              </w:rPr>
              <w:t>Safety not established - requires assessment before it can be sold as a food in Australia and New Zealand. Adverse effects have been reported in the scientific literature.</w:t>
            </w:r>
          </w:p>
          <w:p w14:paraId="61A7C22B" w14:textId="60DC29C3" w:rsidR="001C0C6F" w:rsidRPr="00276B0E" w:rsidRDefault="001C0C6F" w:rsidP="00E00BD4">
            <w:pPr>
              <w:spacing w:after="120"/>
              <w:rPr>
                <w:sz w:val="20"/>
                <w:szCs w:val="20"/>
              </w:rPr>
            </w:pPr>
            <w:r>
              <w:rPr>
                <w:color w:val="0000FF"/>
                <w:sz w:val="20"/>
                <w:szCs w:val="20"/>
              </w:rPr>
              <w:t>This is an update on previous view (above) of the Novel Food Reference Group.</w:t>
            </w:r>
          </w:p>
        </w:tc>
      </w:tr>
      <w:tr w:rsidR="00F949A6" w:rsidRPr="00276B0E" w14:paraId="360B7175" w14:textId="77777777" w:rsidTr="5144182F">
        <w:trPr>
          <w:trHeight w:val="522"/>
        </w:trPr>
        <w:tc>
          <w:tcPr>
            <w:tcW w:w="2436" w:type="dxa"/>
            <w:shd w:val="clear" w:color="auto" w:fill="auto"/>
            <w:tcMar>
              <w:top w:w="15" w:type="dxa"/>
              <w:left w:w="15" w:type="dxa"/>
              <w:bottom w:w="0" w:type="dxa"/>
              <w:right w:w="15" w:type="dxa"/>
            </w:tcMar>
          </w:tcPr>
          <w:p w14:paraId="360B7171" w14:textId="77777777" w:rsidR="00F949A6" w:rsidRPr="00276B0E" w:rsidRDefault="00F949A6" w:rsidP="005979D0">
            <w:pPr>
              <w:spacing w:after="120"/>
              <w:rPr>
                <w:sz w:val="20"/>
                <w:szCs w:val="20"/>
              </w:rPr>
            </w:pPr>
            <w:r w:rsidRPr="00276B0E">
              <w:rPr>
                <w:sz w:val="20"/>
                <w:szCs w:val="20"/>
              </w:rPr>
              <w:t xml:space="preserve">Agave nectar (from </w:t>
            </w:r>
            <w:r w:rsidRPr="00276B0E">
              <w:rPr>
                <w:i/>
                <w:iCs/>
                <w:sz w:val="20"/>
                <w:szCs w:val="20"/>
              </w:rPr>
              <w:t xml:space="preserve">Agave </w:t>
            </w:r>
            <w:proofErr w:type="spellStart"/>
            <w:r w:rsidRPr="00276B0E">
              <w:rPr>
                <w:i/>
                <w:iCs/>
                <w:sz w:val="20"/>
                <w:szCs w:val="20"/>
              </w:rPr>
              <w:t>tequilana</w:t>
            </w:r>
            <w:proofErr w:type="spellEnd"/>
            <w:r w:rsidRPr="00276B0E">
              <w:rPr>
                <w:i/>
                <w:iCs/>
                <w:sz w:val="20"/>
                <w:szCs w:val="20"/>
              </w:rPr>
              <w:t xml:space="preserve"> </w:t>
            </w:r>
            <w:proofErr w:type="spellStart"/>
            <w:r w:rsidRPr="00276B0E">
              <w:rPr>
                <w:i/>
                <w:iCs/>
                <w:sz w:val="20"/>
                <w:szCs w:val="20"/>
              </w:rPr>
              <w:t>azul</w:t>
            </w:r>
            <w:proofErr w:type="spellEnd"/>
            <w:r w:rsidRPr="00276B0E">
              <w:rPr>
                <w:sz w:val="20"/>
                <w:szCs w:val="20"/>
              </w:rPr>
              <w:t>)</w:t>
            </w:r>
          </w:p>
        </w:tc>
        <w:tc>
          <w:tcPr>
            <w:tcW w:w="3131" w:type="dxa"/>
            <w:shd w:val="clear" w:color="auto" w:fill="auto"/>
            <w:tcMar>
              <w:top w:w="15" w:type="dxa"/>
              <w:left w:w="15" w:type="dxa"/>
              <w:bottom w:w="0" w:type="dxa"/>
              <w:right w:w="15" w:type="dxa"/>
            </w:tcMar>
          </w:tcPr>
          <w:p w14:paraId="360B7172" w14:textId="77777777" w:rsidR="00F949A6" w:rsidRPr="00276B0E" w:rsidRDefault="00F949A6" w:rsidP="00F949A6">
            <w:pPr>
              <w:numPr>
                <w:ilvl w:val="0"/>
                <w:numId w:val="21"/>
              </w:numPr>
              <w:tabs>
                <w:tab w:val="clear" w:pos="720"/>
                <w:tab w:val="num" w:pos="345"/>
              </w:tabs>
              <w:spacing w:after="0"/>
              <w:ind w:left="345" w:hanging="180"/>
              <w:rPr>
                <w:sz w:val="20"/>
                <w:szCs w:val="20"/>
              </w:rPr>
            </w:pPr>
            <w:r w:rsidRPr="00276B0E">
              <w:rPr>
                <w:sz w:val="20"/>
                <w:szCs w:val="20"/>
              </w:rPr>
              <w:t xml:space="preserve">Non-traditional food </w:t>
            </w:r>
          </w:p>
          <w:p w14:paraId="360B7173" w14:textId="77777777" w:rsidR="00F949A6" w:rsidRPr="00276B0E" w:rsidRDefault="00F949A6" w:rsidP="00F949A6">
            <w:pPr>
              <w:numPr>
                <w:ilvl w:val="0"/>
                <w:numId w:val="21"/>
              </w:numPr>
              <w:tabs>
                <w:tab w:val="clear" w:pos="720"/>
                <w:tab w:val="num" w:pos="345"/>
              </w:tabs>
              <w:spacing w:after="0"/>
              <w:ind w:left="345" w:hanging="180"/>
              <w:rPr>
                <w:sz w:val="20"/>
                <w:szCs w:val="20"/>
              </w:rPr>
            </w:pPr>
            <w:r w:rsidRPr="00276B0E">
              <w:rPr>
                <w:sz w:val="20"/>
                <w:szCs w:val="20"/>
              </w:rPr>
              <w:t>Not novel</w:t>
            </w:r>
            <w:r>
              <w:rPr>
                <w:sz w:val="20"/>
                <w:szCs w:val="20"/>
              </w:rPr>
              <w:t xml:space="preserve"> food</w:t>
            </w:r>
          </w:p>
        </w:tc>
        <w:tc>
          <w:tcPr>
            <w:tcW w:w="3448" w:type="dxa"/>
            <w:shd w:val="clear" w:color="auto" w:fill="auto"/>
            <w:tcMar>
              <w:top w:w="15" w:type="dxa"/>
              <w:left w:w="15" w:type="dxa"/>
              <w:bottom w:w="0" w:type="dxa"/>
              <w:right w:w="15" w:type="dxa"/>
            </w:tcMar>
          </w:tcPr>
          <w:p w14:paraId="360B7174" w14:textId="77777777" w:rsidR="00F949A6" w:rsidRPr="00276B0E" w:rsidRDefault="00F949A6" w:rsidP="005979D0">
            <w:pPr>
              <w:spacing w:after="120"/>
              <w:rPr>
                <w:sz w:val="20"/>
                <w:szCs w:val="20"/>
              </w:rPr>
            </w:pPr>
            <w:r w:rsidRPr="00276B0E">
              <w:rPr>
                <w:sz w:val="20"/>
                <w:szCs w:val="20"/>
              </w:rPr>
              <w:t>History of use as a sweet nectar in Mexico. No safety concerns identified.</w:t>
            </w:r>
          </w:p>
        </w:tc>
      </w:tr>
      <w:tr w:rsidR="00F949A6" w:rsidRPr="00276B0E" w14:paraId="360B717A" w14:textId="77777777" w:rsidTr="5144182F">
        <w:trPr>
          <w:trHeight w:val="488"/>
        </w:trPr>
        <w:tc>
          <w:tcPr>
            <w:tcW w:w="2436" w:type="dxa"/>
            <w:shd w:val="clear" w:color="auto" w:fill="auto"/>
            <w:tcMar>
              <w:top w:w="15" w:type="dxa"/>
              <w:left w:w="15" w:type="dxa"/>
              <w:bottom w:w="0" w:type="dxa"/>
              <w:right w:w="15" w:type="dxa"/>
            </w:tcMar>
          </w:tcPr>
          <w:p w14:paraId="360B7176" w14:textId="77777777" w:rsidR="00F949A6" w:rsidRPr="00276B0E" w:rsidRDefault="00F949A6" w:rsidP="005979D0">
            <w:pPr>
              <w:spacing w:after="120"/>
              <w:rPr>
                <w:sz w:val="20"/>
                <w:szCs w:val="20"/>
                <w:lang w:val="pt-BR"/>
              </w:rPr>
            </w:pPr>
            <w:r w:rsidRPr="00276B0E">
              <w:rPr>
                <w:sz w:val="20"/>
                <w:szCs w:val="20"/>
                <w:lang w:val="pt-BR"/>
              </w:rPr>
              <w:t xml:space="preserve">Akudjera (Bush Tomato) </w:t>
            </w:r>
            <w:r w:rsidRPr="00276B0E">
              <w:rPr>
                <w:i/>
                <w:iCs/>
                <w:sz w:val="20"/>
                <w:szCs w:val="20"/>
                <w:lang w:val="pt-BR"/>
              </w:rPr>
              <w:t>(Solanum centrale)</w:t>
            </w:r>
          </w:p>
        </w:tc>
        <w:tc>
          <w:tcPr>
            <w:tcW w:w="3131" w:type="dxa"/>
            <w:shd w:val="clear" w:color="auto" w:fill="auto"/>
            <w:tcMar>
              <w:top w:w="15" w:type="dxa"/>
              <w:left w:w="15" w:type="dxa"/>
              <w:bottom w:w="0" w:type="dxa"/>
              <w:right w:w="15" w:type="dxa"/>
            </w:tcMar>
          </w:tcPr>
          <w:p w14:paraId="360B7177" w14:textId="77777777" w:rsidR="00F949A6" w:rsidRPr="00276B0E" w:rsidRDefault="00F949A6" w:rsidP="00F949A6">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178" w14:textId="77777777" w:rsidR="00F949A6" w:rsidRPr="00276B0E" w:rsidRDefault="00F949A6" w:rsidP="00F949A6">
            <w:pPr>
              <w:numPr>
                <w:ilvl w:val="0"/>
                <w:numId w:val="21"/>
              </w:numPr>
              <w:tabs>
                <w:tab w:val="clear" w:pos="720"/>
                <w:tab w:val="num" w:pos="345"/>
              </w:tabs>
              <w:spacing w:after="0"/>
              <w:ind w:left="345" w:hanging="180"/>
              <w:rPr>
                <w:sz w:val="20"/>
                <w:szCs w:val="20"/>
              </w:rPr>
            </w:pPr>
            <w:r w:rsidRPr="00276B0E">
              <w:rPr>
                <w:sz w:val="20"/>
                <w:szCs w:val="20"/>
              </w:rPr>
              <w:t>Not novel</w:t>
            </w:r>
            <w:r>
              <w:rPr>
                <w:sz w:val="20"/>
                <w:szCs w:val="20"/>
              </w:rPr>
              <w:t xml:space="preserve"> food</w:t>
            </w:r>
          </w:p>
        </w:tc>
        <w:tc>
          <w:tcPr>
            <w:tcW w:w="3448" w:type="dxa"/>
            <w:shd w:val="clear" w:color="auto" w:fill="auto"/>
            <w:tcMar>
              <w:top w:w="15" w:type="dxa"/>
              <w:left w:w="15" w:type="dxa"/>
              <w:bottom w:w="0" w:type="dxa"/>
              <w:right w:w="15" w:type="dxa"/>
            </w:tcMar>
          </w:tcPr>
          <w:p w14:paraId="360B7179" w14:textId="77777777" w:rsidR="00F949A6" w:rsidRPr="00276B0E" w:rsidRDefault="00F949A6" w:rsidP="005979D0">
            <w:pPr>
              <w:spacing w:after="120"/>
              <w:rPr>
                <w:sz w:val="20"/>
                <w:szCs w:val="20"/>
              </w:rPr>
            </w:pPr>
            <w:r w:rsidRPr="00276B0E">
              <w:rPr>
                <w:sz w:val="20"/>
                <w:szCs w:val="20"/>
              </w:rPr>
              <w:t xml:space="preserve">Tradition of use as a food in Australia and New Zealand. </w:t>
            </w:r>
          </w:p>
        </w:tc>
      </w:tr>
      <w:tr w:rsidR="00F949A6" w:rsidRPr="00276B0E" w14:paraId="360B717F" w14:textId="77777777" w:rsidTr="5144182F">
        <w:trPr>
          <w:trHeight w:val="488"/>
        </w:trPr>
        <w:tc>
          <w:tcPr>
            <w:tcW w:w="2436" w:type="dxa"/>
            <w:shd w:val="clear" w:color="auto" w:fill="FFFFFF" w:themeFill="background1"/>
            <w:tcMar>
              <w:top w:w="15" w:type="dxa"/>
              <w:left w:w="15" w:type="dxa"/>
              <w:bottom w:w="0" w:type="dxa"/>
              <w:right w:w="15" w:type="dxa"/>
            </w:tcMar>
          </w:tcPr>
          <w:p w14:paraId="6F255C6B" w14:textId="77777777" w:rsidR="00F949A6" w:rsidRDefault="00F949A6" w:rsidP="005979D0">
            <w:pPr>
              <w:spacing w:after="120"/>
              <w:rPr>
                <w:color w:val="0000FF"/>
                <w:sz w:val="20"/>
                <w:szCs w:val="20"/>
              </w:rPr>
            </w:pPr>
            <w:proofErr w:type="spellStart"/>
            <w:r>
              <w:rPr>
                <w:color w:val="0000FF"/>
                <w:sz w:val="20"/>
                <w:szCs w:val="20"/>
              </w:rPr>
              <w:t>Algalin</w:t>
            </w:r>
            <w:proofErr w:type="spellEnd"/>
            <w:r>
              <w:rPr>
                <w:color w:val="0000FF"/>
                <w:sz w:val="20"/>
                <w:szCs w:val="20"/>
              </w:rPr>
              <w:t xml:space="preserve"> flour (from </w:t>
            </w:r>
            <w:r w:rsidRPr="00620AE8">
              <w:rPr>
                <w:i/>
                <w:color w:val="0000FF"/>
                <w:sz w:val="20"/>
                <w:szCs w:val="20"/>
              </w:rPr>
              <w:t xml:space="preserve">Chlorella </w:t>
            </w:r>
            <w:proofErr w:type="spellStart"/>
            <w:r w:rsidRPr="00620AE8">
              <w:rPr>
                <w:i/>
                <w:color w:val="0000FF"/>
                <w:sz w:val="20"/>
                <w:szCs w:val="20"/>
              </w:rPr>
              <w:t>protothecoides</w:t>
            </w:r>
            <w:proofErr w:type="spellEnd"/>
            <w:r w:rsidRPr="00620AE8">
              <w:rPr>
                <w:color w:val="0000FF"/>
                <w:sz w:val="20"/>
                <w:szCs w:val="20"/>
              </w:rPr>
              <w:t xml:space="preserve"> strain S106</w:t>
            </w:r>
            <w:r>
              <w:rPr>
                <w:color w:val="0000FF"/>
                <w:sz w:val="20"/>
                <w:szCs w:val="20"/>
              </w:rPr>
              <w:t>)</w:t>
            </w:r>
          </w:p>
          <w:p w14:paraId="360B717B" w14:textId="4BF451C2" w:rsidR="003B79F7" w:rsidRPr="00610014" w:rsidRDefault="003B79F7" w:rsidP="005979D0">
            <w:pPr>
              <w:spacing w:after="120"/>
              <w:rPr>
                <w:color w:val="0000FF"/>
                <w:sz w:val="20"/>
                <w:szCs w:val="20"/>
              </w:rPr>
            </w:pPr>
            <w:r w:rsidRPr="008178A2">
              <w:rPr>
                <w:color w:val="FF0000"/>
                <w:sz w:val="20"/>
                <w:szCs w:val="20"/>
              </w:rPr>
              <w:t>2012</w:t>
            </w:r>
          </w:p>
        </w:tc>
        <w:tc>
          <w:tcPr>
            <w:tcW w:w="3131" w:type="dxa"/>
            <w:shd w:val="clear" w:color="auto" w:fill="FFFFFF" w:themeFill="background1"/>
            <w:tcMar>
              <w:top w:w="15" w:type="dxa"/>
              <w:left w:w="15" w:type="dxa"/>
              <w:bottom w:w="0" w:type="dxa"/>
              <w:right w:w="15" w:type="dxa"/>
            </w:tcMar>
          </w:tcPr>
          <w:p w14:paraId="360B717C" w14:textId="77777777" w:rsidR="00F949A6" w:rsidRPr="00610014" w:rsidRDefault="00F949A6" w:rsidP="00F949A6">
            <w:pPr>
              <w:numPr>
                <w:ilvl w:val="0"/>
                <w:numId w:val="21"/>
              </w:numPr>
              <w:tabs>
                <w:tab w:val="clear" w:pos="720"/>
                <w:tab w:val="num" w:pos="345"/>
              </w:tabs>
              <w:spacing w:after="0"/>
              <w:ind w:left="345" w:hanging="180"/>
              <w:rPr>
                <w:color w:val="0000FF"/>
                <w:sz w:val="20"/>
                <w:szCs w:val="20"/>
              </w:rPr>
            </w:pPr>
            <w:r>
              <w:rPr>
                <w:color w:val="0000FF"/>
                <w:sz w:val="20"/>
                <w:szCs w:val="20"/>
              </w:rPr>
              <w:t>T</w:t>
            </w:r>
            <w:r w:rsidRPr="00610014">
              <w:rPr>
                <w:color w:val="0000FF"/>
                <w:sz w:val="20"/>
                <w:szCs w:val="20"/>
              </w:rPr>
              <w:t>raditional food</w:t>
            </w:r>
          </w:p>
          <w:p w14:paraId="360B717D" w14:textId="77777777" w:rsidR="00F949A6" w:rsidRPr="00610014" w:rsidRDefault="00F949A6" w:rsidP="00F949A6">
            <w:pPr>
              <w:numPr>
                <w:ilvl w:val="0"/>
                <w:numId w:val="21"/>
              </w:numPr>
              <w:tabs>
                <w:tab w:val="clear" w:pos="720"/>
                <w:tab w:val="num" w:pos="345"/>
              </w:tabs>
              <w:spacing w:after="0"/>
              <w:ind w:left="345" w:hanging="180"/>
              <w:rPr>
                <w:color w:val="0000FF"/>
                <w:sz w:val="20"/>
                <w:szCs w:val="20"/>
              </w:rPr>
            </w:pPr>
            <w:r>
              <w:rPr>
                <w:color w:val="0000FF"/>
                <w:sz w:val="20"/>
                <w:szCs w:val="20"/>
              </w:rPr>
              <w:t>Not n</w:t>
            </w:r>
            <w:r w:rsidRPr="00610014">
              <w:rPr>
                <w:color w:val="0000FF"/>
                <w:sz w:val="20"/>
                <w:szCs w:val="20"/>
              </w:rPr>
              <w:t>ovel food</w:t>
            </w:r>
          </w:p>
        </w:tc>
        <w:tc>
          <w:tcPr>
            <w:tcW w:w="3448" w:type="dxa"/>
            <w:shd w:val="clear" w:color="auto" w:fill="FFFFFF" w:themeFill="background1"/>
            <w:tcMar>
              <w:top w:w="15" w:type="dxa"/>
              <w:left w:w="15" w:type="dxa"/>
              <w:bottom w:w="0" w:type="dxa"/>
              <w:right w:w="15" w:type="dxa"/>
            </w:tcMar>
          </w:tcPr>
          <w:p w14:paraId="360B717E" w14:textId="77777777" w:rsidR="00F949A6" w:rsidRPr="00610014" w:rsidRDefault="00F949A6" w:rsidP="005979D0">
            <w:pPr>
              <w:spacing w:after="120"/>
              <w:rPr>
                <w:color w:val="0000FF"/>
                <w:sz w:val="20"/>
                <w:szCs w:val="20"/>
              </w:rPr>
            </w:pPr>
            <w:r>
              <w:rPr>
                <w:color w:val="0000FF"/>
                <w:sz w:val="20"/>
                <w:szCs w:val="20"/>
              </w:rPr>
              <w:t>Tradition of use of Chlorella species as a food in Australia and New Zealand.</w:t>
            </w:r>
          </w:p>
        </w:tc>
      </w:tr>
      <w:tr w:rsidR="00F949A6" w:rsidRPr="00276B0E" w14:paraId="360B7184" w14:textId="77777777" w:rsidTr="5144182F">
        <w:trPr>
          <w:trHeight w:val="705"/>
        </w:trPr>
        <w:tc>
          <w:tcPr>
            <w:tcW w:w="2436" w:type="dxa"/>
            <w:tcMar>
              <w:top w:w="15" w:type="dxa"/>
              <w:left w:w="15" w:type="dxa"/>
              <w:bottom w:w="0" w:type="dxa"/>
              <w:right w:w="15" w:type="dxa"/>
            </w:tcMar>
          </w:tcPr>
          <w:p w14:paraId="360B7180" w14:textId="77777777" w:rsidR="00F949A6" w:rsidRPr="00276B0E" w:rsidRDefault="00F949A6" w:rsidP="005979D0">
            <w:pPr>
              <w:spacing w:after="120"/>
              <w:rPr>
                <w:sz w:val="20"/>
                <w:szCs w:val="20"/>
              </w:rPr>
            </w:pPr>
            <w:r w:rsidRPr="00276B0E">
              <w:rPr>
                <w:sz w:val="20"/>
                <w:szCs w:val="20"/>
              </w:rPr>
              <w:t>Aloe vera (juice and juice concentrate)</w:t>
            </w:r>
          </w:p>
        </w:tc>
        <w:tc>
          <w:tcPr>
            <w:tcW w:w="3131" w:type="dxa"/>
            <w:tcMar>
              <w:top w:w="15" w:type="dxa"/>
              <w:left w:w="15" w:type="dxa"/>
              <w:bottom w:w="0" w:type="dxa"/>
              <w:right w:w="15" w:type="dxa"/>
            </w:tcMar>
          </w:tcPr>
          <w:p w14:paraId="360B7181" w14:textId="77777777" w:rsidR="00F949A6" w:rsidRPr="00276B0E" w:rsidRDefault="00F949A6" w:rsidP="00F949A6">
            <w:pPr>
              <w:numPr>
                <w:ilvl w:val="0"/>
                <w:numId w:val="21"/>
              </w:numPr>
              <w:tabs>
                <w:tab w:val="clear" w:pos="720"/>
                <w:tab w:val="num" w:pos="345"/>
              </w:tabs>
              <w:spacing w:after="0"/>
              <w:ind w:left="345" w:hanging="180"/>
              <w:rPr>
                <w:sz w:val="20"/>
                <w:szCs w:val="20"/>
              </w:rPr>
            </w:pPr>
            <w:r w:rsidRPr="00276B0E">
              <w:rPr>
                <w:sz w:val="20"/>
                <w:szCs w:val="20"/>
              </w:rPr>
              <w:t xml:space="preserve">Non-traditional food </w:t>
            </w:r>
          </w:p>
          <w:p w14:paraId="360B7182" w14:textId="77777777" w:rsidR="00F949A6" w:rsidRPr="00276B0E" w:rsidRDefault="00F949A6" w:rsidP="00F949A6">
            <w:pPr>
              <w:numPr>
                <w:ilvl w:val="0"/>
                <w:numId w:val="21"/>
              </w:numPr>
              <w:tabs>
                <w:tab w:val="clear" w:pos="720"/>
                <w:tab w:val="num" w:pos="345"/>
              </w:tabs>
              <w:spacing w:after="0"/>
              <w:ind w:left="345" w:hanging="180"/>
              <w:rPr>
                <w:sz w:val="20"/>
                <w:szCs w:val="20"/>
              </w:rPr>
            </w:pPr>
            <w:r w:rsidRPr="00276B0E">
              <w:rPr>
                <w:sz w:val="20"/>
                <w:szCs w:val="20"/>
              </w:rPr>
              <w:t>Not novel</w:t>
            </w:r>
            <w:r>
              <w:rPr>
                <w:sz w:val="20"/>
                <w:szCs w:val="20"/>
              </w:rPr>
              <w:t xml:space="preserve"> food</w:t>
            </w:r>
          </w:p>
        </w:tc>
        <w:tc>
          <w:tcPr>
            <w:tcW w:w="3448" w:type="dxa"/>
            <w:tcMar>
              <w:top w:w="15" w:type="dxa"/>
              <w:left w:w="15" w:type="dxa"/>
              <w:bottom w:w="0" w:type="dxa"/>
              <w:right w:w="15" w:type="dxa"/>
            </w:tcMar>
          </w:tcPr>
          <w:p w14:paraId="360B7183" w14:textId="77777777" w:rsidR="00F949A6" w:rsidRPr="00276B0E" w:rsidRDefault="00F949A6" w:rsidP="005979D0">
            <w:pPr>
              <w:spacing w:after="120"/>
              <w:rPr>
                <w:sz w:val="20"/>
                <w:szCs w:val="20"/>
              </w:rPr>
            </w:pPr>
            <w:r w:rsidRPr="00276B0E">
              <w:rPr>
                <w:sz w:val="20"/>
                <w:szCs w:val="20"/>
              </w:rPr>
              <w:t>Small established market for beverages in Australia and New Zealand.</w:t>
            </w:r>
          </w:p>
        </w:tc>
      </w:tr>
      <w:tr w:rsidR="00F949A6" w:rsidRPr="00276B0E" w14:paraId="360B7189" w14:textId="77777777" w:rsidTr="5144182F">
        <w:trPr>
          <w:trHeight w:val="519"/>
        </w:trPr>
        <w:tc>
          <w:tcPr>
            <w:tcW w:w="2436" w:type="dxa"/>
            <w:tcMar>
              <w:top w:w="15" w:type="dxa"/>
              <w:left w:w="15" w:type="dxa"/>
              <w:bottom w:w="0" w:type="dxa"/>
              <w:right w:w="15" w:type="dxa"/>
            </w:tcMar>
          </w:tcPr>
          <w:p w14:paraId="360B7185" w14:textId="77777777" w:rsidR="00F949A6" w:rsidRPr="00276B0E" w:rsidRDefault="00F949A6" w:rsidP="005979D0">
            <w:pPr>
              <w:spacing w:after="120"/>
              <w:rPr>
                <w:sz w:val="20"/>
                <w:szCs w:val="20"/>
              </w:rPr>
            </w:pPr>
            <w:r w:rsidRPr="00276B0E">
              <w:rPr>
                <w:sz w:val="20"/>
                <w:szCs w:val="20"/>
              </w:rPr>
              <w:t xml:space="preserve">Alpha Lipoic acid (also known as </w:t>
            </w:r>
            <w:proofErr w:type="spellStart"/>
            <w:r w:rsidRPr="00276B0E">
              <w:rPr>
                <w:sz w:val="20"/>
                <w:szCs w:val="20"/>
              </w:rPr>
              <w:t>thiotic</w:t>
            </w:r>
            <w:proofErr w:type="spellEnd"/>
            <w:r w:rsidRPr="00276B0E">
              <w:rPr>
                <w:sz w:val="20"/>
                <w:szCs w:val="20"/>
              </w:rPr>
              <w:t xml:space="preserve"> acid) </w:t>
            </w:r>
          </w:p>
        </w:tc>
        <w:tc>
          <w:tcPr>
            <w:tcW w:w="3131" w:type="dxa"/>
            <w:tcMar>
              <w:top w:w="15" w:type="dxa"/>
              <w:left w:w="15" w:type="dxa"/>
              <w:bottom w:w="0" w:type="dxa"/>
              <w:right w:w="15" w:type="dxa"/>
            </w:tcMar>
          </w:tcPr>
          <w:p w14:paraId="360B7186" w14:textId="77777777" w:rsidR="00F949A6" w:rsidRPr="00276B0E" w:rsidRDefault="00F949A6" w:rsidP="00F949A6">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187" w14:textId="77777777" w:rsidR="00F949A6" w:rsidRPr="00276B0E" w:rsidRDefault="00F949A6" w:rsidP="00F949A6">
            <w:pPr>
              <w:numPr>
                <w:ilvl w:val="0"/>
                <w:numId w:val="21"/>
              </w:numPr>
              <w:tabs>
                <w:tab w:val="clear" w:pos="720"/>
                <w:tab w:val="num" w:pos="345"/>
              </w:tabs>
              <w:spacing w:after="0"/>
              <w:ind w:left="345" w:hanging="180"/>
              <w:rPr>
                <w:sz w:val="20"/>
                <w:szCs w:val="20"/>
              </w:rPr>
            </w:pPr>
            <w:r w:rsidRPr="00276B0E">
              <w:rPr>
                <w:sz w:val="20"/>
                <w:szCs w:val="20"/>
              </w:rPr>
              <w:t xml:space="preserve">Novel </w:t>
            </w:r>
            <w:r>
              <w:rPr>
                <w:sz w:val="20"/>
                <w:szCs w:val="20"/>
              </w:rPr>
              <w:t>f</w:t>
            </w:r>
            <w:r w:rsidRPr="00276B0E">
              <w:rPr>
                <w:sz w:val="20"/>
                <w:szCs w:val="20"/>
              </w:rPr>
              <w:t>ood</w:t>
            </w:r>
          </w:p>
        </w:tc>
        <w:tc>
          <w:tcPr>
            <w:tcW w:w="3448" w:type="dxa"/>
            <w:tcMar>
              <w:top w:w="15" w:type="dxa"/>
              <w:left w:w="15" w:type="dxa"/>
              <w:bottom w:w="0" w:type="dxa"/>
              <w:right w:w="15" w:type="dxa"/>
            </w:tcMar>
          </w:tcPr>
          <w:p w14:paraId="360B7188" w14:textId="77777777" w:rsidR="00F949A6" w:rsidRPr="00276B0E" w:rsidRDefault="00F949A6" w:rsidP="005979D0">
            <w:pPr>
              <w:spacing w:after="120"/>
              <w:rPr>
                <w:sz w:val="20"/>
                <w:szCs w:val="20"/>
              </w:rPr>
            </w:pPr>
            <w:r w:rsidRPr="00276B0E">
              <w:rPr>
                <w:sz w:val="20"/>
                <w:szCs w:val="20"/>
              </w:rPr>
              <w:t>Safety not established for proposed pattern and level of use.</w:t>
            </w:r>
          </w:p>
        </w:tc>
      </w:tr>
      <w:tr w:rsidR="003D6FAD" w:rsidRPr="00276B0E" w14:paraId="0ECF02B7" w14:textId="77777777" w:rsidTr="5144182F">
        <w:trPr>
          <w:trHeight w:val="519"/>
        </w:trPr>
        <w:tc>
          <w:tcPr>
            <w:tcW w:w="2436" w:type="dxa"/>
            <w:shd w:val="clear" w:color="auto" w:fill="auto"/>
            <w:tcMar>
              <w:top w:w="15" w:type="dxa"/>
              <w:left w:w="15" w:type="dxa"/>
              <w:bottom w:w="0" w:type="dxa"/>
              <w:right w:w="15" w:type="dxa"/>
            </w:tcMar>
          </w:tcPr>
          <w:p w14:paraId="34E576D5" w14:textId="77777777" w:rsidR="003D6FAD" w:rsidRDefault="003D6FAD" w:rsidP="003D6FAD">
            <w:pPr>
              <w:spacing w:after="120"/>
              <w:rPr>
                <w:color w:val="0000FF"/>
                <w:sz w:val="20"/>
                <w:szCs w:val="20"/>
              </w:rPr>
            </w:pPr>
            <w:r w:rsidRPr="00120071">
              <w:rPr>
                <w:i/>
                <w:color w:val="0000FF"/>
                <w:sz w:val="20"/>
                <w:szCs w:val="20"/>
              </w:rPr>
              <w:t>Alpinia galanga</w:t>
            </w:r>
            <w:r w:rsidRPr="00120071">
              <w:rPr>
                <w:color w:val="0000FF"/>
                <w:sz w:val="20"/>
                <w:szCs w:val="20"/>
              </w:rPr>
              <w:t xml:space="preserve"> extract (</w:t>
            </w:r>
            <w:proofErr w:type="spellStart"/>
            <w:r w:rsidRPr="00120071">
              <w:rPr>
                <w:color w:val="0000FF"/>
                <w:sz w:val="20"/>
                <w:szCs w:val="20"/>
              </w:rPr>
              <w:t>EnXtra</w:t>
            </w:r>
            <w:proofErr w:type="spellEnd"/>
            <w:r w:rsidRPr="00120071">
              <w:rPr>
                <w:color w:val="0000FF"/>
                <w:sz w:val="20"/>
                <w:szCs w:val="20"/>
              </w:rPr>
              <w:t>™)</w:t>
            </w:r>
          </w:p>
          <w:p w14:paraId="72D7CB04" w14:textId="797B2AA8" w:rsidR="003B79F7" w:rsidRPr="00120071" w:rsidRDefault="003B79F7" w:rsidP="003D6FAD">
            <w:pPr>
              <w:spacing w:after="120"/>
              <w:rPr>
                <w:sz w:val="20"/>
                <w:szCs w:val="20"/>
              </w:rPr>
            </w:pPr>
            <w:r w:rsidRPr="007E0676">
              <w:rPr>
                <w:color w:val="FF0000"/>
                <w:sz w:val="20"/>
                <w:szCs w:val="20"/>
              </w:rPr>
              <w:t>2021</w:t>
            </w:r>
          </w:p>
        </w:tc>
        <w:tc>
          <w:tcPr>
            <w:tcW w:w="3131" w:type="dxa"/>
            <w:shd w:val="clear" w:color="auto" w:fill="auto"/>
            <w:tcMar>
              <w:top w:w="15" w:type="dxa"/>
              <w:left w:w="15" w:type="dxa"/>
              <w:bottom w:w="0" w:type="dxa"/>
              <w:right w:w="15" w:type="dxa"/>
            </w:tcMar>
          </w:tcPr>
          <w:p w14:paraId="3E677B67" w14:textId="77777777" w:rsidR="003D6FAD" w:rsidRPr="00120071" w:rsidRDefault="003D6FAD" w:rsidP="003D6FAD">
            <w:pPr>
              <w:numPr>
                <w:ilvl w:val="0"/>
                <w:numId w:val="21"/>
              </w:numPr>
              <w:tabs>
                <w:tab w:val="clear" w:pos="720"/>
                <w:tab w:val="num" w:pos="345"/>
              </w:tabs>
              <w:spacing w:after="0"/>
              <w:ind w:left="345" w:hanging="180"/>
              <w:rPr>
                <w:color w:val="0000FF"/>
                <w:sz w:val="20"/>
                <w:szCs w:val="20"/>
              </w:rPr>
            </w:pPr>
            <w:r w:rsidRPr="00120071">
              <w:rPr>
                <w:color w:val="0000FF"/>
                <w:sz w:val="20"/>
                <w:szCs w:val="20"/>
              </w:rPr>
              <w:t>Non-traditional food</w:t>
            </w:r>
          </w:p>
          <w:p w14:paraId="5B9451C3" w14:textId="22F5E168" w:rsidR="003D6FAD" w:rsidRPr="00120071" w:rsidRDefault="003D6FAD" w:rsidP="003D6FAD">
            <w:pPr>
              <w:numPr>
                <w:ilvl w:val="0"/>
                <w:numId w:val="21"/>
              </w:numPr>
              <w:tabs>
                <w:tab w:val="clear" w:pos="720"/>
                <w:tab w:val="num" w:pos="345"/>
              </w:tabs>
              <w:spacing w:after="0"/>
              <w:ind w:left="345" w:hanging="180"/>
              <w:rPr>
                <w:sz w:val="20"/>
                <w:szCs w:val="20"/>
              </w:rPr>
            </w:pPr>
            <w:r w:rsidRPr="00120071">
              <w:rPr>
                <w:color w:val="0000FF"/>
                <w:sz w:val="20"/>
                <w:szCs w:val="20"/>
              </w:rPr>
              <w:t>Novel food</w:t>
            </w:r>
          </w:p>
        </w:tc>
        <w:tc>
          <w:tcPr>
            <w:tcW w:w="3448" w:type="dxa"/>
            <w:shd w:val="clear" w:color="auto" w:fill="auto"/>
            <w:tcMar>
              <w:top w:w="15" w:type="dxa"/>
              <w:left w:w="15" w:type="dxa"/>
              <w:bottom w:w="0" w:type="dxa"/>
              <w:right w:w="15" w:type="dxa"/>
            </w:tcMar>
          </w:tcPr>
          <w:p w14:paraId="02970A0C" w14:textId="77777777" w:rsidR="003D6FAD" w:rsidRPr="00120071" w:rsidRDefault="003D6FAD" w:rsidP="003D6FAD">
            <w:pPr>
              <w:spacing w:after="120"/>
              <w:rPr>
                <w:color w:val="0000FF"/>
                <w:sz w:val="20"/>
                <w:szCs w:val="20"/>
              </w:rPr>
            </w:pPr>
            <w:r w:rsidRPr="00120071">
              <w:rPr>
                <w:color w:val="0000FF"/>
                <w:sz w:val="20"/>
                <w:szCs w:val="20"/>
              </w:rPr>
              <w:t xml:space="preserve">No tradition of use of </w:t>
            </w:r>
            <w:r w:rsidRPr="00120071">
              <w:rPr>
                <w:i/>
                <w:color w:val="0000FF"/>
                <w:sz w:val="20"/>
                <w:szCs w:val="20"/>
              </w:rPr>
              <w:t xml:space="preserve">Alpinia galanga </w:t>
            </w:r>
            <w:r w:rsidRPr="00120071">
              <w:rPr>
                <w:color w:val="0000FF"/>
                <w:sz w:val="20"/>
                <w:szCs w:val="20"/>
              </w:rPr>
              <w:t xml:space="preserve">extract as a food ingredient in Australia and New Zealand. </w:t>
            </w:r>
          </w:p>
          <w:p w14:paraId="7769170B" w14:textId="77777777" w:rsidR="003D6FAD" w:rsidRPr="00120071" w:rsidRDefault="003D6FAD" w:rsidP="003D6FAD">
            <w:pPr>
              <w:spacing w:after="120"/>
              <w:rPr>
                <w:color w:val="0000FF"/>
                <w:sz w:val="20"/>
                <w:szCs w:val="20"/>
              </w:rPr>
            </w:pPr>
            <w:r w:rsidRPr="00120071">
              <w:rPr>
                <w:color w:val="0000FF"/>
                <w:sz w:val="20"/>
                <w:szCs w:val="20"/>
              </w:rPr>
              <w:t xml:space="preserve">Safety of </w:t>
            </w:r>
            <w:r w:rsidRPr="00120071">
              <w:rPr>
                <w:i/>
                <w:color w:val="0000FF"/>
                <w:sz w:val="20"/>
                <w:szCs w:val="20"/>
              </w:rPr>
              <w:t>Alpinia galanga</w:t>
            </w:r>
            <w:r w:rsidRPr="00120071">
              <w:rPr>
                <w:color w:val="0000FF"/>
                <w:sz w:val="20"/>
                <w:szCs w:val="20"/>
              </w:rPr>
              <w:t xml:space="preserve"> extract is not established.</w:t>
            </w:r>
          </w:p>
          <w:p w14:paraId="641182AD" w14:textId="1D4F0698" w:rsidR="003D6FAD" w:rsidRPr="00120071" w:rsidRDefault="003D6FAD" w:rsidP="003D6FAD">
            <w:pPr>
              <w:spacing w:after="120"/>
              <w:rPr>
                <w:sz w:val="20"/>
                <w:szCs w:val="20"/>
              </w:rPr>
            </w:pPr>
            <w:r w:rsidRPr="00120071">
              <w:rPr>
                <w:color w:val="0000FF"/>
                <w:sz w:val="20"/>
                <w:szCs w:val="20"/>
              </w:rPr>
              <w:t xml:space="preserve">Note: This view does not consider whether </w:t>
            </w:r>
            <w:r w:rsidRPr="00120071">
              <w:rPr>
                <w:i/>
                <w:color w:val="0000FF"/>
                <w:sz w:val="20"/>
                <w:szCs w:val="20"/>
              </w:rPr>
              <w:t xml:space="preserve">Alpinia galanga </w:t>
            </w:r>
            <w:r w:rsidRPr="00120071">
              <w:rPr>
                <w:color w:val="0000FF"/>
                <w:sz w:val="20"/>
                <w:szCs w:val="20"/>
              </w:rPr>
              <w:t>extract is a food, and/or if it may be subject or better suited to other regulations, for example under the relevant therapeutic goods or dietary supplements rules applying in Australia and New Zealand.</w:t>
            </w:r>
          </w:p>
        </w:tc>
      </w:tr>
      <w:tr w:rsidR="003D6FAD" w:rsidRPr="00276B0E" w14:paraId="360B718E" w14:textId="77777777" w:rsidTr="5144182F">
        <w:trPr>
          <w:trHeight w:val="513"/>
        </w:trPr>
        <w:tc>
          <w:tcPr>
            <w:tcW w:w="2436" w:type="dxa"/>
            <w:tcMar>
              <w:top w:w="15" w:type="dxa"/>
              <w:left w:w="15" w:type="dxa"/>
              <w:bottom w:w="0" w:type="dxa"/>
              <w:right w:w="15" w:type="dxa"/>
            </w:tcMar>
          </w:tcPr>
          <w:p w14:paraId="360B718A" w14:textId="77777777" w:rsidR="003D6FAD" w:rsidRPr="00276B0E" w:rsidRDefault="003D6FAD" w:rsidP="003D6FAD">
            <w:pPr>
              <w:spacing w:after="120"/>
              <w:rPr>
                <w:sz w:val="20"/>
                <w:szCs w:val="20"/>
              </w:rPr>
            </w:pPr>
            <w:r w:rsidRPr="00276B0E">
              <w:rPr>
                <w:sz w:val="20"/>
                <w:szCs w:val="20"/>
              </w:rPr>
              <w:t>Amaranth seed (</w:t>
            </w:r>
            <w:r w:rsidRPr="00276B0E">
              <w:rPr>
                <w:i/>
                <w:iCs/>
                <w:sz w:val="20"/>
                <w:szCs w:val="20"/>
              </w:rPr>
              <w:t>Amaranthus</w:t>
            </w:r>
            <w:r w:rsidRPr="00276B0E">
              <w:rPr>
                <w:sz w:val="20"/>
                <w:szCs w:val="20"/>
              </w:rPr>
              <w:t xml:space="preserve"> </w:t>
            </w:r>
            <w:proofErr w:type="spellStart"/>
            <w:r w:rsidRPr="00276B0E">
              <w:rPr>
                <w:sz w:val="20"/>
                <w:szCs w:val="20"/>
              </w:rPr>
              <w:t>sp</w:t>
            </w:r>
            <w:proofErr w:type="spellEnd"/>
            <w:r w:rsidRPr="00276B0E">
              <w:rPr>
                <w:sz w:val="20"/>
                <w:szCs w:val="20"/>
              </w:rPr>
              <w:t>)</w:t>
            </w:r>
          </w:p>
        </w:tc>
        <w:tc>
          <w:tcPr>
            <w:tcW w:w="3131" w:type="dxa"/>
            <w:tcMar>
              <w:top w:w="15" w:type="dxa"/>
              <w:left w:w="15" w:type="dxa"/>
              <w:bottom w:w="0" w:type="dxa"/>
              <w:right w:w="15" w:type="dxa"/>
            </w:tcMar>
          </w:tcPr>
          <w:p w14:paraId="360B718B" w14:textId="77777777" w:rsidR="003D6FAD" w:rsidRPr="00276B0E" w:rsidRDefault="003D6FAD" w:rsidP="003D6FAD">
            <w:pPr>
              <w:numPr>
                <w:ilvl w:val="0"/>
                <w:numId w:val="21"/>
              </w:numPr>
              <w:tabs>
                <w:tab w:val="clear" w:pos="720"/>
                <w:tab w:val="num" w:pos="345"/>
              </w:tabs>
              <w:spacing w:after="0"/>
              <w:ind w:left="345" w:hanging="180"/>
              <w:rPr>
                <w:color w:val="000000"/>
                <w:sz w:val="20"/>
                <w:szCs w:val="20"/>
              </w:rPr>
            </w:pPr>
            <w:r w:rsidRPr="00276B0E">
              <w:rPr>
                <w:color w:val="000000"/>
                <w:sz w:val="20"/>
                <w:szCs w:val="20"/>
              </w:rPr>
              <w:t xml:space="preserve">Non-traditional food </w:t>
            </w:r>
          </w:p>
          <w:p w14:paraId="360B718C" w14:textId="77777777" w:rsidR="003D6FAD" w:rsidRPr="00276B0E" w:rsidRDefault="003D6FAD" w:rsidP="003D6FAD">
            <w:pPr>
              <w:numPr>
                <w:ilvl w:val="0"/>
                <w:numId w:val="21"/>
              </w:numPr>
              <w:tabs>
                <w:tab w:val="clear" w:pos="720"/>
                <w:tab w:val="num" w:pos="345"/>
              </w:tabs>
              <w:spacing w:after="0"/>
              <w:ind w:left="345" w:hanging="180"/>
              <w:rPr>
                <w:color w:val="000000"/>
                <w:sz w:val="20"/>
                <w:szCs w:val="20"/>
              </w:rPr>
            </w:pPr>
            <w:r w:rsidRPr="00276B0E">
              <w:rPr>
                <w:color w:val="000000"/>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18D" w14:textId="77777777" w:rsidR="003D6FAD" w:rsidRPr="00276B0E" w:rsidRDefault="003D6FAD" w:rsidP="003D6FAD">
            <w:pPr>
              <w:spacing w:after="120"/>
              <w:rPr>
                <w:sz w:val="20"/>
                <w:szCs w:val="20"/>
              </w:rPr>
            </w:pPr>
            <w:r w:rsidRPr="00276B0E">
              <w:rPr>
                <w:sz w:val="20"/>
                <w:szCs w:val="20"/>
              </w:rPr>
              <w:t>No safety concerns identified.</w:t>
            </w:r>
          </w:p>
        </w:tc>
      </w:tr>
      <w:tr w:rsidR="003D6FAD" w:rsidRPr="00276B0E" w14:paraId="360B7193" w14:textId="77777777" w:rsidTr="5144182F">
        <w:trPr>
          <w:trHeight w:val="513"/>
        </w:trPr>
        <w:tc>
          <w:tcPr>
            <w:tcW w:w="2436" w:type="dxa"/>
            <w:shd w:val="clear" w:color="auto" w:fill="FFFFFF" w:themeFill="background1"/>
            <w:tcMar>
              <w:top w:w="15" w:type="dxa"/>
              <w:left w:w="15" w:type="dxa"/>
              <w:bottom w:w="0" w:type="dxa"/>
              <w:right w:w="15" w:type="dxa"/>
            </w:tcMar>
          </w:tcPr>
          <w:p w14:paraId="150CB6C1" w14:textId="77777777" w:rsidR="003D6FAD" w:rsidRPr="00AE686B" w:rsidRDefault="003D6FAD" w:rsidP="003D6FAD">
            <w:pPr>
              <w:spacing w:after="120"/>
              <w:rPr>
                <w:color w:val="0000FF"/>
                <w:sz w:val="20"/>
                <w:szCs w:val="20"/>
              </w:rPr>
            </w:pPr>
            <w:r w:rsidRPr="00AE686B">
              <w:rPr>
                <w:i/>
                <w:color w:val="0000FF"/>
                <w:sz w:val="20"/>
                <w:szCs w:val="20"/>
              </w:rPr>
              <w:t xml:space="preserve">Amomum </w:t>
            </w:r>
            <w:proofErr w:type="spellStart"/>
            <w:r w:rsidRPr="00AE686B">
              <w:rPr>
                <w:i/>
                <w:color w:val="0000FF"/>
                <w:sz w:val="20"/>
                <w:szCs w:val="20"/>
              </w:rPr>
              <w:t>tsaoko</w:t>
            </w:r>
            <w:proofErr w:type="spellEnd"/>
            <w:r w:rsidRPr="00AE686B">
              <w:rPr>
                <w:color w:val="0000FF"/>
                <w:sz w:val="20"/>
                <w:szCs w:val="20"/>
              </w:rPr>
              <w:t xml:space="preserve"> (seed)</w:t>
            </w:r>
          </w:p>
          <w:p w14:paraId="360B718F" w14:textId="4A4C0036" w:rsidR="003B79F7" w:rsidRPr="00EE24F2" w:rsidRDefault="003B79F7" w:rsidP="003D6FAD">
            <w:pPr>
              <w:spacing w:after="120"/>
              <w:rPr>
                <w:color w:val="3366FF"/>
                <w:sz w:val="20"/>
                <w:szCs w:val="20"/>
              </w:rPr>
            </w:pPr>
            <w:r w:rsidRPr="00D54A73">
              <w:rPr>
                <w:color w:val="FF0000"/>
                <w:sz w:val="20"/>
                <w:szCs w:val="20"/>
              </w:rPr>
              <w:t>2009</w:t>
            </w:r>
          </w:p>
        </w:tc>
        <w:tc>
          <w:tcPr>
            <w:tcW w:w="3131" w:type="dxa"/>
            <w:shd w:val="clear" w:color="auto" w:fill="FFFFFF" w:themeFill="background1"/>
            <w:tcMar>
              <w:top w:w="15" w:type="dxa"/>
              <w:left w:w="15" w:type="dxa"/>
              <w:bottom w:w="0" w:type="dxa"/>
              <w:right w:w="15" w:type="dxa"/>
            </w:tcMar>
          </w:tcPr>
          <w:p w14:paraId="360B7190" w14:textId="77777777" w:rsidR="003D6FAD" w:rsidRPr="00AE686B" w:rsidRDefault="003D6FAD" w:rsidP="003D6FAD">
            <w:pPr>
              <w:numPr>
                <w:ilvl w:val="0"/>
                <w:numId w:val="21"/>
              </w:numPr>
              <w:tabs>
                <w:tab w:val="clear" w:pos="720"/>
                <w:tab w:val="num" w:pos="345"/>
              </w:tabs>
              <w:spacing w:after="0"/>
              <w:ind w:left="345" w:hanging="180"/>
              <w:rPr>
                <w:color w:val="0000FF"/>
                <w:sz w:val="20"/>
                <w:szCs w:val="20"/>
              </w:rPr>
            </w:pPr>
            <w:r w:rsidRPr="00AE686B">
              <w:rPr>
                <w:color w:val="0000FF"/>
                <w:sz w:val="20"/>
                <w:szCs w:val="20"/>
              </w:rPr>
              <w:t>Non-traditional food</w:t>
            </w:r>
          </w:p>
          <w:p w14:paraId="360B7191" w14:textId="77777777" w:rsidR="003D6FAD" w:rsidRPr="00AE686B" w:rsidRDefault="003D6FAD" w:rsidP="003D6FAD">
            <w:pPr>
              <w:numPr>
                <w:ilvl w:val="0"/>
                <w:numId w:val="21"/>
              </w:numPr>
              <w:tabs>
                <w:tab w:val="clear" w:pos="720"/>
                <w:tab w:val="num" w:pos="345"/>
              </w:tabs>
              <w:spacing w:after="0"/>
              <w:ind w:left="345" w:hanging="180"/>
              <w:rPr>
                <w:color w:val="0000FF"/>
                <w:sz w:val="20"/>
                <w:szCs w:val="20"/>
              </w:rPr>
            </w:pPr>
            <w:r w:rsidRPr="00AE686B">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192" w14:textId="77777777" w:rsidR="003D6FAD" w:rsidRPr="00AE686B" w:rsidRDefault="003D6FAD" w:rsidP="003D6FAD">
            <w:pPr>
              <w:spacing w:after="120"/>
              <w:rPr>
                <w:color w:val="0000FF"/>
                <w:sz w:val="20"/>
                <w:szCs w:val="20"/>
              </w:rPr>
            </w:pPr>
            <w:r w:rsidRPr="00AE686B">
              <w:rPr>
                <w:color w:val="0000FF"/>
                <w:sz w:val="20"/>
                <w:szCs w:val="20"/>
              </w:rPr>
              <w:t>View is based on use as a spice. No safety concerns identified based on this use.</w:t>
            </w:r>
          </w:p>
        </w:tc>
      </w:tr>
      <w:tr w:rsidR="003D6FAD" w:rsidRPr="00276B0E" w14:paraId="360B7198" w14:textId="77777777" w:rsidTr="5144182F">
        <w:trPr>
          <w:trHeight w:val="686"/>
        </w:trPr>
        <w:tc>
          <w:tcPr>
            <w:tcW w:w="2436" w:type="dxa"/>
            <w:shd w:val="clear" w:color="auto" w:fill="auto"/>
            <w:tcMar>
              <w:top w:w="15" w:type="dxa"/>
              <w:left w:w="15" w:type="dxa"/>
              <w:bottom w:w="0" w:type="dxa"/>
              <w:right w:w="15" w:type="dxa"/>
            </w:tcMar>
          </w:tcPr>
          <w:p w14:paraId="360B7194" w14:textId="77777777" w:rsidR="003D6FAD" w:rsidRPr="00276B0E" w:rsidRDefault="003D6FAD" w:rsidP="003D6FAD">
            <w:pPr>
              <w:spacing w:after="120"/>
              <w:rPr>
                <w:sz w:val="20"/>
                <w:szCs w:val="20"/>
              </w:rPr>
            </w:pPr>
            <w:r w:rsidRPr="00276B0E">
              <w:rPr>
                <w:sz w:val="20"/>
                <w:szCs w:val="20"/>
              </w:rPr>
              <w:t>Anise myrtle (</w:t>
            </w:r>
            <w:proofErr w:type="spellStart"/>
            <w:r w:rsidRPr="00276B0E">
              <w:rPr>
                <w:i/>
                <w:iCs/>
                <w:sz w:val="20"/>
                <w:szCs w:val="20"/>
              </w:rPr>
              <w:t>Anetholea</w:t>
            </w:r>
            <w:proofErr w:type="spellEnd"/>
            <w:r w:rsidRPr="00276B0E">
              <w:rPr>
                <w:i/>
                <w:iCs/>
                <w:sz w:val="20"/>
                <w:szCs w:val="20"/>
              </w:rPr>
              <w:t xml:space="preserve"> </w:t>
            </w:r>
            <w:proofErr w:type="spellStart"/>
            <w:r w:rsidRPr="00276B0E">
              <w:rPr>
                <w:i/>
                <w:iCs/>
                <w:sz w:val="20"/>
                <w:szCs w:val="20"/>
              </w:rPr>
              <w:t>anisata</w:t>
            </w:r>
            <w:proofErr w:type="spellEnd"/>
            <w:r w:rsidRPr="00276B0E">
              <w:rPr>
                <w:sz w:val="20"/>
                <w:szCs w:val="20"/>
              </w:rPr>
              <w:t>)</w:t>
            </w:r>
          </w:p>
        </w:tc>
        <w:tc>
          <w:tcPr>
            <w:tcW w:w="3131" w:type="dxa"/>
            <w:shd w:val="clear" w:color="auto" w:fill="auto"/>
            <w:tcMar>
              <w:top w:w="15" w:type="dxa"/>
              <w:left w:w="15" w:type="dxa"/>
              <w:bottom w:w="0" w:type="dxa"/>
              <w:right w:w="15" w:type="dxa"/>
            </w:tcMar>
          </w:tcPr>
          <w:p w14:paraId="360B7195"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196"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Not novel</w:t>
            </w:r>
            <w:r>
              <w:rPr>
                <w:sz w:val="20"/>
                <w:szCs w:val="20"/>
              </w:rPr>
              <w:t xml:space="preserve"> food</w:t>
            </w:r>
          </w:p>
        </w:tc>
        <w:tc>
          <w:tcPr>
            <w:tcW w:w="3448" w:type="dxa"/>
            <w:shd w:val="clear" w:color="auto" w:fill="auto"/>
            <w:tcMar>
              <w:top w:w="15" w:type="dxa"/>
              <w:left w:w="15" w:type="dxa"/>
              <w:bottom w:w="0" w:type="dxa"/>
              <w:right w:w="15" w:type="dxa"/>
            </w:tcMar>
          </w:tcPr>
          <w:p w14:paraId="360B7197" w14:textId="77777777" w:rsidR="003D6FAD" w:rsidRPr="00276B0E" w:rsidRDefault="003D6FAD" w:rsidP="003D6FAD">
            <w:pPr>
              <w:spacing w:after="120"/>
              <w:rPr>
                <w:sz w:val="20"/>
                <w:szCs w:val="20"/>
              </w:rPr>
            </w:pPr>
            <w:r w:rsidRPr="00276B0E">
              <w:rPr>
                <w:sz w:val="20"/>
                <w:szCs w:val="20"/>
              </w:rPr>
              <w:t>Tradition of use as a food in Australia and New Zealand.</w:t>
            </w:r>
          </w:p>
        </w:tc>
      </w:tr>
      <w:tr w:rsidR="003D6FAD" w:rsidRPr="00276B0E" w14:paraId="360B719D" w14:textId="77777777" w:rsidTr="5144182F">
        <w:trPr>
          <w:trHeight w:val="513"/>
        </w:trPr>
        <w:tc>
          <w:tcPr>
            <w:tcW w:w="2436" w:type="dxa"/>
            <w:shd w:val="clear" w:color="auto" w:fill="auto"/>
            <w:tcMar>
              <w:top w:w="15" w:type="dxa"/>
              <w:left w:w="15" w:type="dxa"/>
              <w:bottom w:w="0" w:type="dxa"/>
              <w:right w:w="15" w:type="dxa"/>
            </w:tcMar>
          </w:tcPr>
          <w:p w14:paraId="360B7199" w14:textId="77777777" w:rsidR="003D6FAD" w:rsidRPr="00276B0E" w:rsidRDefault="003D6FAD" w:rsidP="003D6FAD">
            <w:pPr>
              <w:spacing w:after="120"/>
              <w:rPr>
                <w:i/>
                <w:iCs/>
                <w:sz w:val="20"/>
                <w:szCs w:val="20"/>
              </w:rPr>
            </w:pPr>
            <w:proofErr w:type="spellStart"/>
            <w:r w:rsidRPr="00276B0E">
              <w:rPr>
                <w:i/>
                <w:iCs/>
                <w:sz w:val="20"/>
                <w:szCs w:val="20"/>
              </w:rPr>
              <w:lastRenderedPageBreak/>
              <w:t>Aphanizomenon</w:t>
            </w:r>
            <w:proofErr w:type="spellEnd"/>
            <w:r w:rsidRPr="00276B0E">
              <w:rPr>
                <w:i/>
                <w:iCs/>
                <w:sz w:val="20"/>
                <w:szCs w:val="20"/>
              </w:rPr>
              <w:t xml:space="preserve"> </w:t>
            </w:r>
            <w:proofErr w:type="spellStart"/>
            <w:r w:rsidRPr="00276B0E">
              <w:rPr>
                <w:i/>
                <w:iCs/>
                <w:sz w:val="20"/>
                <w:szCs w:val="20"/>
              </w:rPr>
              <w:t>flos</w:t>
            </w:r>
            <w:proofErr w:type="spellEnd"/>
            <w:r w:rsidRPr="00276B0E">
              <w:rPr>
                <w:i/>
                <w:iCs/>
                <w:sz w:val="20"/>
                <w:szCs w:val="20"/>
              </w:rPr>
              <w:t xml:space="preserve"> aquae</w:t>
            </w:r>
            <w:r w:rsidRPr="00276B0E">
              <w:rPr>
                <w:sz w:val="20"/>
                <w:szCs w:val="20"/>
              </w:rPr>
              <w:t xml:space="preserve"> </w:t>
            </w:r>
          </w:p>
        </w:tc>
        <w:tc>
          <w:tcPr>
            <w:tcW w:w="3131" w:type="dxa"/>
            <w:shd w:val="clear" w:color="auto" w:fill="auto"/>
            <w:tcMar>
              <w:top w:w="15" w:type="dxa"/>
              <w:left w:w="15" w:type="dxa"/>
              <w:bottom w:w="0" w:type="dxa"/>
              <w:right w:w="15" w:type="dxa"/>
            </w:tcMar>
          </w:tcPr>
          <w:p w14:paraId="360B719A"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19B"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19C" w14:textId="77777777" w:rsidR="003D6FAD" w:rsidRPr="00276B0E" w:rsidRDefault="003D6FAD" w:rsidP="003D6FAD">
            <w:pPr>
              <w:spacing w:after="120"/>
              <w:rPr>
                <w:sz w:val="20"/>
                <w:szCs w:val="20"/>
              </w:rPr>
            </w:pPr>
            <w:r w:rsidRPr="00276B0E">
              <w:rPr>
                <w:sz w:val="20"/>
                <w:szCs w:val="20"/>
              </w:rPr>
              <w:t xml:space="preserve">Safety concerns due to the potential presence of cyanobacterial toxins such as </w:t>
            </w:r>
            <w:proofErr w:type="spellStart"/>
            <w:r w:rsidRPr="00276B0E">
              <w:rPr>
                <w:sz w:val="20"/>
                <w:szCs w:val="20"/>
              </w:rPr>
              <w:t>microcytin</w:t>
            </w:r>
            <w:proofErr w:type="spellEnd"/>
            <w:r w:rsidRPr="00276B0E">
              <w:rPr>
                <w:sz w:val="20"/>
                <w:szCs w:val="20"/>
              </w:rPr>
              <w:t xml:space="preserve"> and nodularin.</w:t>
            </w:r>
          </w:p>
        </w:tc>
      </w:tr>
      <w:tr w:rsidR="003D6FAD" w:rsidRPr="00276B0E" w14:paraId="360B71A3" w14:textId="77777777" w:rsidTr="5144182F">
        <w:trPr>
          <w:trHeight w:val="508"/>
        </w:trPr>
        <w:tc>
          <w:tcPr>
            <w:tcW w:w="2436" w:type="dxa"/>
            <w:shd w:val="clear" w:color="auto" w:fill="auto"/>
            <w:tcMar>
              <w:top w:w="15" w:type="dxa"/>
              <w:left w:w="15" w:type="dxa"/>
              <w:bottom w:w="0" w:type="dxa"/>
              <w:right w:w="15" w:type="dxa"/>
            </w:tcMar>
          </w:tcPr>
          <w:p w14:paraId="360B719E" w14:textId="77777777" w:rsidR="003D6FAD" w:rsidRDefault="003D6FAD" w:rsidP="003D6FAD">
            <w:pPr>
              <w:spacing w:after="120"/>
              <w:rPr>
                <w:color w:val="0000FF"/>
                <w:sz w:val="20"/>
                <w:szCs w:val="20"/>
              </w:rPr>
            </w:pPr>
            <w:r>
              <w:rPr>
                <w:color w:val="0000FF"/>
                <w:sz w:val="20"/>
                <w:szCs w:val="20"/>
              </w:rPr>
              <w:t xml:space="preserve">Apple peel powder </w:t>
            </w:r>
          </w:p>
          <w:p w14:paraId="26FF967A" w14:textId="77777777" w:rsidR="003D6FAD" w:rsidRDefault="003D6FAD" w:rsidP="003D6FAD">
            <w:pPr>
              <w:spacing w:after="120"/>
              <w:rPr>
                <w:color w:val="0000FF"/>
                <w:sz w:val="20"/>
                <w:szCs w:val="20"/>
              </w:rPr>
            </w:pPr>
            <w:r>
              <w:rPr>
                <w:color w:val="0000FF"/>
                <w:sz w:val="20"/>
                <w:szCs w:val="20"/>
              </w:rPr>
              <w:t>(Apple Active DAPP</w:t>
            </w:r>
            <w:r w:rsidRPr="0014127D">
              <w:rPr>
                <w:color w:val="0000FF"/>
                <w:sz w:val="20"/>
                <w:szCs w:val="20"/>
                <w:vertAlign w:val="superscript"/>
              </w:rPr>
              <w:t>TM</w:t>
            </w:r>
            <w:r>
              <w:rPr>
                <w:color w:val="0000FF"/>
                <w:sz w:val="20"/>
                <w:szCs w:val="20"/>
              </w:rPr>
              <w:t>)</w:t>
            </w:r>
          </w:p>
          <w:p w14:paraId="360B719F" w14:textId="7BCEAC65" w:rsidR="003B79F7" w:rsidRPr="00A1271F" w:rsidRDefault="003B79F7" w:rsidP="003D6FAD">
            <w:pPr>
              <w:spacing w:after="120"/>
              <w:rPr>
                <w:color w:val="0000FF"/>
                <w:sz w:val="20"/>
                <w:szCs w:val="20"/>
              </w:rPr>
            </w:pPr>
            <w:r w:rsidRPr="00A73B1D">
              <w:rPr>
                <w:color w:val="FF0000"/>
                <w:sz w:val="20"/>
                <w:szCs w:val="20"/>
              </w:rPr>
              <w:t>2015</w:t>
            </w:r>
          </w:p>
        </w:tc>
        <w:tc>
          <w:tcPr>
            <w:tcW w:w="3131" w:type="dxa"/>
            <w:shd w:val="clear" w:color="auto" w:fill="auto"/>
            <w:tcMar>
              <w:top w:w="15" w:type="dxa"/>
              <w:left w:w="15" w:type="dxa"/>
              <w:bottom w:w="0" w:type="dxa"/>
              <w:right w:w="15" w:type="dxa"/>
            </w:tcMar>
          </w:tcPr>
          <w:p w14:paraId="360B71A0" w14:textId="77777777" w:rsidR="003D6FAD" w:rsidRPr="00347CC7"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1A1" w14:textId="77777777" w:rsidR="003D6FAD" w:rsidRPr="00347CC7"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1A2" w14:textId="77777777" w:rsidR="003D6FAD" w:rsidRPr="00276B0E" w:rsidRDefault="003D6FAD" w:rsidP="003D6FAD">
            <w:pPr>
              <w:spacing w:after="120"/>
              <w:rPr>
                <w:color w:val="0000FF"/>
                <w:sz w:val="20"/>
                <w:szCs w:val="20"/>
              </w:rPr>
            </w:pPr>
            <w:r>
              <w:rPr>
                <w:color w:val="0000FF"/>
                <w:sz w:val="20"/>
                <w:szCs w:val="20"/>
              </w:rPr>
              <w:t>No tradition of use of apple peel powder product as a food ingredient in Australia and New Zealand. However, no safety concerns identified with intended use of apple peel powder at 2-6 grams per serve in a range of products (smoothies, bars, powdered food products).</w:t>
            </w:r>
          </w:p>
        </w:tc>
      </w:tr>
      <w:tr w:rsidR="003D6FAD" w:rsidRPr="00276B0E" w14:paraId="360B71A8" w14:textId="77777777" w:rsidTr="5144182F">
        <w:trPr>
          <w:trHeight w:val="508"/>
        </w:trPr>
        <w:tc>
          <w:tcPr>
            <w:tcW w:w="2436" w:type="dxa"/>
            <w:tcMar>
              <w:top w:w="15" w:type="dxa"/>
              <w:left w:w="15" w:type="dxa"/>
              <w:bottom w:w="0" w:type="dxa"/>
              <w:right w:w="15" w:type="dxa"/>
            </w:tcMar>
          </w:tcPr>
          <w:p w14:paraId="360B71A4" w14:textId="77777777" w:rsidR="003D6FAD" w:rsidRPr="00276B0E" w:rsidRDefault="003D6FAD" w:rsidP="003D6FAD">
            <w:pPr>
              <w:spacing w:after="120"/>
              <w:rPr>
                <w:sz w:val="20"/>
                <w:szCs w:val="20"/>
              </w:rPr>
            </w:pPr>
            <w:r w:rsidRPr="00276B0E">
              <w:rPr>
                <w:sz w:val="20"/>
                <w:szCs w:val="20"/>
              </w:rPr>
              <w:t xml:space="preserve">Apple polyphenol extract </w:t>
            </w:r>
          </w:p>
        </w:tc>
        <w:tc>
          <w:tcPr>
            <w:tcW w:w="3131" w:type="dxa"/>
            <w:tcMar>
              <w:top w:w="15" w:type="dxa"/>
              <w:left w:w="15" w:type="dxa"/>
              <w:bottom w:w="0" w:type="dxa"/>
              <w:right w:w="15" w:type="dxa"/>
            </w:tcMar>
          </w:tcPr>
          <w:p w14:paraId="360B71A5" w14:textId="77777777" w:rsidR="003D6FAD" w:rsidRPr="00276B0E" w:rsidRDefault="003D6FAD" w:rsidP="003D6FAD">
            <w:pPr>
              <w:numPr>
                <w:ilvl w:val="0"/>
                <w:numId w:val="21"/>
              </w:numPr>
              <w:tabs>
                <w:tab w:val="clear" w:pos="720"/>
                <w:tab w:val="num" w:pos="345"/>
              </w:tabs>
              <w:spacing w:after="0"/>
              <w:ind w:left="345" w:hanging="180"/>
              <w:rPr>
                <w:color w:val="000000"/>
                <w:sz w:val="20"/>
                <w:szCs w:val="20"/>
              </w:rPr>
            </w:pPr>
            <w:r w:rsidRPr="00276B0E">
              <w:rPr>
                <w:color w:val="000000"/>
                <w:sz w:val="20"/>
                <w:szCs w:val="20"/>
              </w:rPr>
              <w:t xml:space="preserve">Non-traditional food </w:t>
            </w:r>
          </w:p>
          <w:p w14:paraId="360B71A6" w14:textId="77777777" w:rsidR="003D6FAD" w:rsidRPr="00276B0E" w:rsidRDefault="003D6FAD" w:rsidP="003D6FAD">
            <w:pPr>
              <w:numPr>
                <w:ilvl w:val="0"/>
                <w:numId w:val="21"/>
              </w:numPr>
              <w:tabs>
                <w:tab w:val="clear" w:pos="720"/>
                <w:tab w:val="num" w:pos="345"/>
              </w:tabs>
              <w:spacing w:after="0"/>
              <w:ind w:left="345" w:hanging="180"/>
              <w:rPr>
                <w:color w:val="000000"/>
                <w:sz w:val="20"/>
                <w:szCs w:val="20"/>
              </w:rPr>
            </w:pPr>
            <w:r w:rsidRPr="00276B0E">
              <w:rPr>
                <w:color w:val="000000"/>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1A7" w14:textId="77777777" w:rsidR="003D6FAD" w:rsidRPr="00276B0E" w:rsidRDefault="003D6FAD" w:rsidP="003D6FAD">
            <w:pPr>
              <w:spacing w:after="120"/>
              <w:rPr>
                <w:sz w:val="20"/>
                <w:szCs w:val="20"/>
              </w:rPr>
            </w:pPr>
            <w:r w:rsidRPr="00276B0E">
              <w:rPr>
                <w:sz w:val="20"/>
                <w:szCs w:val="20"/>
              </w:rPr>
              <w:t>No safety concerns identified based on specifications provided.</w:t>
            </w:r>
          </w:p>
        </w:tc>
      </w:tr>
      <w:tr w:rsidR="003D6FAD" w:rsidRPr="00276B0E" w14:paraId="360B71AE" w14:textId="77777777" w:rsidTr="5144182F">
        <w:trPr>
          <w:trHeight w:val="508"/>
        </w:trPr>
        <w:tc>
          <w:tcPr>
            <w:tcW w:w="2436" w:type="dxa"/>
            <w:shd w:val="clear" w:color="auto" w:fill="auto"/>
            <w:tcMar>
              <w:top w:w="15" w:type="dxa"/>
              <w:left w:w="15" w:type="dxa"/>
              <w:bottom w:w="0" w:type="dxa"/>
              <w:right w:w="15" w:type="dxa"/>
            </w:tcMar>
          </w:tcPr>
          <w:p w14:paraId="229777F4" w14:textId="77777777" w:rsidR="003D6FAD" w:rsidRDefault="003D6FAD" w:rsidP="003D6FAD">
            <w:pPr>
              <w:spacing w:after="120"/>
              <w:rPr>
                <w:color w:val="0000FF"/>
                <w:sz w:val="20"/>
                <w:szCs w:val="20"/>
              </w:rPr>
            </w:pPr>
            <w:r w:rsidRPr="00A1271F">
              <w:rPr>
                <w:color w:val="0000FF"/>
                <w:sz w:val="20"/>
                <w:szCs w:val="20"/>
              </w:rPr>
              <w:t>Apple polyphenol extract (</w:t>
            </w:r>
            <w:proofErr w:type="spellStart"/>
            <w:r w:rsidRPr="00A1271F">
              <w:rPr>
                <w:color w:val="0000FF"/>
                <w:sz w:val="20"/>
                <w:szCs w:val="20"/>
              </w:rPr>
              <w:t>Evesse</w:t>
            </w:r>
            <w:proofErr w:type="spellEnd"/>
            <w:r w:rsidRPr="00A1271F">
              <w:rPr>
                <w:color w:val="0000FF"/>
                <w:sz w:val="20"/>
                <w:szCs w:val="20"/>
              </w:rPr>
              <w:t xml:space="preserve"> EPC</w:t>
            </w:r>
            <w:r w:rsidRPr="00A1271F">
              <w:rPr>
                <w:color w:val="0000FF"/>
                <w:sz w:val="20"/>
                <w:szCs w:val="20"/>
                <w:vertAlign w:val="superscript"/>
              </w:rPr>
              <w:t>TM</w:t>
            </w:r>
            <w:r w:rsidRPr="00A1271F">
              <w:rPr>
                <w:color w:val="0000FF"/>
                <w:sz w:val="20"/>
                <w:szCs w:val="20"/>
              </w:rPr>
              <w:t xml:space="preserve"> - derived from </w:t>
            </w:r>
            <w:proofErr w:type="spellStart"/>
            <w:r w:rsidRPr="00A1271F">
              <w:rPr>
                <w:color w:val="0000FF"/>
                <w:sz w:val="20"/>
                <w:szCs w:val="20"/>
              </w:rPr>
              <w:t>Evesse</w:t>
            </w:r>
            <w:r w:rsidRPr="00A1271F">
              <w:rPr>
                <w:color w:val="0000FF"/>
                <w:sz w:val="20"/>
                <w:szCs w:val="20"/>
                <w:vertAlign w:val="superscript"/>
              </w:rPr>
              <w:t>TM</w:t>
            </w:r>
            <w:proofErr w:type="spellEnd"/>
            <w:r w:rsidRPr="00A1271F">
              <w:rPr>
                <w:color w:val="0000FF"/>
                <w:sz w:val="20"/>
                <w:szCs w:val="20"/>
              </w:rPr>
              <w:t xml:space="preserve"> apples)</w:t>
            </w:r>
          </w:p>
          <w:p w14:paraId="360B71A9" w14:textId="6E08C630" w:rsidR="003B79F7" w:rsidRPr="00A1271F" w:rsidRDefault="003B79F7" w:rsidP="003D6FAD">
            <w:pPr>
              <w:spacing w:after="120"/>
              <w:rPr>
                <w:color w:val="0000FF"/>
                <w:sz w:val="20"/>
                <w:szCs w:val="20"/>
              </w:rPr>
            </w:pPr>
            <w:r w:rsidRPr="00062880">
              <w:rPr>
                <w:color w:val="FF0000"/>
                <w:sz w:val="20"/>
                <w:szCs w:val="20"/>
              </w:rPr>
              <w:t>2011</w:t>
            </w:r>
          </w:p>
        </w:tc>
        <w:tc>
          <w:tcPr>
            <w:tcW w:w="3131" w:type="dxa"/>
            <w:shd w:val="clear" w:color="auto" w:fill="auto"/>
            <w:tcMar>
              <w:top w:w="15" w:type="dxa"/>
              <w:left w:w="15" w:type="dxa"/>
              <w:bottom w:w="0" w:type="dxa"/>
              <w:right w:w="15" w:type="dxa"/>
            </w:tcMar>
          </w:tcPr>
          <w:p w14:paraId="360B71AA" w14:textId="77777777" w:rsidR="003D6FAD" w:rsidRPr="00347CC7" w:rsidRDefault="003D6FAD" w:rsidP="003D6FAD">
            <w:pPr>
              <w:numPr>
                <w:ilvl w:val="0"/>
                <w:numId w:val="21"/>
              </w:numPr>
              <w:tabs>
                <w:tab w:val="clear" w:pos="720"/>
                <w:tab w:val="num" w:pos="345"/>
              </w:tabs>
              <w:spacing w:after="0"/>
              <w:ind w:left="345" w:hanging="180"/>
              <w:rPr>
                <w:color w:val="0000FF"/>
                <w:sz w:val="20"/>
                <w:szCs w:val="20"/>
              </w:rPr>
            </w:pPr>
            <w:r w:rsidRPr="00347CC7">
              <w:rPr>
                <w:color w:val="0000FF"/>
                <w:sz w:val="20"/>
                <w:szCs w:val="20"/>
              </w:rPr>
              <w:t>Non-traditional food</w:t>
            </w:r>
          </w:p>
          <w:p w14:paraId="360B71AB" w14:textId="77777777" w:rsidR="003D6FAD" w:rsidRPr="00347CC7"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w:t>
            </w:r>
            <w:r w:rsidRPr="00347CC7">
              <w:rPr>
                <w:color w:val="0000FF"/>
                <w:sz w:val="20"/>
                <w:szCs w:val="20"/>
              </w:rPr>
              <w:t>ovel food</w:t>
            </w:r>
          </w:p>
        </w:tc>
        <w:tc>
          <w:tcPr>
            <w:tcW w:w="3448" w:type="dxa"/>
            <w:shd w:val="clear" w:color="auto" w:fill="auto"/>
            <w:tcMar>
              <w:top w:w="15" w:type="dxa"/>
              <w:left w:w="15" w:type="dxa"/>
              <w:bottom w:w="0" w:type="dxa"/>
              <w:right w:w="15" w:type="dxa"/>
            </w:tcMar>
          </w:tcPr>
          <w:p w14:paraId="360B71AC" w14:textId="77777777" w:rsidR="003D6FAD" w:rsidRDefault="003D6FAD" w:rsidP="003D6FAD">
            <w:pPr>
              <w:spacing w:after="120"/>
              <w:rPr>
                <w:color w:val="0000FF"/>
                <w:sz w:val="20"/>
                <w:szCs w:val="20"/>
              </w:rPr>
            </w:pPr>
            <w:r>
              <w:rPr>
                <w:color w:val="0000FF"/>
                <w:sz w:val="20"/>
                <w:szCs w:val="20"/>
              </w:rPr>
              <w:t>No tradition of use of this extract as a food ingredient in Australia and New Zealand. Safety not established for proposed pattern and level of use and composition of extract requires additional assessment before it can be sold as a food in Australia and New Zealand.</w:t>
            </w:r>
          </w:p>
          <w:p w14:paraId="360B71AD" w14:textId="77777777" w:rsidR="003D6FAD" w:rsidRPr="00276B0E" w:rsidRDefault="003D6FAD" w:rsidP="003D6FAD">
            <w:pPr>
              <w:spacing w:after="120"/>
              <w:rPr>
                <w:color w:val="0000FF"/>
                <w:sz w:val="20"/>
                <w:szCs w:val="20"/>
              </w:rPr>
            </w:pPr>
            <w:r>
              <w:rPr>
                <w:color w:val="0000FF"/>
                <w:sz w:val="20"/>
                <w:szCs w:val="20"/>
              </w:rPr>
              <w:t xml:space="preserve">Note: This view differs from a previous apple polyphenol product (see above entry). The extract that is subject to this view is highly refined and contains levels of specific polyphenols that, coupled with the intended levels of use, is likely to result in greater dietary exposure than would occur from consumption of apples and other foods that may contain these polyphenols. </w:t>
            </w:r>
          </w:p>
        </w:tc>
      </w:tr>
      <w:tr w:rsidR="003D6FAD" w:rsidRPr="00276B0E" w14:paraId="360B71B3" w14:textId="77777777" w:rsidTr="5144182F">
        <w:trPr>
          <w:trHeight w:val="516"/>
        </w:trPr>
        <w:tc>
          <w:tcPr>
            <w:tcW w:w="2436" w:type="dxa"/>
            <w:tcMar>
              <w:top w:w="15" w:type="dxa"/>
              <w:left w:w="15" w:type="dxa"/>
              <w:bottom w:w="0" w:type="dxa"/>
              <w:right w:w="15" w:type="dxa"/>
            </w:tcMar>
          </w:tcPr>
          <w:p w14:paraId="360B71AF" w14:textId="77777777" w:rsidR="003D6FAD" w:rsidRPr="00141F69" w:rsidRDefault="003D6FAD" w:rsidP="003D6FAD">
            <w:pPr>
              <w:spacing w:after="120"/>
              <w:rPr>
                <w:sz w:val="20"/>
                <w:szCs w:val="20"/>
              </w:rPr>
            </w:pPr>
            <w:r w:rsidRPr="00141F69">
              <w:rPr>
                <w:sz w:val="20"/>
                <w:szCs w:val="20"/>
              </w:rPr>
              <w:t xml:space="preserve">Arachidonic acid (ARA) sourced from Fungus </w:t>
            </w:r>
            <w:r w:rsidRPr="00141F69">
              <w:rPr>
                <w:i/>
                <w:iCs/>
                <w:sz w:val="20"/>
                <w:szCs w:val="20"/>
              </w:rPr>
              <w:t>Mortierella alpina</w:t>
            </w:r>
            <w:r w:rsidRPr="00141F69">
              <w:rPr>
                <w:sz w:val="20"/>
                <w:szCs w:val="20"/>
              </w:rPr>
              <w:t xml:space="preserve"> </w:t>
            </w:r>
          </w:p>
        </w:tc>
        <w:tc>
          <w:tcPr>
            <w:tcW w:w="3131" w:type="dxa"/>
            <w:tcMar>
              <w:top w:w="15" w:type="dxa"/>
              <w:left w:w="15" w:type="dxa"/>
              <w:bottom w:w="0" w:type="dxa"/>
              <w:right w:w="15" w:type="dxa"/>
            </w:tcMar>
          </w:tcPr>
          <w:p w14:paraId="360B71B0" w14:textId="77777777" w:rsidR="003D6FAD" w:rsidRPr="00141F69" w:rsidRDefault="003D6FAD" w:rsidP="003D6FAD">
            <w:pPr>
              <w:numPr>
                <w:ilvl w:val="0"/>
                <w:numId w:val="21"/>
              </w:numPr>
              <w:tabs>
                <w:tab w:val="clear" w:pos="720"/>
                <w:tab w:val="num" w:pos="345"/>
              </w:tabs>
              <w:spacing w:after="0"/>
              <w:ind w:left="345" w:hanging="180"/>
              <w:rPr>
                <w:sz w:val="20"/>
                <w:szCs w:val="20"/>
              </w:rPr>
            </w:pPr>
            <w:r w:rsidRPr="00141F69">
              <w:rPr>
                <w:sz w:val="20"/>
                <w:szCs w:val="20"/>
              </w:rPr>
              <w:t>Traditional food for infants</w:t>
            </w:r>
          </w:p>
          <w:p w14:paraId="360B71B1" w14:textId="77777777" w:rsidR="003D6FAD" w:rsidRPr="00141F69" w:rsidRDefault="003D6FAD" w:rsidP="003D6FAD">
            <w:pPr>
              <w:numPr>
                <w:ilvl w:val="0"/>
                <w:numId w:val="21"/>
              </w:numPr>
              <w:tabs>
                <w:tab w:val="clear" w:pos="720"/>
                <w:tab w:val="num" w:pos="345"/>
              </w:tabs>
              <w:spacing w:after="0"/>
              <w:ind w:left="345" w:hanging="180"/>
              <w:rPr>
                <w:sz w:val="20"/>
                <w:szCs w:val="20"/>
              </w:rPr>
            </w:pPr>
            <w:r w:rsidRPr="00141F69">
              <w:rPr>
                <w:sz w:val="20"/>
                <w:szCs w:val="20"/>
              </w:rPr>
              <w:t>Not novel food</w:t>
            </w:r>
          </w:p>
        </w:tc>
        <w:tc>
          <w:tcPr>
            <w:tcW w:w="3448" w:type="dxa"/>
            <w:tcMar>
              <w:top w:w="15" w:type="dxa"/>
              <w:left w:w="15" w:type="dxa"/>
              <w:bottom w:w="0" w:type="dxa"/>
              <w:right w:w="15" w:type="dxa"/>
            </w:tcMar>
          </w:tcPr>
          <w:p w14:paraId="360B71B2" w14:textId="77777777" w:rsidR="003D6FAD" w:rsidRPr="00276B0E" w:rsidRDefault="003D6FAD" w:rsidP="003D6FAD">
            <w:pPr>
              <w:spacing w:after="120"/>
              <w:rPr>
                <w:sz w:val="20"/>
                <w:szCs w:val="20"/>
              </w:rPr>
            </w:pPr>
            <w:r w:rsidRPr="00276B0E">
              <w:rPr>
                <w:sz w:val="20"/>
                <w:szCs w:val="20"/>
              </w:rPr>
              <w:t>Traditional food for infants with no safety concerns identified based on this use.</w:t>
            </w:r>
          </w:p>
        </w:tc>
      </w:tr>
      <w:tr w:rsidR="003D6FAD" w:rsidRPr="00276B0E" w14:paraId="360B71B8" w14:textId="77777777" w:rsidTr="5144182F">
        <w:trPr>
          <w:trHeight w:val="717"/>
        </w:trPr>
        <w:tc>
          <w:tcPr>
            <w:tcW w:w="2436" w:type="dxa"/>
            <w:tcMar>
              <w:top w:w="15" w:type="dxa"/>
              <w:left w:w="15" w:type="dxa"/>
              <w:bottom w:w="0" w:type="dxa"/>
              <w:right w:w="15" w:type="dxa"/>
            </w:tcMar>
          </w:tcPr>
          <w:p w14:paraId="360B71B4" w14:textId="77777777" w:rsidR="003D6FAD" w:rsidRPr="00276B0E" w:rsidRDefault="003D6FAD" w:rsidP="003D6FAD">
            <w:pPr>
              <w:spacing w:after="120"/>
              <w:rPr>
                <w:color w:val="000000"/>
                <w:sz w:val="20"/>
                <w:szCs w:val="20"/>
              </w:rPr>
            </w:pPr>
            <w:r w:rsidRPr="00276B0E">
              <w:rPr>
                <w:color w:val="000000"/>
                <w:sz w:val="20"/>
                <w:szCs w:val="20"/>
              </w:rPr>
              <w:t xml:space="preserve">Argan oil (derived from the fruit kernels of </w:t>
            </w:r>
            <w:r w:rsidRPr="00276B0E">
              <w:rPr>
                <w:i/>
                <w:iCs/>
                <w:color w:val="000000"/>
                <w:sz w:val="20"/>
                <w:szCs w:val="20"/>
              </w:rPr>
              <w:t>Argania spinosa</w:t>
            </w:r>
            <w:r w:rsidRPr="00276B0E">
              <w:rPr>
                <w:color w:val="000000"/>
                <w:sz w:val="20"/>
                <w:szCs w:val="20"/>
              </w:rPr>
              <w:t>)</w:t>
            </w:r>
          </w:p>
        </w:tc>
        <w:tc>
          <w:tcPr>
            <w:tcW w:w="3131" w:type="dxa"/>
            <w:tcMar>
              <w:top w:w="15" w:type="dxa"/>
              <w:left w:w="15" w:type="dxa"/>
              <w:bottom w:w="0" w:type="dxa"/>
              <w:right w:w="15" w:type="dxa"/>
            </w:tcMar>
          </w:tcPr>
          <w:p w14:paraId="360B71B5" w14:textId="77777777" w:rsidR="003D6FAD" w:rsidRPr="00276B0E" w:rsidRDefault="003D6FAD" w:rsidP="003D6FAD">
            <w:pPr>
              <w:numPr>
                <w:ilvl w:val="0"/>
                <w:numId w:val="21"/>
              </w:numPr>
              <w:tabs>
                <w:tab w:val="clear" w:pos="720"/>
                <w:tab w:val="num" w:pos="345"/>
              </w:tabs>
              <w:spacing w:after="0"/>
              <w:ind w:left="345" w:hanging="180"/>
              <w:rPr>
                <w:color w:val="000000"/>
                <w:sz w:val="20"/>
                <w:szCs w:val="20"/>
              </w:rPr>
            </w:pPr>
            <w:r w:rsidRPr="00276B0E">
              <w:rPr>
                <w:color w:val="000000"/>
                <w:sz w:val="20"/>
                <w:szCs w:val="20"/>
              </w:rPr>
              <w:t>Non-traditional food</w:t>
            </w:r>
          </w:p>
          <w:p w14:paraId="360B71B6" w14:textId="77777777" w:rsidR="003D6FAD" w:rsidRPr="00276B0E" w:rsidRDefault="003D6FAD" w:rsidP="003D6FAD">
            <w:pPr>
              <w:numPr>
                <w:ilvl w:val="0"/>
                <w:numId w:val="21"/>
              </w:numPr>
              <w:tabs>
                <w:tab w:val="clear" w:pos="720"/>
                <w:tab w:val="num" w:pos="345"/>
              </w:tabs>
              <w:spacing w:after="0"/>
              <w:ind w:left="345" w:hanging="180"/>
              <w:rPr>
                <w:color w:val="000000"/>
                <w:sz w:val="20"/>
                <w:szCs w:val="20"/>
              </w:rPr>
            </w:pPr>
            <w:r w:rsidRPr="00276B0E">
              <w:rPr>
                <w:color w:val="000000"/>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1B7" w14:textId="77777777" w:rsidR="003D6FAD" w:rsidRPr="00276B0E" w:rsidRDefault="003D6FAD" w:rsidP="003D6FAD">
            <w:pPr>
              <w:spacing w:after="120"/>
              <w:rPr>
                <w:sz w:val="20"/>
                <w:szCs w:val="20"/>
              </w:rPr>
            </w:pPr>
            <w:r w:rsidRPr="00276B0E">
              <w:rPr>
                <w:sz w:val="20"/>
                <w:szCs w:val="20"/>
              </w:rPr>
              <w:t>History of safe use in other countries.  Chemical composition consistent with other vegetable based edible oils.</w:t>
            </w:r>
          </w:p>
        </w:tc>
      </w:tr>
      <w:tr w:rsidR="003D6FAD" w:rsidRPr="00276B0E" w14:paraId="360B71BD" w14:textId="77777777" w:rsidTr="5144182F">
        <w:trPr>
          <w:trHeight w:val="486"/>
        </w:trPr>
        <w:tc>
          <w:tcPr>
            <w:tcW w:w="2436" w:type="dxa"/>
            <w:shd w:val="clear" w:color="auto" w:fill="auto"/>
            <w:tcMar>
              <w:top w:w="15" w:type="dxa"/>
              <w:left w:w="15" w:type="dxa"/>
              <w:bottom w:w="0" w:type="dxa"/>
              <w:right w:w="15" w:type="dxa"/>
            </w:tcMar>
          </w:tcPr>
          <w:p w14:paraId="360B71B9" w14:textId="77777777" w:rsidR="003D6FAD" w:rsidRPr="00276B0E" w:rsidRDefault="003D6FAD" w:rsidP="003D6FAD">
            <w:pPr>
              <w:spacing w:after="120"/>
              <w:rPr>
                <w:sz w:val="20"/>
                <w:szCs w:val="20"/>
              </w:rPr>
            </w:pPr>
            <w:r w:rsidRPr="00276B0E">
              <w:rPr>
                <w:sz w:val="20"/>
                <w:szCs w:val="20"/>
              </w:rPr>
              <w:t xml:space="preserve">Asafoetida </w:t>
            </w:r>
            <w:r w:rsidRPr="00276B0E">
              <w:rPr>
                <w:i/>
                <w:iCs/>
                <w:sz w:val="20"/>
                <w:szCs w:val="20"/>
              </w:rPr>
              <w:t>(</w:t>
            </w:r>
            <w:proofErr w:type="spellStart"/>
            <w:r w:rsidRPr="00276B0E">
              <w:rPr>
                <w:i/>
                <w:iCs/>
                <w:sz w:val="20"/>
                <w:szCs w:val="20"/>
              </w:rPr>
              <w:t>Ferala</w:t>
            </w:r>
            <w:proofErr w:type="spellEnd"/>
            <w:r w:rsidRPr="00276B0E">
              <w:rPr>
                <w:i/>
                <w:iCs/>
                <w:sz w:val="20"/>
                <w:szCs w:val="20"/>
              </w:rPr>
              <w:t xml:space="preserve"> </w:t>
            </w:r>
            <w:proofErr w:type="spellStart"/>
            <w:r w:rsidRPr="00276B0E">
              <w:rPr>
                <w:i/>
                <w:iCs/>
                <w:sz w:val="20"/>
                <w:szCs w:val="20"/>
              </w:rPr>
              <w:t>assafoetida</w:t>
            </w:r>
            <w:proofErr w:type="spellEnd"/>
            <w:r w:rsidRPr="00276B0E">
              <w:rPr>
                <w:i/>
                <w:iCs/>
                <w:sz w:val="20"/>
                <w:szCs w:val="20"/>
              </w:rPr>
              <w:t>)</w:t>
            </w:r>
          </w:p>
        </w:tc>
        <w:tc>
          <w:tcPr>
            <w:tcW w:w="3131" w:type="dxa"/>
            <w:shd w:val="clear" w:color="auto" w:fill="auto"/>
            <w:tcMar>
              <w:top w:w="15" w:type="dxa"/>
              <w:left w:w="15" w:type="dxa"/>
              <w:bottom w:w="0" w:type="dxa"/>
              <w:right w:w="15" w:type="dxa"/>
            </w:tcMar>
          </w:tcPr>
          <w:p w14:paraId="360B71BA"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1BB"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Not novel</w:t>
            </w:r>
            <w:r>
              <w:rPr>
                <w:sz w:val="20"/>
                <w:szCs w:val="20"/>
              </w:rPr>
              <w:t xml:space="preserve"> food</w:t>
            </w:r>
          </w:p>
        </w:tc>
        <w:tc>
          <w:tcPr>
            <w:tcW w:w="3448" w:type="dxa"/>
            <w:shd w:val="clear" w:color="auto" w:fill="auto"/>
            <w:tcMar>
              <w:top w:w="15" w:type="dxa"/>
              <w:left w:w="15" w:type="dxa"/>
              <w:bottom w:w="0" w:type="dxa"/>
              <w:right w:w="15" w:type="dxa"/>
            </w:tcMar>
          </w:tcPr>
          <w:p w14:paraId="360B71BC" w14:textId="77777777" w:rsidR="003D6FAD" w:rsidRPr="00276B0E" w:rsidRDefault="003D6FAD" w:rsidP="003D6FAD">
            <w:pPr>
              <w:spacing w:after="120"/>
              <w:rPr>
                <w:sz w:val="20"/>
                <w:szCs w:val="20"/>
              </w:rPr>
            </w:pPr>
            <w:r w:rsidRPr="00276B0E">
              <w:rPr>
                <w:sz w:val="20"/>
                <w:szCs w:val="20"/>
              </w:rPr>
              <w:t>Tradition of use as a spice in Australia</w:t>
            </w:r>
            <w:r>
              <w:rPr>
                <w:sz w:val="20"/>
                <w:szCs w:val="20"/>
              </w:rPr>
              <w:t xml:space="preserve"> and New Zealand</w:t>
            </w:r>
            <w:r w:rsidRPr="00276B0E">
              <w:rPr>
                <w:sz w:val="20"/>
                <w:szCs w:val="20"/>
              </w:rPr>
              <w:t>.</w:t>
            </w:r>
          </w:p>
        </w:tc>
      </w:tr>
      <w:tr w:rsidR="003D6FAD" w:rsidRPr="00276B0E" w14:paraId="360B71C3" w14:textId="77777777" w:rsidTr="00411697">
        <w:trPr>
          <w:trHeight w:val="881"/>
        </w:trPr>
        <w:tc>
          <w:tcPr>
            <w:tcW w:w="2436" w:type="dxa"/>
            <w:tcBorders>
              <w:bottom w:val="single" w:sz="4" w:space="0" w:color="auto"/>
            </w:tcBorders>
            <w:shd w:val="clear" w:color="auto" w:fill="FFFFFF" w:themeFill="background1"/>
            <w:tcMar>
              <w:top w:w="15" w:type="dxa"/>
              <w:left w:w="15" w:type="dxa"/>
              <w:bottom w:w="0" w:type="dxa"/>
              <w:right w:w="15" w:type="dxa"/>
            </w:tcMar>
          </w:tcPr>
          <w:p w14:paraId="360B71BE" w14:textId="77777777" w:rsidR="003D6FAD" w:rsidRDefault="003D6FAD" w:rsidP="003D6FAD">
            <w:pPr>
              <w:spacing w:after="120"/>
              <w:rPr>
                <w:i/>
                <w:color w:val="0000FF"/>
                <w:sz w:val="20"/>
                <w:szCs w:val="20"/>
              </w:rPr>
            </w:pPr>
            <w:r>
              <w:rPr>
                <w:i/>
                <w:color w:val="0000FF"/>
                <w:sz w:val="20"/>
                <w:szCs w:val="20"/>
              </w:rPr>
              <w:t xml:space="preserve">Astragalus </w:t>
            </w:r>
            <w:proofErr w:type="spellStart"/>
            <w:r>
              <w:rPr>
                <w:i/>
                <w:color w:val="0000FF"/>
                <w:sz w:val="20"/>
                <w:szCs w:val="20"/>
              </w:rPr>
              <w:t>membranaceous</w:t>
            </w:r>
            <w:proofErr w:type="spellEnd"/>
          </w:p>
          <w:p w14:paraId="5D0BB731" w14:textId="77777777" w:rsidR="003D6FAD" w:rsidRDefault="003D6FAD" w:rsidP="003D6FAD">
            <w:pPr>
              <w:spacing w:after="120"/>
              <w:rPr>
                <w:color w:val="0000FF"/>
                <w:sz w:val="20"/>
                <w:szCs w:val="20"/>
              </w:rPr>
            </w:pPr>
            <w:r>
              <w:rPr>
                <w:color w:val="0000FF"/>
                <w:sz w:val="20"/>
                <w:szCs w:val="20"/>
              </w:rPr>
              <w:t>(powdered root added to powdered chocolate beverage at 0.25% w/w)</w:t>
            </w:r>
          </w:p>
          <w:p w14:paraId="2CF99D15" w14:textId="77777777" w:rsidR="003B79F7" w:rsidRDefault="003B79F7" w:rsidP="003D6FAD">
            <w:pPr>
              <w:spacing w:after="120"/>
              <w:rPr>
                <w:color w:val="FF0000"/>
                <w:sz w:val="20"/>
                <w:szCs w:val="20"/>
              </w:rPr>
            </w:pPr>
            <w:r w:rsidRPr="00646812">
              <w:rPr>
                <w:color w:val="FF0000"/>
                <w:sz w:val="20"/>
                <w:szCs w:val="20"/>
              </w:rPr>
              <w:t>2014</w:t>
            </w:r>
          </w:p>
          <w:p w14:paraId="360B71BF" w14:textId="7F459F34" w:rsidR="00874BE3" w:rsidRPr="00443DF7" w:rsidRDefault="00874BE3" w:rsidP="003D6FAD">
            <w:pPr>
              <w:spacing w:after="120"/>
              <w:rPr>
                <w:color w:val="0000FF"/>
                <w:sz w:val="20"/>
                <w:szCs w:val="20"/>
              </w:rPr>
            </w:pPr>
          </w:p>
        </w:tc>
        <w:tc>
          <w:tcPr>
            <w:tcW w:w="3131" w:type="dxa"/>
            <w:tcBorders>
              <w:bottom w:val="single" w:sz="4" w:space="0" w:color="auto"/>
            </w:tcBorders>
            <w:shd w:val="clear" w:color="auto" w:fill="FFFFFF" w:themeFill="background1"/>
            <w:tcMar>
              <w:top w:w="15" w:type="dxa"/>
              <w:left w:w="15" w:type="dxa"/>
              <w:bottom w:w="0" w:type="dxa"/>
              <w:right w:w="15" w:type="dxa"/>
            </w:tcMar>
          </w:tcPr>
          <w:p w14:paraId="360B71C0" w14:textId="777777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1C1" w14:textId="77777777" w:rsidR="003D6FAD" w:rsidRPr="00347CC7"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tcBorders>
              <w:bottom w:val="single" w:sz="4" w:space="0" w:color="auto"/>
            </w:tcBorders>
            <w:shd w:val="clear" w:color="auto" w:fill="FFFFFF" w:themeFill="background1"/>
            <w:tcMar>
              <w:top w:w="15" w:type="dxa"/>
              <w:left w:w="15" w:type="dxa"/>
              <w:bottom w:w="0" w:type="dxa"/>
              <w:right w:w="15" w:type="dxa"/>
            </w:tcMar>
          </w:tcPr>
          <w:p w14:paraId="360B71C2" w14:textId="77777777" w:rsidR="003D6FAD" w:rsidRPr="00347CC7" w:rsidRDefault="003D6FAD" w:rsidP="003D6FAD">
            <w:pPr>
              <w:spacing w:after="120"/>
              <w:rPr>
                <w:color w:val="0000FF"/>
                <w:sz w:val="20"/>
                <w:szCs w:val="20"/>
              </w:rPr>
            </w:pPr>
            <w:r>
              <w:rPr>
                <w:color w:val="0000FF"/>
                <w:sz w:val="20"/>
                <w:szCs w:val="20"/>
              </w:rPr>
              <w:t>No safety concerns identified at proposed level of use.</w:t>
            </w:r>
          </w:p>
        </w:tc>
      </w:tr>
      <w:tr w:rsidR="009F2D52" w:rsidRPr="00276B0E" w14:paraId="230A4BCF" w14:textId="77777777" w:rsidTr="00411697">
        <w:trPr>
          <w:trHeight w:val="881"/>
        </w:trPr>
        <w:tc>
          <w:tcPr>
            <w:tcW w:w="2436" w:type="dxa"/>
            <w:shd w:val="clear" w:color="auto" w:fill="auto"/>
            <w:tcMar>
              <w:top w:w="15" w:type="dxa"/>
              <w:left w:w="15" w:type="dxa"/>
              <w:bottom w:w="0" w:type="dxa"/>
              <w:right w:w="15" w:type="dxa"/>
            </w:tcMar>
          </w:tcPr>
          <w:p w14:paraId="3705D4E6" w14:textId="77777777" w:rsidR="009F2D52" w:rsidRPr="00F07230" w:rsidRDefault="009F2D52" w:rsidP="009F2D52">
            <w:pPr>
              <w:spacing w:after="120"/>
              <w:rPr>
                <w:color w:val="0000FF"/>
                <w:sz w:val="20"/>
                <w:szCs w:val="20"/>
                <w:lang w:val="pt-BR"/>
              </w:rPr>
            </w:pPr>
            <w:r>
              <w:rPr>
                <w:color w:val="0000FF"/>
                <w:sz w:val="20"/>
                <w:szCs w:val="20"/>
                <w:lang w:val="pt-BR"/>
              </w:rPr>
              <w:lastRenderedPageBreak/>
              <w:t>Ashwagandha (</w:t>
            </w:r>
            <w:r>
              <w:rPr>
                <w:i/>
                <w:iCs/>
                <w:color w:val="0000FF"/>
                <w:sz w:val="20"/>
                <w:szCs w:val="20"/>
                <w:lang w:val="pt-BR"/>
              </w:rPr>
              <w:t xml:space="preserve">Withania somnifera) </w:t>
            </w:r>
            <w:r>
              <w:rPr>
                <w:color w:val="0000FF"/>
                <w:sz w:val="20"/>
                <w:szCs w:val="20"/>
                <w:lang w:val="pt-BR"/>
              </w:rPr>
              <w:t>root and root extract.</w:t>
            </w:r>
          </w:p>
          <w:p w14:paraId="5D9F67C7" w14:textId="75C55AA3" w:rsidR="009F2D52" w:rsidRDefault="009F2D52" w:rsidP="009F2D52">
            <w:pPr>
              <w:spacing w:after="120"/>
              <w:rPr>
                <w:i/>
                <w:color w:val="0000FF"/>
                <w:sz w:val="20"/>
                <w:szCs w:val="20"/>
              </w:rPr>
            </w:pPr>
            <w:r w:rsidRPr="00D720B8">
              <w:rPr>
                <w:color w:val="FF0000"/>
                <w:sz w:val="20"/>
                <w:szCs w:val="20"/>
              </w:rPr>
              <w:t>2023</w:t>
            </w:r>
          </w:p>
        </w:tc>
        <w:tc>
          <w:tcPr>
            <w:tcW w:w="3131" w:type="dxa"/>
            <w:shd w:val="clear" w:color="auto" w:fill="auto"/>
            <w:tcMar>
              <w:top w:w="15" w:type="dxa"/>
              <w:left w:w="15" w:type="dxa"/>
              <w:bottom w:w="0" w:type="dxa"/>
              <w:right w:w="15" w:type="dxa"/>
            </w:tcMar>
          </w:tcPr>
          <w:p w14:paraId="2F330C50" w14:textId="77777777" w:rsidR="009F2D52" w:rsidRPr="00347CC7" w:rsidRDefault="009F2D52" w:rsidP="009F2D52">
            <w:pPr>
              <w:numPr>
                <w:ilvl w:val="0"/>
                <w:numId w:val="21"/>
              </w:numPr>
              <w:tabs>
                <w:tab w:val="clear" w:pos="720"/>
                <w:tab w:val="num" w:pos="345"/>
              </w:tabs>
              <w:spacing w:after="0"/>
              <w:ind w:left="345" w:hanging="180"/>
              <w:rPr>
                <w:color w:val="0000FF"/>
                <w:sz w:val="20"/>
                <w:szCs w:val="20"/>
              </w:rPr>
            </w:pPr>
            <w:r w:rsidRPr="00347CC7">
              <w:rPr>
                <w:color w:val="0000FF"/>
                <w:sz w:val="20"/>
                <w:szCs w:val="20"/>
              </w:rPr>
              <w:t>Non-traditional food</w:t>
            </w:r>
          </w:p>
          <w:p w14:paraId="475D388D" w14:textId="546C1E85" w:rsidR="009F2D52" w:rsidRDefault="009F2D52" w:rsidP="009F2D52">
            <w:pPr>
              <w:numPr>
                <w:ilvl w:val="0"/>
                <w:numId w:val="21"/>
              </w:numPr>
              <w:tabs>
                <w:tab w:val="clear" w:pos="720"/>
                <w:tab w:val="num" w:pos="345"/>
              </w:tabs>
              <w:spacing w:after="0"/>
              <w:ind w:left="345" w:hanging="180"/>
              <w:rPr>
                <w:color w:val="0000FF"/>
                <w:sz w:val="20"/>
                <w:szCs w:val="20"/>
              </w:rPr>
            </w:pPr>
            <w:r>
              <w:rPr>
                <w:color w:val="0000FF"/>
                <w:sz w:val="20"/>
                <w:szCs w:val="20"/>
              </w:rPr>
              <w:t>N</w:t>
            </w:r>
            <w:r w:rsidRPr="00347CC7">
              <w:rPr>
                <w:color w:val="0000FF"/>
                <w:sz w:val="20"/>
                <w:szCs w:val="20"/>
              </w:rPr>
              <w:t>ovel food</w:t>
            </w:r>
          </w:p>
        </w:tc>
        <w:tc>
          <w:tcPr>
            <w:tcW w:w="3448" w:type="dxa"/>
            <w:shd w:val="clear" w:color="auto" w:fill="auto"/>
            <w:tcMar>
              <w:top w:w="15" w:type="dxa"/>
              <w:left w:w="15" w:type="dxa"/>
              <w:bottom w:w="0" w:type="dxa"/>
              <w:right w:w="15" w:type="dxa"/>
            </w:tcMar>
          </w:tcPr>
          <w:p w14:paraId="52DBBCC4" w14:textId="77777777" w:rsidR="009F2D52" w:rsidRDefault="009F2D52" w:rsidP="009F2D52">
            <w:pPr>
              <w:spacing w:after="120"/>
              <w:rPr>
                <w:color w:val="0000FF"/>
                <w:sz w:val="20"/>
                <w:szCs w:val="20"/>
              </w:rPr>
            </w:pPr>
            <w:r>
              <w:rPr>
                <w:color w:val="0000FF"/>
                <w:sz w:val="20"/>
                <w:szCs w:val="20"/>
              </w:rPr>
              <w:t>No tradition of use as food in Australia and New Zealand.</w:t>
            </w:r>
          </w:p>
          <w:p w14:paraId="52E58CFC" w14:textId="77777777" w:rsidR="009F2D52" w:rsidRDefault="009F2D52" w:rsidP="009F2D52">
            <w:pPr>
              <w:pStyle w:val="Default"/>
              <w:rPr>
                <w:color w:val="0000FF"/>
                <w:sz w:val="20"/>
                <w:szCs w:val="20"/>
              </w:rPr>
            </w:pPr>
            <w:r>
              <w:rPr>
                <w:color w:val="0000FF"/>
                <w:sz w:val="20"/>
                <w:szCs w:val="20"/>
              </w:rPr>
              <w:t xml:space="preserve">Safety not established - requires a safety assessment of proposed patterns and levels of use before it can be sold as a food in Australia and New Zealand. </w:t>
            </w:r>
          </w:p>
          <w:p w14:paraId="5E4F4B58" w14:textId="77777777" w:rsidR="009F2D52" w:rsidRDefault="009F2D52" w:rsidP="009F2D52">
            <w:pPr>
              <w:spacing w:after="120"/>
              <w:rPr>
                <w:color w:val="0000FF"/>
                <w:sz w:val="20"/>
                <w:szCs w:val="20"/>
              </w:rPr>
            </w:pPr>
          </w:p>
        </w:tc>
      </w:tr>
      <w:tr w:rsidR="003D6FAD" w:rsidRPr="00276B0E" w14:paraId="6F447E84" w14:textId="77777777" w:rsidTr="5144182F">
        <w:trPr>
          <w:trHeight w:val="881"/>
        </w:trPr>
        <w:tc>
          <w:tcPr>
            <w:tcW w:w="2436" w:type="dxa"/>
            <w:shd w:val="clear" w:color="auto" w:fill="auto"/>
            <w:tcMar>
              <w:top w:w="15" w:type="dxa"/>
              <w:left w:w="15" w:type="dxa"/>
              <w:bottom w:w="0" w:type="dxa"/>
              <w:right w:w="15" w:type="dxa"/>
            </w:tcMar>
          </w:tcPr>
          <w:p w14:paraId="3D1CA14B" w14:textId="570DDDB6" w:rsidR="003D6FAD" w:rsidRDefault="003D6FAD" w:rsidP="003D6FAD">
            <w:pPr>
              <w:spacing w:after="120"/>
              <w:rPr>
                <w:color w:val="0000FF"/>
                <w:sz w:val="20"/>
                <w:szCs w:val="20"/>
                <w:lang w:val="pt-BR"/>
              </w:rPr>
            </w:pPr>
            <w:r>
              <w:rPr>
                <w:color w:val="0000FF"/>
                <w:sz w:val="20"/>
                <w:szCs w:val="20"/>
                <w:lang w:val="pt-BR"/>
              </w:rPr>
              <w:t>Avocado leaf (</w:t>
            </w:r>
            <w:r>
              <w:rPr>
                <w:i/>
                <w:color w:val="0000FF"/>
                <w:sz w:val="20"/>
                <w:szCs w:val="20"/>
                <w:lang w:val="pt-BR"/>
              </w:rPr>
              <w:t>Persea americana)</w:t>
            </w:r>
          </w:p>
          <w:p w14:paraId="62092476" w14:textId="77777777" w:rsidR="003B79F7" w:rsidRDefault="003B79F7" w:rsidP="003B79F7">
            <w:pPr>
              <w:spacing w:after="120"/>
              <w:rPr>
                <w:i/>
                <w:color w:val="0000FF"/>
                <w:sz w:val="20"/>
                <w:szCs w:val="20"/>
                <w:lang w:val="pt-BR"/>
              </w:rPr>
            </w:pPr>
            <w:r w:rsidRPr="00646812">
              <w:rPr>
                <w:color w:val="FF0000"/>
                <w:sz w:val="20"/>
                <w:szCs w:val="20"/>
              </w:rPr>
              <w:t>20</w:t>
            </w:r>
            <w:r>
              <w:rPr>
                <w:color w:val="FF0000"/>
                <w:sz w:val="20"/>
                <w:szCs w:val="20"/>
              </w:rPr>
              <w:t>20</w:t>
            </w:r>
          </w:p>
          <w:p w14:paraId="20A4FA10" w14:textId="594999B4" w:rsidR="003D6FAD" w:rsidRDefault="003D6FAD" w:rsidP="003D6FAD">
            <w:pPr>
              <w:spacing w:after="120"/>
              <w:rPr>
                <w:i/>
                <w:color w:val="0000FF"/>
                <w:sz w:val="20"/>
                <w:szCs w:val="20"/>
              </w:rPr>
            </w:pPr>
          </w:p>
        </w:tc>
        <w:tc>
          <w:tcPr>
            <w:tcW w:w="3131" w:type="dxa"/>
            <w:shd w:val="clear" w:color="auto" w:fill="auto"/>
            <w:tcMar>
              <w:top w:w="15" w:type="dxa"/>
              <w:left w:w="15" w:type="dxa"/>
              <w:bottom w:w="0" w:type="dxa"/>
              <w:right w:w="15" w:type="dxa"/>
            </w:tcMar>
          </w:tcPr>
          <w:p w14:paraId="08A38E23" w14:textId="77777777" w:rsidR="003D6FAD" w:rsidRPr="00347CC7" w:rsidRDefault="003D6FAD" w:rsidP="003D6FAD">
            <w:pPr>
              <w:numPr>
                <w:ilvl w:val="0"/>
                <w:numId w:val="21"/>
              </w:numPr>
              <w:tabs>
                <w:tab w:val="clear" w:pos="720"/>
                <w:tab w:val="num" w:pos="345"/>
              </w:tabs>
              <w:spacing w:after="0"/>
              <w:ind w:left="345" w:hanging="180"/>
              <w:rPr>
                <w:color w:val="0000FF"/>
                <w:sz w:val="20"/>
                <w:szCs w:val="20"/>
              </w:rPr>
            </w:pPr>
            <w:r w:rsidRPr="00347CC7">
              <w:rPr>
                <w:color w:val="0000FF"/>
                <w:sz w:val="20"/>
                <w:szCs w:val="20"/>
              </w:rPr>
              <w:t>Non-traditional food</w:t>
            </w:r>
          </w:p>
          <w:p w14:paraId="741A0237" w14:textId="0590784F"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w:t>
            </w:r>
            <w:r w:rsidRPr="00347CC7">
              <w:rPr>
                <w:color w:val="0000FF"/>
                <w:sz w:val="20"/>
                <w:szCs w:val="20"/>
              </w:rPr>
              <w:t>ovel food</w:t>
            </w:r>
          </w:p>
        </w:tc>
        <w:tc>
          <w:tcPr>
            <w:tcW w:w="3448" w:type="dxa"/>
            <w:shd w:val="clear" w:color="auto" w:fill="auto"/>
            <w:tcMar>
              <w:top w:w="15" w:type="dxa"/>
              <w:left w:w="15" w:type="dxa"/>
              <w:bottom w:w="0" w:type="dxa"/>
              <w:right w:w="15" w:type="dxa"/>
            </w:tcMar>
          </w:tcPr>
          <w:p w14:paraId="281AF787" w14:textId="77777777" w:rsidR="003D6FAD" w:rsidRDefault="003D6FAD" w:rsidP="003D6FAD">
            <w:pPr>
              <w:spacing w:after="120"/>
              <w:rPr>
                <w:color w:val="0000FF"/>
                <w:sz w:val="20"/>
                <w:szCs w:val="20"/>
              </w:rPr>
            </w:pPr>
            <w:r>
              <w:rPr>
                <w:color w:val="0000FF"/>
                <w:sz w:val="20"/>
                <w:szCs w:val="20"/>
              </w:rPr>
              <w:t>No tradition of use as food in Australia and New Zealand.</w:t>
            </w:r>
          </w:p>
          <w:p w14:paraId="24D3DFFC" w14:textId="615F7257" w:rsidR="003D6FAD" w:rsidRDefault="003D6FAD" w:rsidP="003D6FAD">
            <w:pPr>
              <w:rPr>
                <w:color w:val="0000FF"/>
                <w:sz w:val="20"/>
                <w:szCs w:val="20"/>
              </w:rPr>
            </w:pPr>
            <w:r>
              <w:rPr>
                <w:color w:val="0000FF"/>
                <w:sz w:val="20"/>
                <w:szCs w:val="20"/>
              </w:rPr>
              <w:t>Safety not established - requires a safety assessment of proposed patterns and levels of use before it can be sold as a food in Australia and New Zealand. Potential for adverse effects in humans.</w:t>
            </w:r>
          </w:p>
        </w:tc>
      </w:tr>
      <w:tr w:rsidR="003D6FAD" w:rsidRPr="00276B0E" w14:paraId="360B71C8" w14:textId="77777777" w:rsidTr="5144182F">
        <w:trPr>
          <w:trHeight w:val="881"/>
        </w:trPr>
        <w:tc>
          <w:tcPr>
            <w:tcW w:w="2436" w:type="dxa"/>
            <w:tcBorders>
              <w:bottom w:val="single" w:sz="4" w:space="0" w:color="auto"/>
            </w:tcBorders>
            <w:shd w:val="clear" w:color="auto" w:fill="auto"/>
            <w:tcMar>
              <w:top w:w="15" w:type="dxa"/>
              <w:left w:w="15" w:type="dxa"/>
              <w:bottom w:w="0" w:type="dxa"/>
              <w:right w:w="15" w:type="dxa"/>
            </w:tcMar>
          </w:tcPr>
          <w:p w14:paraId="329E2EC8" w14:textId="77777777" w:rsidR="003D6FAD" w:rsidRDefault="003D6FAD" w:rsidP="003D6FAD">
            <w:pPr>
              <w:spacing w:after="120"/>
              <w:rPr>
                <w:color w:val="0000FF"/>
                <w:sz w:val="20"/>
                <w:szCs w:val="20"/>
              </w:rPr>
            </w:pPr>
            <w:r w:rsidRPr="00347CC7">
              <w:rPr>
                <w:i/>
                <w:color w:val="0000FF"/>
                <w:sz w:val="20"/>
                <w:szCs w:val="20"/>
              </w:rPr>
              <w:t xml:space="preserve">Bacillus </w:t>
            </w:r>
            <w:proofErr w:type="spellStart"/>
            <w:r w:rsidRPr="00347CC7">
              <w:rPr>
                <w:i/>
                <w:color w:val="0000FF"/>
                <w:sz w:val="20"/>
                <w:szCs w:val="20"/>
              </w:rPr>
              <w:t>coagulans</w:t>
            </w:r>
            <w:proofErr w:type="spellEnd"/>
            <w:r w:rsidRPr="00347CC7">
              <w:rPr>
                <w:color w:val="0000FF"/>
                <w:sz w:val="20"/>
                <w:szCs w:val="20"/>
              </w:rPr>
              <w:t xml:space="preserve"> (probiotic bacteria)</w:t>
            </w:r>
          </w:p>
          <w:p w14:paraId="360B71C4" w14:textId="0FB55B4B" w:rsidR="003B79F7" w:rsidRPr="00347CC7" w:rsidRDefault="003B79F7" w:rsidP="003D6FAD">
            <w:pPr>
              <w:spacing w:after="120"/>
              <w:rPr>
                <w:color w:val="0000FF"/>
                <w:sz w:val="20"/>
                <w:szCs w:val="20"/>
              </w:rPr>
            </w:pPr>
            <w:r w:rsidRPr="00890C2A">
              <w:rPr>
                <w:color w:val="FF0000"/>
                <w:sz w:val="20"/>
                <w:szCs w:val="20"/>
              </w:rPr>
              <w:t>2008</w:t>
            </w:r>
          </w:p>
        </w:tc>
        <w:tc>
          <w:tcPr>
            <w:tcW w:w="3131" w:type="dxa"/>
            <w:tcBorders>
              <w:bottom w:val="single" w:sz="4" w:space="0" w:color="auto"/>
            </w:tcBorders>
            <w:shd w:val="clear" w:color="auto" w:fill="auto"/>
            <w:tcMar>
              <w:top w:w="15" w:type="dxa"/>
              <w:left w:w="15" w:type="dxa"/>
              <w:bottom w:w="0" w:type="dxa"/>
              <w:right w:w="15" w:type="dxa"/>
            </w:tcMar>
          </w:tcPr>
          <w:p w14:paraId="360B71C5" w14:textId="77777777" w:rsidR="003D6FAD" w:rsidRPr="00347CC7" w:rsidRDefault="003D6FAD" w:rsidP="003D6FAD">
            <w:pPr>
              <w:numPr>
                <w:ilvl w:val="0"/>
                <w:numId w:val="21"/>
              </w:numPr>
              <w:tabs>
                <w:tab w:val="clear" w:pos="720"/>
                <w:tab w:val="num" w:pos="345"/>
              </w:tabs>
              <w:spacing w:after="0"/>
              <w:ind w:left="345" w:hanging="180"/>
              <w:rPr>
                <w:color w:val="0000FF"/>
                <w:sz w:val="20"/>
                <w:szCs w:val="20"/>
              </w:rPr>
            </w:pPr>
            <w:r w:rsidRPr="00347CC7">
              <w:rPr>
                <w:color w:val="0000FF"/>
                <w:sz w:val="20"/>
                <w:szCs w:val="20"/>
              </w:rPr>
              <w:t>Non-traditional food</w:t>
            </w:r>
          </w:p>
          <w:p w14:paraId="360B71C6" w14:textId="77777777" w:rsidR="003D6FAD" w:rsidRPr="00347CC7" w:rsidRDefault="003D6FAD" w:rsidP="003D6FAD">
            <w:pPr>
              <w:numPr>
                <w:ilvl w:val="0"/>
                <w:numId w:val="21"/>
              </w:numPr>
              <w:tabs>
                <w:tab w:val="clear" w:pos="720"/>
                <w:tab w:val="num" w:pos="345"/>
              </w:tabs>
              <w:spacing w:after="0"/>
              <w:ind w:left="345" w:hanging="180"/>
              <w:rPr>
                <w:color w:val="0000FF"/>
                <w:sz w:val="20"/>
                <w:szCs w:val="20"/>
              </w:rPr>
            </w:pPr>
            <w:r w:rsidRPr="00347CC7">
              <w:rPr>
                <w:color w:val="0000FF"/>
                <w:sz w:val="20"/>
                <w:szCs w:val="20"/>
              </w:rPr>
              <w:t>Not novel food</w:t>
            </w:r>
          </w:p>
        </w:tc>
        <w:tc>
          <w:tcPr>
            <w:tcW w:w="3448" w:type="dxa"/>
            <w:tcBorders>
              <w:bottom w:val="single" w:sz="4" w:space="0" w:color="auto"/>
            </w:tcBorders>
            <w:shd w:val="clear" w:color="auto" w:fill="auto"/>
            <w:tcMar>
              <w:top w:w="15" w:type="dxa"/>
              <w:left w:w="15" w:type="dxa"/>
              <w:bottom w:w="0" w:type="dxa"/>
              <w:right w:w="15" w:type="dxa"/>
            </w:tcMar>
          </w:tcPr>
          <w:p w14:paraId="360B71C7" w14:textId="77777777" w:rsidR="003D6FAD" w:rsidRPr="00276B0E" w:rsidRDefault="003D6FAD" w:rsidP="003D6FAD">
            <w:pPr>
              <w:spacing w:after="120"/>
              <w:rPr>
                <w:color w:val="0000FF"/>
                <w:sz w:val="20"/>
                <w:szCs w:val="20"/>
              </w:rPr>
            </w:pPr>
            <w:r w:rsidRPr="00347CC7">
              <w:rPr>
                <w:color w:val="0000FF"/>
                <w:sz w:val="20"/>
                <w:szCs w:val="20"/>
              </w:rPr>
              <w:t>Non-traditional in Australia and New Zealand, although some evidence of use in natto (Japanese fermented soybean product). No safety concerns identified.</w:t>
            </w:r>
          </w:p>
        </w:tc>
      </w:tr>
      <w:tr w:rsidR="003D6FAD" w:rsidRPr="00276B0E" w14:paraId="5D9E092B" w14:textId="77777777" w:rsidTr="5144182F">
        <w:trPr>
          <w:trHeight w:val="881"/>
        </w:trPr>
        <w:tc>
          <w:tcPr>
            <w:tcW w:w="2436" w:type="dxa"/>
            <w:shd w:val="clear" w:color="auto" w:fill="auto"/>
            <w:tcMar>
              <w:top w:w="15" w:type="dxa"/>
              <w:left w:w="15" w:type="dxa"/>
              <w:bottom w:w="0" w:type="dxa"/>
              <w:right w:w="15" w:type="dxa"/>
            </w:tcMar>
          </w:tcPr>
          <w:p w14:paraId="14E19C92" w14:textId="77777777" w:rsidR="003D6FAD" w:rsidRDefault="003D6FAD" w:rsidP="003D6FAD">
            <w:pPr>
              <w:spacing w:after="120"/>
              <w:rPr>
                <w:color w:val="0000FF"/>
                <w:sz w:val="20"/>
                <w:szCs w:val="20"/>
              </w:rPr>
            </w:pPr>
            <w:r w:rsidRPr="009D0DA2">
              <w:rPr>
                <w:i/>
                <w:color w:val="0000FF"/>
                <w:sz w:val="20"/>
                <w:szCs w:val="20"/>
              </w:rPr>
              <w:t>Bacillus subtilis</w:t>
            </w:r>
            <w:r w:rsidRPr="009D0DA2">
              <w:rPr>
                <w:color w:val="0000FF"/>
                <w:sz w:val="20"/>
                <w:szCs w:val="20"/>
              </w:rPr>
              <w:t xml:space="preserve"> BS-GA28</w:t>
            </w:r>
          </w:p>
          <w:p w14:paraId="0CEBAD92" w14:textId="0A7647B5" w:rsidR="003B79F7" w:rsidRPr="00347CC7" w:rsidRDefault="003B79F7" w:rsidP="003D6FAD">
            <w:pPr>
              <w:spacing w:after="120"/>
              <w:rPr>
                <w:i/>
                <w:color w:val="0000FF"/>
                <w:sz w:val="20"/>
                <w:szCs w:val="20"/>
              </w:rPr>
            </w:pPr>
            <w:r w:rsidRPr="002F7DCD">
              <w:rPr>
                <w:color w:val="FF0000"/>
                <w:sz w:val="20"/>
                <w:szCs w:val="20"/>
              </w:rPr>
              <w:t>2019</w:t>
            </w:r>
          </w:p>
        </w:tc>
        <w:tc>
          <w:tcPr>
            <w:tcW w:w="3131" w:type="dxa"/>
            <w:shd w:val="clear" w:color="auto" w:fill="auto"/>
            <w:tcMar>
              <w:top w:w="15" w:type="dxa"/>
              <w:left w:w="15" w:type="dxa"/>
              <w:bottom w:w="0" w:type="dxa"/>
              <w:right w:w="15" w:type="dxa"/>
            </w:tcMar>
          </w:tcPr>
          <w:p w14:paraId="638E94E4" w14:textId="777777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486E6845" w14:textId="6FF2DA7F" w:rsidR="003D6FAD" w:rsidRPr="00347CC7"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0DA5CC1E" w14:textId="77777777" w:rsidR="003D6FAD" w:rsidRPr="004E10AF" w:rsidRDefault="003D6FAD" w:rsidP="003D6FAD">
            <w:pPr>
              <w:spacing w:after="120"/>
              <w:rPr>
                <w:color w:val="0000FF"/>
                <w:sz w:val="20"/>
                <w:szCs w:val="20"/>
              </w:rPr>
            </w:pPr>
            <w:r w:rsidRPr="004E10AF">
              <w:rPr>
                <w:color w:val="0000FF"/>
                <w:sz w:val="20"/>
                <w:szCs w:val="20"/>
              </w:rPr>
              <w:t xml:space="preserve">Non-traditional food in Australia and New Zealand. </w:t>
            </w:r>
          </w:p>
          <w:p w14:paraId="4EA2FBAD" w14:textId="3BA9FA7D" w:rsidR="003D6FAD" w:rsidRPr="00347CC7" w:rsidRDefault="003D6FAD" w:rsidP="003D6FAD">
            <w:pPr>
              <w:spacing w:after="120"/>
              <w:rPr>
                <w:color w:val="0000FF"/>
                <w:sz w:val="20"/>
                <w:szCs w:val="20"/>
              </w:rPr>
            </w:pPr>
            <w:r>
              <w:rPr>
                <w:color w:val="0000FF"/>
                <w:sz w:val="20"/>
                <w:szCs w:val="20"/>
              </w:rPr>
              <w:t>Evidence to demonstrate safety of strain is required.</w:t>
            </w:r>
          </w:p>
        </w:tc>
      </w:tr>
      <w:tr w:rsidR="003D6FAD" w:rsidRPr="00276B0E" w14:paraId="360B71CF" w14:textId="77777777" w:rsidTr="5144182F">
        <w:trPr>
          <w:trHeight w:val="881"/>
        </w:trPr>
        <w:tc>
          <w:tcPr>
            <w:tcW w:w="2436" w:type="dxa"/>
            <w:shd w:val="clear" w:color="auto" w:fill="auto"/>
            <w:tcMar>
              <w:top w:w="15" w:type="dxa"/>
              <w:left w:w="15" w:type="dxa"/>
              <w:bottom w:w="0" w:type="dxa"/>
              <w:right w:w="15" w:type="dxa"/>
            </w:tcMar>
          </w:tcPr>
          <w:p w14:paraId="360B71C9" w14:textId="77777777" w:rsidR="003D6FAD" w:rsidRDefault="003D6FAD" w:rsidP="003D6FAD">
            <w:pPr>
              <w:spacing w:after="120"/>
              <w:rPr>
                <w:i/>
                <w:color w:val="0000FF"/>
                <w:sz w:val="20"/>
                <w:szCs w:val="20"/>
              </w:rPr>
            </w:pPr>
            <w:r>
              <w:rPr>
                <w:i/>
                <w:color w:val="0000FF"/>
                <w:sz w:val="20"/>
                <w:szCs w:val="20"/>
              </w:rPr>
              <w:t>Bacillus subtilis</w:t>
            </w:r>
          </w:p>
          <w:p w14:paraId="6A435FAC" w14:textId="77777777" w:rsidR="003D6FAD" w:rsidRDefault="003D6FAD" w:rsidP="003D6FAD">
            <w:pPr>
              <w:spacing w:after="120"/>
              <w:rPr>
                <w:color w:val="0000FF"/>
                <w:sz w:val="20"/>
                <w:szCs w:val="20"/>
              </w:rPr>
            </w:pPr>
            <w:r w:rsidRPr="00FA792D">
              <w:rPr>
                <w:color w:val="0000FF"/>
                <w:sz w:val="20"/>
                <w:szCs w:val="20"/>
              </w:rPr>
              <w:t>(CU</w:t>
            </w:r>
            <w:r>
              <w:rPr>
                <w:color w:val="0000FF"/>
                <w:sz w:val="20"/>
                <w:szCs w:val="20"/>
              </w:rPr>
              <w:t xml:space="preserve">1 </w:t>
            </w:r>
            <w:r w:rsidRPr="00FA792D">
              <w:rPr>
                <w:color w:val="0000FF"/>
                <w:sz w:val="20"/>
                <w:szCs w:val="20"/>
              </w:rPr>
              <w:t>strain)</w:t>
            </w:r>
          </w:p>
          <w:p w14:paraId="3EDF1F78" w14:textId="77777777" w:rsidR="003B79F7" w:rsidRDefault="003B79F7" w:rsidP="003B79F7">
            <w:pPr>
              <w:spacing w:after="120"/>
              <w:rPr>
                <w:color w:val="FF0000"/>
                <w:sz w:val="20"/>
                <w:szCs w:val="20"/>
              </w:rPr>
            </w:pPr>
            <w:r w:rsidRPr="0052392D">
              <w:rPr>
                <w:color w:val="FF0000"/>
                <w:sz w:val="20"/>
                <w:szCs w:val="20"/>
              </w:rPr>
              <w:t>2016</w:t>
            </w:r>
            <w:r>
              <w:rPr>
                <w:color w:val="FF0000"/>
                <w:sz w:val="20"/>
                <w:szCs w:val="20"/>
              </w:rPr>
              <w:t xml:space="preserve"> </w:t>
            </w:r>
          </w:p>
          <w:p w14:paraId="360B71CA" w14:textId="10C70B79" w:rsidR="003B79F7" w:rsidRPr="00FA792D" w:rsidRDefault="003B79F7" w:rsidP="003B79F7">
            <w:pPr>
              <w:spacing w:after="120"/>
              <w:rPr>
                <w:color w:val="0000FF"/>
                <w:sz w:val="20"/>
                <w:szCs w:val="20"/>
              </w:rPr>
            </w:pPr>
            <w:r w:rsidRPr="00F015D7">
              <w:rPr>
                <w:iCs/>
                <w:color w:val="FF0000"/>
                <w:sz w:val="20"/>
                <w:szCs w:val="20"/>
              </w:rPr>
              <w:t>2018</w:t>
            </w:r>
          </w:p>
        </w:tc>
        <w:tc>
          <w:tcPr>
            <w:tcW w:w="3131" w:type="dxa"/>
            <w:shd w:val="clear" w:color="auto" w:fill="auto"/>
            <w:tcMar>
              <w:top w:w="15" w:type="dxa"/>
              <w:left w:w="15" w:type="dxa"/>
              <w:bottom w:w="0" w:type="dxa"/>
              <w:right w:w="15" w:type="dxa"/>
            </w:tcMar>
          </w:tcPr>
          <w:p w14:paraId="360B71CB" w14:textId="777777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1CC" w14:textId="77777777" w:rsidR="003D6FAD" w:rsidRPr="00347CC7"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1CD" w14:textId="77777777" w:rsidR="003D6FAD" w:rsidRDefault="003D6FAD" w:rsidP="003D6FAD">
            <w:pPr>
              <w:spacing w:after="120"/>
              <w:rPr>
                <w:color w:val="0000FF"/>
                <w:sz w:val="20"/>
                <w:szCs w:val="20"/>
              </w:rPr>
            </w:pPr>
            <w:r>
              <w:rPr>
                <w:color w:val="0000FF"/>
                <w:sz w:val="20"/>
                <w:szCs w:val="20"/>
              </w:rPr>
              <w:t>No tradition of use of as a food ingredient in Australia and New Zealand. No safety concerns identified at intended levels of use (6.5 x 10</w:t>
            </w:r>
            <w:r>
              <w:rPr>
                <w:color w:val="0000FF"/>
                <w:sz w:val="20"/>
                <w:szCs w:val="20"/>
                <w:vertAlign w:val="superscript"/>
              </w:rPr>
              <w:t>9</w:t>
            </w:r>
            <w:r>
              <w:rPr>
                <w:color w:val="0000FF"/>
                <w:sz w:val="20"/>
                <w:szCs w:val="20"/>
              </w:rPr>
              <w:t xml:space="preserve"> CFU per day).</w:t>
            </w:r>
          </w:p>
          <w:p w14:paraId="360B71CE" w14:textId="77777777" w:rsidR="003D6FAD" w:rsidRPr="00347CC7" w:rsidRDefault="003D6FAD" w:rsidP="003D6FAD">
            <w:pPr>
              <w:spacing w:after="120"/>
              <w:rPr>
                <w:color w:val="0000FF"/>
                <w:sz w:val="20"/>
                <w:szCs w:val="20"/>
              </w:rPr>
            </w:pPr>
            <w:r w:rsidRPr="009606CF">
              <w:rPr>
                <w:b/>
                <w:color w:val="0000FF"/>
                <w:sz w:val="20"/>
                <w:szCs w:val="20"/>
              </w:rPr>
              <w:t>Note</w:t>
            </w:r>
            <w:r>
              <w:rPr>
                <w:color w:val="0000FF"/>
                <w:sz w:val="20"/>
                <w:szCs w:val="20"/>
              </w:rPr>
              <w:t xml:space="preserve">: This view relates only to the CU1 strain of </w:t>
            </w:r>
            <w:r w:rsidRPr="009606CF">
              <w:rPr>
                <w:i/>
                <w:color w:val="0000FF"/>
                <w:sz w:val="20"/>
                <w:szCs w:val="20"/>
              </w:rPr>
              <w:t>Bacillus subtilis</w:t>
            </w:r>
            <w:r>
              <w:rPr>
                <w:color w:val="0000FF"/>
                <w:sz w:val="20"/>
                <w:szCs w:val="20"/>
              </w:rPr>
              <w:t>. This view originally referred to CU1 50 strain, however, the ‘50’ referred only to the concentration of the organism. The ‘50’ has therefore been removed from this entry, which now only refers to the CU1 strain.</w:t>
            </w:r>
          </w:p>
        </w:tc>
      </w:tr>
      <w:tr w:rsidR="003D6FAD" w:rsidRPr="00276B0E" w14:paraId="360B71D6" w14:textId="77777777" w:rsidTr="5144182F">
        <w:trPr>
          <w:trHeight w:val="881"/>
        </w:trPr>
        <w:tc>
          <w:tcPr>
            <w:tcW w:w="2436" w:type="dxa"/>
            <w:shd w:val="clear" w:color="auto" w:fill="auto"/>
            <w:tcMar>
              <w:top w:w="15" w:type="dxa"/>
              <w:left w:w="15" w:type="dxa"/>
              <w:bottom w:w="0" w:type="dxa"/>
              <w:right w:w="15" w:type="dxa"/>
            </w:tcMar>
          </w:tcPr>
          <w:p w14:paraId="360B71D0" w14:textId="77777777" w:rsidR="003D6FAD" w:rsidRDefault="003D6FAD" w:rsidP="003D6FAD">
            <w:pPr>
              <w:spacing w:after="120"/>
              <w:rPr>
                <w:i/>
                <w:color w:val="0000FF"/>
                <w:sz w:val="20"/>
                <w:szCs w:val="20"/>
              </w:rPr>
            </w:pPr>
            <w:r>
              <w:rPr>
                <w:i/>
                <w:color w:val="0000FF"/>
                <w:sz w:val="20"/>
                <w:szCs w:val="20"/>
              </w:rPr>
              <w:t>Bacillus subtilis</w:t>
            </w:r>
          </w:p>
          <w:p w14:paraId="378DD392" w14:textId="77777777" w:rsidR="003D6FAD" w:rsidRDefault="003D6FAD" w:rsidP="003D6FAD">
            <w:pPr>
              <w:spacing w:after="120"/>
              <w:rPr>
                <w:color w:val="0000FF"/>
                <w:sz w:val="20"/>
                <w:szCs w:val="20"/>
              </w:rPr>
            </w:pPr>
            <w:r>
              <w:rPr>
                <w:color w:val="0000FF"/>
                <w:sz w:val="20"/>
                <w:szCs w:val="20"/>
              </w:rPr>
              <w:t>(DE111 strain)</w:t>
            </w:r>
          </w:p>
          <w:p w14:paraId="360B71D1" w14:textId="0D2A78EF" w:rsidR="003B79F7" w:rsidRPr="00104D2C" w:rsidRDefault="003B79F7" w:rsidP="003D6FAD">
            <w:pPr>
              <w:spacing w:after="120"/>
              <w:rPr>
                <w:color w:val="0000FF"/>
                <w:sz w:val="20"/>
                <w:szCs w:val="20"/>
              </w:rPr>
            </w:pPr>
            <w:r>
              <w:rPr>
                <w:color w:val="FF0000"/>
                <w:sz w:val="20"/>
                <w:szCs w:val="20"/>
              </w:rPr>
              <w:t>2018</w:t>
            </w:r>
          </w:p>
        </w:tc>
        <w:tc>
          <w:tcPr>
            <w:tcW w:w="3131" w:type="dxa"/>
            <w:shd w:val="clear" w:color="auto" w:fill="auto"/>
            <w:tcMar>
              <w:top w:w="15" w:type="dxa"/>
              <w:left w:w="15" w:type="dxa"/>
              <w:bottom w:w="0" w:type="dxa"/>
              <w:right w:w="15" w:type="dxa"/>
            </w:tcMar>
          </w:tcPr>
          <w:p w14:paraId="360B71D2" w14:textId="777777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1D3" w14:textId="777777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1D4" w14:textId="77777777" w:rsidR="003D6FAD" w:rsidRDefault="003D6FAD" w:rsidP="003D6FAD">
            <w:pPr>
              <w:spacing w:after="120"/>
              <w:rPr>
                <w:color w:val="0000FF"/>
                <w:sz w:val="20"/>
                <w:szCs w:val="20"/>
              </w:rPr>
            </w:pPr>
            <w:r>
              <w:rPr>
                <w:color w:val="0000FF"/>
                <w:sz w:val="20"/>
                <w:szCs w:val="20"/>
              </w:rPr>
              <w:t>No tradition of use as a food ingredient in Australia and New Zealand. No safety concerns identified at intended levels of use (up to 1 x 10</w:t>
            </w:r>
            <w:r w:rsidRPr="00104D2C">
              <w:rPr>
                <w:color w:val="0000FF"/>
                <w:sz w:val="20"/>
                <w:szCs w:val="20"/>
                <w:vertAlign w:val="superscript"/>
              </w:rPr>
              <w:t>11</w:t>
            </w:r>
            <w:r>
              <w:rPr>
                <w:color w:val="0000FF"/>
                <w:sz w:val="20"/>
                <w:szCs w:val="20"/>
              </w:rPr>
              <w:t xml:space="preserve"> CFU per serve)</w:t>
            </w:r>
          </w:p>
          <w:p w14:paraId="360B71D5" w14:textId="77777777" w:rsidR="003D6FAD" w:rsidRDefault="003D6FAD" w:rsidP="003D6FAD">
            <w:pPr>
              <w:spacing w:after="120"/>
              <w:rPr>
                <w:color w:val="0000FF"/>
                <w:sz w:val="20"/>
                <w:szCs w:val="20"/>
              </w:rPr>
            </w:pPr>
            <w:r>
              <w:rPr>
                <w:color w:val="0000FF"/>
                <w:sz w:val="20"/>
                <w:szCs w:val="20"/>
              </w:rPr>
              <w:t xml:space="preserve">Note: This view relates only to the DE111 strain of </w:t>
            </w:r>
            <w:r w:rsidRPr="00104D2C">
              <w:rPr>
                <w:i/>
                <w:color w:val="0000FF"/>
                <w:sz w:val="20"/>
                <w:szCs w:val="20"/>
              </w:rPr>
              <w:t>Bacillus subtilis</w:t>
            </w:r>
            <w:r>
              <w:rPr>
                <w:color w:val="0000FF"/>
                <w:sz w:val="20"/>
                <w:szCs w:val="20"/>
              </w:rPr>
              <w:t xml:space="preserve">. </w:t>
            </w:r>
          </w:p>
        </w:tc>
      </w:tr>
      <w:tr w:rsidR="003D6FAD" w:rsidRPr="00276B0E" w14:paraId="0B0A290C" w14:textId="77777777" w:rsidTr="5144182F">
        <w:trPr>
          <w:trHeight w:val="881"/>
        </w:trPr>
        <w:tc>
          <w:tcPr>
            <w:tcW w:w="2436" w:type="dxa"/>
            <w:shd w:val="clear" w:color="auto" w:fill="auto"/>
            <w:tcMar>
              <w:top w:w="15" w:type="dxa"/>
              <w:left w:w="15" w:type="dxa"/>
              <w:bottom w:w="0" w:type="dxa"/>
              <w:right w:w="15" w:type="dxa"/>
            </w:tcMar>
          </w:tcPr>
          <w:p w14:paraId="28B5A830" w14:textId="43959BDB" w:rsidR="003D6FAD" w:rsidRDefault="003D6FAD" w:rsidP="003D6FAD">
            <w:pPr>
              <w:spacing w:after="120"/>
              <w:rPr>
                <w:i/>
                <w:color w:val="0000FF"/>
                <w:sz w:val="20"/>
                <w:szCs w:val="20"/>
              </w:rPr>
            </w:pPr>
            <w:r>
              <w:rPr>
                <w:i/>
                <w:color w:val="0000FF"/>
                <w:sz w:val="20"/>
                <w:szCs w:val="20"/>
              </w:rPr>
              <w:t>Bacillus subtilis</w:t>
            </w:r>
          </w:p>
          <w:p w14:paraId="46FEA287" w14:textId="77777777" w:rsidR="003D6FAD" w:rsidRDefault="003D6FAD" w:rsidP="003D6FAD">
            <w:pPr>
              <w:spacing w:after="120"/>
              <w:rPr>
                <w:color w:val="0000FF"/>
                <w:sz w:val="20"/>
                <w:szCs w:val="20"/>
              </w:rPr>
            </w:pPr>
            <w:r>
              <w:rPr>
                <w:color w:val="0000FF"/>
                <w:sz w:val="20"/>
                <w:szCs w:val="20"/>
              </w:rPr>
              <w:t>(R0179 strain)</w:t>
            </w:r>
          </w:p>
          <w:p w14:paraId="0A8CD03F" w14:textId="5817138F" w:rsidR="003B79F7" w:rsidRDefault="003B79F7" w:rsidP="003D6FAD">
            <w:pPr>
              <w:spacing w:after="120"/>
              <w:rPr>
                <w:i/>
                <w:color w:val="0000FF"/>
                <w:sz w:val="20"/>
                <w:szCs w:val="20"/>
              </w:rPr>
            </w:pPr>
            <w:r w:rsidRPr="00313DF3">
              <w:rPr>
                <w:color w:val="FF0000"/>
                <w:sz w:val="20"/>
                <w:szCs w:val="20"/>
              </w:rPr>
              <w:t>2020</w:t>
            </w:r>
          </w:p>
        </w:tc>
        <w:tc>
          <w:tcPr>
            <w:tcW w:w="3131" w:type="dxa"/>
            <w:shd w:val="clear" w:color="auto" w:fill="auto"/>
            <w:tcMar>
              <w:top w:w="15" w:type="dxa"/>
              <w:left w:w="15" w:type="dxa"/>
              <w:bottom w:w="0" w:type="dxa"/>
              <w:right w:w="15" w:type="dxa"/>
            </w:tcMar>
          </w:tcPr>
          <w:p w14:paraId="5229B053" w14:textId="777777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571DA7EC" w14:textId="245E3C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663641B2" w14:textId="77777777" w:rsidR="003D6FAD" w:rsidRDefault="003D6FAD" w:rsidP="003D6FAD">
            <w:pPr>
              <w:spacing w:after="120"/>
              <w:rPr>
                <w:color w:val="0000FF"/>
                <w:sz w:val="20"/>
                <w:szCs w:val="20"/>
              </w:rPr>
            </w:pPr>
            <w:r>
              <w:rPr>
                <w:color w:val="0000FF"/>
                <w:sz w:val="20"/>
                <w:szCs w:val="20"/>
              </w:rPr>
              <w:t xml:space="preserve">No tradition of use as a food ingredient in Australia and New Zealand. No safety concerns identified </w:t>
            </w:r>
            <w:r>
              <w:rPr>
                <w:color w:val="0000FF"/>
                <w:sz w:val="20"/>
                <w:szCs w:val="20"/>
              </w:rPr>
              <w:lastRenderedPageBreak/>
              <w:t>at intended levels of use (up to 1 x 10</w:t>
            </w:r>
            <w:r>
              <w:rPr>
                <w:color w:val="0000FF"/>
                <w:sz w:val="20"/>
                <w:szCs w:val="20"/>
                <w:vertAlign w:val="superscript"/>
              </w:rPr>
              <w:t>9</w:t>
            </w:r>
            <w:r>
              <w:rPr>
                <w:color w:val="0000FF"/>
                <w:sz w:val="20"/>
                <w:szCs w:val="20"/>
              </w:rPr>
              <w:t xml:space="preserve"> CFU per serve)</w:t>
            </w:r>
          </w:p>
          <w:p w14:paraId="27BFFAED" w14:textId="2EC7D726" w:rsidR="003D6FAD" w:rsidRDefault="003D6FAD" w:rsidP="003D6FAD">
            <w:pPr>
              <w:spacing w:after="120"/>
              <w:rPr>
                <w:color w:val="0000FF"/>
                <w:sz w:val="20"/>
                <w:szCs w:val="20"/>
              </w:rPr>
            </w:pPr>
            <w:r>
              <w:rPr>
                <w:color w:val="0000FF"/>
                <w:sz w:val="20"/>
                <w:szCs w:val="20"/>
              </w:rPr>
              <w:t xml:space="preserve">Note: This view relates only to the R0179 strain of </w:t>
            </w:r>
            <w:r w:rsidRPr="00104D2C">
              <w:rPr>
                <w:i/>
                <w:color w:val="0000FF"/>
                <w:sz w:val="20"/>
                <w:szCs w:val="20"/>
              </w:rPr>
              <w:t>Bacillus subtilis</w:t>
            </w:r>
            <w:r>
              <w:rPr>
                <w:color w:val="0000FF"/>
                <w:sz w:val="20"/>
                <w:szCs w:val="20"/>
              </w:rPr>
              <w:t xml:space="preserve">. </w:t>
            </w:r>
          </w:p>
        </w:tc>
      </w:tr>
      <w:tr w:rsidR="003D6FAD" w:rsidRPr="00276B0E" w14:paraId="360B71DC" w14:textId="77777777" w:rsidTr="5144182F">
        <w:trPr>
          <w:trHeight w:val="881"/>
        </w:trPr>
        <w:tc>
          <w:tcPr>
            <w:tcW w:w="2436" w:type="dxa"/>
            <w:shd w:val="clear" w:color="auto" w:fill="auto"/>
            <w:tcMar>
              <w:top w:w="15" w:type="dxa"/>
              <w:left w:w="15" w:type="dxa"/>
              <w:bottom w:w="0" w:type="dxa"/>
              <w:right w:w="15" w:type="dxa"/>
            </w:tcMar>
          </w:tcPr>
          <w:p w14:paraId="360B71D7" w14:textId="77777777" w:rsidR="003D6FAD" w:rsidRDefault="003D6FAD" w:rsidP="003D6FAD">
            <w:pPr>
              <w:spacing w:after="120"/>
              <w:rPr>
                <w:color w:val="0000FF"/>
                <w:sz w:val="20"/>
                <w:szCs w:val="20"/>
              </w:rPr>
            </w:pPr>
            <w:r>
              <w:rPr>
                <w:color w:val="0000FF"/>
                <w:sz w:val="20"/>
                <w:szCs w:val="20"/>
              </w:rPr>
              <w:lastRenderedPageBreak/>
              <w:t>Bamboo fibre</w:t>
            </w:r>
          </w:p>
          <w:p w14:paraId="5B5028BF" w14:textId="77777777" w:rsidR="003D6FAD" w:rsidRDefault="003D6FAD" w:rsidP="003D6FAD">
            <w:pPr>
              <w:spacing w:after="120"/>
              <w:rPr>
                <w:color w:val="0000FF"/>
                <w:sz w:val="20"/>
                <w:szCs w:val="20"/>
              </w:rPr>
            </w:pPr>
            <w:r>
              <w:rPr>
                <w:color w:val="0000FF"/>
                <w:sz w:val="20"/>
                <w:szCs w:val="20"/>
              </w:rPr>
              <w:t>(sourced from stalk of bamboo plant)</w:t>
            </w:r>
          </w:p>
          <w:p w14:paraId="6980432D" w14:textId="77777777" w:rsidR="003B79F7" w:rsidRPr="00A252E2" w:rsidRDefault="003B79F7" w:rsidP="003B79F7">
            <w:pPr>
              <w:spacing w:after="120"/>
              <w:rPr>
                <w:color w:val="FF0000"/>
                <w:sz w:val="20"/>
                <w:szCs w:val="20"/>
              </w:rPr>
            </w:pPr>
            <w:r w:rsidRPr="00A252E2">
              <w:rPr>
                <w:color w:val="FF0000"/>
                <w:sz w:val="20"/>
                <w:szCs w:val="20"/>
              </w:rPr>
              <w:t>2016</w:t>
            </w:r>
          </w:p>
          <w:p w14:paraId="360B71D8" w14:textId="0B8A7FA9" w:rsidR="003B79F7" w:rsidRPr="003E6096" w:rsidRDefault="003B79F7" w:rsidP="003D6FAD">
            <w:pPr>
              <w:spacing w:after="120"/>
              <w:rPr>
                <w:color w:val="0000FF"/>
                <w:sz w:val="20"/>
                <w:szCs w:val="20"/>
              </w:rPr>
            </w:pPr>
          </w:p>
        </w:tc>
        <w:tc>
          <w:tcPr>
            <w:tcW w:w="3131" w:type="dxa"/>
            <w:shd w:val="clear" w:color="auto" w:fill="auto"/>
            <w:tcMar>
              <w:top w:w="15" w:type="dxa"/>
              <w:left w:w="15" w:type="dxa"/>
              <w:bottom w:w="0" w:type="dxa"/>
              <w:right w:w="15" w:type="dxa"/>
            </w:tcMar>
          </w:tcPr>
          <w:p w14:paraId="360B71D9" w14:textId="777777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1DA" w14:textId="77777777" w:rsidR="003D6FAD" w:rsidRPr="00347CC7"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1DB" w14:textId="77777777" w:rsidR="003D6FAD" w:rsidRPr="00347CC7" w:rsidRDefault="003D6FAD" w:rsidP="003D6FAD">
            <w:pPr>
              <w:spacing w:after="120"/>
              <w:rPr>
                <w:color w:val="0000FF"/>
                <w:sz w:val="20"/>
                <w:szCs w:val="20"/>
              </w:rPr>
            </w:pPr>
            <w:r>
              <w:rPr>
                <w:color w:val="0000FF"/>
                <w:sz w:val="20"/>
                <w:szCs w:val="20"/>
              </w:rPr>
              <w:t>No tradition of use of bamboo fibre as a food ingredient in Australia and New Zealand. However, no safety concerns identified with intended use of bamboo fibre as an ingredient (1-5%) in a range of food products (processed meat, bakery and dairy products). Similar to other plant sourced insoluble dietary fibres.</w:t>
            </w:r>
          </w:p>
        </w:tc>
      </w:tr>
      <w:tr w:rsidR="003D6FAD" w:rsidRPr="00276B0E" w14:paraId="360B71E2" w14:textId="77777777" w:rsidTr="5144182F">
        <w:trPr>
          <w:trHeight w:val="881"/>
        </w:trPr>
        <w:tc>
          <w:tcPr>
            <w:tcW w:w="2436" w:type="dxa"/>
            <w:shd w:val="clear" w:color="auto" w:fill="auto"/>
            <w:tcMar>
              <w:top w:w="15" w:type="dxa"/>
              <w:left w:w="15" w:type="dxa"/>
              <w:bottom w:w="0" w:type="dxa"/>
              <w:right w:w="15" w:type="dxa"/>
            </w:tcMar>
          </w:tcPr>
          <w:p w14:paraId="360B71DD" w14:textId="77777777" w:rsidR="003D6FAD" w:rsidRDefault="003D6FAD" w:rsidP="003D6FAD">
            <w:pPr>
              <w:spacing w:after="120"/>
              <w:rPr>
                <w:color w:val="0000FF"/>
                <w:sz w:val="20"/>
                <w:szCs w:val="20"/>
              </w:rPr>
            </w:pPr>
            <w:r>
              <w:rPr>
                <w:color w:val="0000FF"/>
                <w:sz w:val="20"/>
                <w:szCs w:val="20"/>
              </w:rPr>
              <w:t>Bamboo leaf extract</w:t>
            </w:r>
          </w:p>
          <w:p w14:paraId="186290C4" w14:textId="77777777" w:rsidR="003D6FAD" w:rsidRDefault="003D6FAD" w:rsidP="003D6FAD">
            <w:pPr>
              <w:spacing w:after="120"/>
              <w:rPr>
                <w:color w:val="0000FF"/>
                <w:sz w:val="20"/>
                <w:szCs w:val="20"/>
              </w:rPr>
            </w:pPr>
            <w:r>
              <w:rPr>
                <w:color w:val="0000FF"/>
                <w:sz w:val="20"/>
                <w:szCs w:val="20"/>
              </w:rPr>
              <w:t xml:space="preserve">(leaf extract of </w:t>
            </w:r>
            <w:proofErr w:type="spellStart"/>
            <w:r>
              <w:rPr>
                <w:color w:val="0000FF"/>
                <w:sz w:val="20"/>
                <w:szCs w:val="20"/>
              </w:rPr>
              <w:t>Herba</w:t>
            </w:r>
            <w:proofErr w:type="spellEnd"/>
            <w:r>
              <w:rPr>
                <w:color w:val="0000FF"/>
                <w:sz w:val="20"/>
                <w:szCs w:val="20"/>
              </w:rPr>
              <w:t xml:space="preserve"> </w:t>
            </w:r>
            <w:proofErr w:type="spellStart"/>
            <w:r>
              <w:rPr>
                <w:color w:val="0000FF"/>
                <w:sz w:val="20"/>
                <w:szCs w:val="20"/>
              </w:rPr>
              <w:t>lophatheri</w:t>
            </w:r>
            <w:proofErr w:type="spellEnd"/>
            <w:r>
              <w:rPr>
                <w:color w:val="0000FF"/>
                <w:sz w:val="20"/>
                <w:szCs w:val="20"/>
              </w:rPr>
              <w:t xml:space="preserve">, which is the dried leaf of </w:t>
            </w:r>
            <w:proofErr w:type="spellStart"/>
            <w:r w:rsidRPr="0073176C">
              <w:rPr>
                <w:i/>
                <w:color w:val="0000FF"/>
                <w:sz w:val="20"/>
                <w:szCs w:val="20"/>
              </w:rPr>
              <w:t>Lophatherum</w:t>
            </w:r>
            <w:proofErr w:type="spellEnd"/>
            <w:r w:rsidRPr="0073176C">
              <w:rPr>
                <w:i/>
                <w:color w:val="0000FF"/>
                <w:sz w:val="20"/>
                <w:szCs w:val="20"/>
              </w:rPr>
              <w:t xml:space="preserve"> gracile</w:t>
            </w:r>
            <w:r w:rsidRPr="0073176C">
              <w:rPr>
                <w:color w:val="0000FF"/>
                <w:sz w:val="20"/>
                <w:szCs w:val="20"/>
              </w:rPr>
              <w:t xml:space="preserve"> </w:t>
            </w:r>
            <w:proofErr w:type="spellStart"/>
            <w:r w:rsidRPr="0073176C">
              <w:rPr>
                <w:color w:val="0000FF"/>
                <w:sz w:val="20"/>
                <w:szCs w:val="20"/>
              </w:rPr>
              <w:t>Brongn</w:t>
            </w:r>
            <w:proofErr w:type="spellEnd"/>
            <w:r>
              <w:rPr>
                <w:color w:val="0000FF"/>
                <w:sz w:val="20"/>
                <w:szCs w:val="20"/>
              </w:rPr>
              <w:t>)</w:t>
            </w:r>
          </w:p>
          <w:p w14:paraId="360B71DE" w14:textId="388F2250" w:rsidR="003B79F7" w:rsidRDefault="003B79F7" w:rsidP="003D6FAD">
            <w:pPr>
              <w:spacing w:after="120"/>
              <w:rPr>
                <w:color w:val="0000FF"/>
                <w:sz w:val="20"/>
                <w:szCs w:val="20"/>
              </w:rPr>
            </w:pPr>
            <w:r>
              <w:rPr>
                <w:color w:val="FF0000"/>
                <w:sz w:val="20"/>
                <w:szCs w:val="20"/>
              </w:rPr>
              <w:t>2016</w:t>
            </w:r>
          </w:p>
        </w:tc>
        <w:tc>
          <w:tcPr>
            <w:tcW w:w="3131" w:type="dxa"/>
            <w:shd w:val="clear" w:color="auto" w:fill="auto"/>
            <w:tcMar>
              <w:top w:w="15" w:type="dxa"/>
              <w:left w:w="15" w:type="dxa"/>
              <w:bottom w:w="0" w:type="dxa"/>
              <w:right w:w="15" w:type="dxa"/>
            </w:tcMar>
          </w:tcPr>
          <w:p w14:paraId="360B71DF" w14:textId="777777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1E0" w14:textId="777777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360B71E1" w14:textId="77777777" w:rsidR="003D6FAD" w:rsidRDefault="003D6FAD" w:rsidP="003D6FAD">
            <w:pPr>
              <w:spacing w:after="120"/>
              <w:rPr>
                <w:color w:val="0000FF"/>
                <w:sz w:val="20"/>
                <w:szCs w:val="20"/>
              </w:rPr>
            </w:pPr>
            <w:r>
              <w:rPr>
                <w:color w:val="0000FF"/>
                <w:sz w:val="20"/>
                <w:szCs w:val="20"/>
              </w:rPr>
              <w:t xml:space="preserve">Tradition of use of </w:t>
            </w:r>
            <w:proofErr w:type="spellStart"/>
            <w:r>
              <w:rPr>
                <w:color w:val="0000FF"/>
                <w:sz w:val="20"/>
                <w:szCs w:val="20"/>
              </w:rPr>
              <w:t>Herba</w:t>
            </w:r>
            <w:proofErr w:type="spellEnd"/>
            <w:r>
              <w:rPr>
                <w:color w:val="0000FF"/>
                <w:sz w:val="20"/>
                <w:szCs w:val="20"/>
              </w:rPr>
              <w:t xml:space="preserve"> </w:t>
            </w:r>
            <w:proofErr w:type="spellStart"/>
            <w:r>
              <w:rPr>
                <w:color w:val="0000FF"/>
                <w:sz w:val="20"/>
                <w:szCs w:val="20"/>
              </w:rPr>
              <w:t>lophatheri</w:t>
            </w:r>
            <w:proofErr w:type="spellEnd"/>
            <w:r>
              <w:rPr>
                <w:color w:val="0000FF"/>
                <w:sz w:val="20"/>
                <w:szCs w:val="20"/>
              </w:rPr>
              <w:t xml:space="preserve"> leaf as a Chinese medicine. Safety of use as a food ingredient is not established, particularly taking into account traditional medicine use, and requires assessment.</w:t>
            </w:r>
          </w:p>
        </w:tc>
      </w:tr>
      <w:tr w:rsidR="003D6FAD" w:rsidRPr="00276B0E" w14:paraId="360B71E8" w14:textId="77777777" w:rsidTr="5144182F">
        <w:trPr>
          <w:trHeight w:val="881"/>
        </w:trPr>
        <w:tc>
          <w:tcPr>
            <w:tcW w:w="2436" w:type="dxa"/>
            <w:shd w:val="clear" w:color="auto" w:fill="auto"/>
            <w:tcMar>
              <w:top w:w="15" w:type="dxa"/>
              <w:left w:w="15" w:type="dxa"/>
              <w:bottom w:w="0" w:type="dxa"/>
              <w:right w:w="15" w:type="dxa"/>
            </w:tcMar>
          </w:tcPr>
          <w:p w14:paraId="360B71E3" w14:textId="77777777" w:rsidR="003D6FAD" w:rsidRDefault="003D6FAD" w:rsidP="003D6FAD">
            <w:pPr>
              <w:spacing w:after="120"/>
              <w:rPr>
                <w:color w:val="0000FF"/>
                <w:sz w:val="20"/>
                <w:szCs w:val="20"/>
              </w:rPr>
            </w:pPr>
            <w:r>
              <w:rPr>
                <w:color w:val="0000FF"/>
                <w:sz w:val="20"/>
                <w:szCs w:val="20"/>
              </w:rPr>
              <w:t>Baobab fruit powder</w:t>
            </w:r>
          </w:p>
          <w:p w14:paraId="33FC5669" w14:textId="77777777" w:rsidR="003D6FAD" w:rsidRDefault="003D6FAD" w:rsidP="003D6FAD">
            <w:pPr>
              <w:spacing w:after="120"/>
              <w:rPr>
                <w:color w:val="0000FF"/>
                <w:sz w:val="20"/>
                <w:szCs w:val="20"/>
              </w:rPr>
            </w:pPr>
            <w:r>
              <w:rPr>
                <w:color w:val="0000FF"/>
                <w:sz w:val="20"/>
                <w:szCs w:val="20"/>
              </w:rPr>
              <w:t xml:space="preserve">(dried fruit pulp of </w:t>
            </w:r>
            <w:r w:rsidRPr="00FC2538">
              <w:rPr>
                <w:i/>
                <w:color w:val="0000FF"/>
                <w:sz w:val="20"/>
                <w:szCs w:val="20"/>
              </w:rPr>
              <w:t>Adansonia digitate</w:t>
            </w:r>
            <w:r>
              <w:rPr>
                <w:color w:val="0000FF"/>
                <w:sz w:val="20"/>
                <w:szCs w:val="20"/>
              </w:rPr>
              <w:t>)</w:t>
            </w:r>
          </w:p>
          <w:p w14:paraId="360B71E4" w14:textId="5E11AA3C" w:rsidR="003B79F7" w:rsidRDefault="003B79F7" w:rsidP="003D6FAD">
            <w:pPr>
              <w:spacing w:after="120"/>
              <w:rPr>
                <w:color w:val="0000FF"/>
                <w:sz w:val="20"/>
                <w:szCs w:val="20"/>
              </w:rPr>
            </w:pPr>
            <w:r w:rsidRPr="00152EF8">
              <w:rPr>
                <w:color w:val="FF0000"/>
                <w:sz w:val="20"/>
                <w:szCs w:val="20"/>
              </w:rPr>
              <w:t>2017</w:t>
            </w:r>
          </w:p>
        </w:tc>
        <w:tc>
          <w:tcPr>
            <w:tcW w:w="3131" w:type="dxa"/>
            <w:shd w:val="clear" w:color="auto" w:fill="auto"/>
            <w:tcMar>
              <w:top w:w="15" w:type="dxa"/>
              <w:left w:w="15" w:type="dxa"/>
              <w:bottom w:w="0" w:type="dxa"/>
              <w:right w:w="15" w:type="dxa"/>
            </w:tcMar>
          </w:tcPr>
          <w:p w14:paraId="360B71E5" w14:textId="777777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1E6" w14:textId="777777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1E7" w14:textId="77777777" w:rsidR="003D6FAD" w:rsidRDefault="003D6FAD" w:rsidP="003D6FAD">
            <w:pPr>
              <w:spacing w:after="120"/>
              <w:rPr>
                <w:color w:val="0000FF"/>
                <w:sz w:val="20"/>
                <w:szCs w:val="20"/>
              </w:rPr>
            </w:pPr>
            <w:r>
              <w:rPr>
                <w:color w:val="0000FF"/>
                <w:sz w:val="20"/>
                <w:szCs w:val="20"/>
              </w:rPr>
              <w:t xml:space="preserve">Tradition of use in Africa. Intended use is similar to traditional use of the dried fruit pulp powder. No reports of adverse effects identified from traditional use, apart from laxative effect at high levels of intake; which would be expected for high levels of consumption of fruit products in general. </w:t>
            </w:r>
          </w:p>
        </w:tc>
      </w:tr>
      <w:tr w:rsidR="003D6FAD" w:rsidRPr="00276B0E" w14:paraId="360B71ED" w14:textId="77777777" w:rsidTr="5144182F">
        <w:trPr>
          <w:trHeight w:val="679"/>
        </w:trPr>
        <w:tc>
          <w:tcPr>
            <w:tcW w:w="2436" w:type="dxa"/>
            <w:shd w:val="clear" w:color="auto" w:fill="auto"/>
            <w:tcMar>
              <w:top w:w="15" w:type="dxa"/>
              <w:left w:w="15" w:type="dxa"/>
              <w:bottom w:w="0" w:type="dxa"/>
              <w:right w:w="15" w:type="dxa"/>
            </w:tcMar>
          </w:tcPr>
          <w:p w14:paraId="360B71E9" w14:textId="77777777" w:rsidR="003D6FAD" w:rsidRPr="00276B0E" w:rsidRDefault="003D6FAD" w:rsidP="003D6FAD">
            <w:pPr>
              <w:spacing w:after="120"/>
              <w:rPr>
                <w:sz w:val="20"/>
                <w:szCs w:val="20"/>
              </w:rPr>
            </w:pPr>
            <w:proofErr w:type="spellStart"/>
            <w:r w:rsidRPr="00276B0E">
              <w:rPr>
                <w:sz w:val="20"/>
                <w:szCs w:val="20"/>
              </w:rPr>
              <w:t>BARLEYmax</w:t>
            </w:r>
            <w:proofErr w:type="spellEnd"/>
            <w:r w:rsidRPr="00276B0E">
              <w:rPr>
                <w:sz w:val="20"/>
                <w:szCs w:val="20"/>
                <w:vertAlign w:val="superscript"/>
              </w:rPr>
              <w:t xml:space="preserve"> TM </w:t>
            </w:r>
            <w:r w:rsidRPr="00276B0E">
              <w:rPr>
                <w:caps/>
                <w:sz w:val="20"/>
                <w:szCs w:val="20"/>
              </w:rPr>
              <w:t xml:space="preserve"> - b</w:t>
            </w:r>
            <w:r w:rsidRPr="00276B0E">
              <w:rPr>
                <w:sz w:val="20"/>
                <w:szCs w:val="20"/>
              </w:rPr>
              <w:t>arley bred using traditional breeding techniques</w:t>
            </w:r>
          </w:p>
        </w:tc>
        <w:tc>
          <w:tcPr>
            <w:tcW w:w="3131" w:type="dxa"/>
            <w:shd w:val="clear" w:color="auto" w:fill="auto"/>
            <w:tcMar>
              <w:top w:w="15" w:type="dxa"/>
              <w:left w:w="15" w:type="dxa"/>
              <w:bottom w:w="0" w:type="dxa"/>
              <w:right w:w="15" w:type="dxa"/>
            </w:tcMar>
          </w:tcPr>
          <w:p w14:paraId="360B71EA"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1EB"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Not novel</w:t>
            </w:r>
            <w:r>
              <w:rPr>
                <w:sz w:val="20"/>
                <w:szCs w:val="20"/>
              </w:rPr>
              <w:t xml:space="preserve"> food</w:t>
            </w:r>
          </w:p>
        </w:tc>
        <w:tc>
          <w:tcPr>
            <w:tcW w:w="3448" w:type="dxa"/>
            <w:shd w:val="clear" w:color="auto" w:fill="auto"/>
            <w:tcMar>
              <w:top w:w="15" w:type="dxa"/>
              <w:left w:w="15" w:type="dxa"/>
              <w:bottom w:w="0" w:type="dxa"/>
              <w:right w:w="15" w:type="dxa"/>
            </w:tcMar>
          </w:tcPr>
          <w:p w14:paraId="360B71EC" w14:textId="77777777" w:rsidR="003D6FAD" w:rsidRPr="00276B0E" w:rsidRDefault="003D6FAD" w:rsidP="003D6FAD">
            <w:pPr>
              <w:spacing w:after="120"/>
              <w:rPr>
                <w:sz w:val="20"/>
                <w:szCs w:val="20"/>
              </w:rPr>
            </w:pPr>
            <w:r w:rsidRPr="00276B0E">
              <w:rPr>
                <w:sz w:val="20"/>
                <w:szCs w:val="20"/>
              </w:rPr>
              <w:t>No safety concerns identified</w:t>
            </w:r>
            <w:r>
              <w:rPr>
                <w:sz w:val="20"/>
                <w:szCs w:val="20"/>
              </w:rPr>
              <w:t>.</w:t>
            </w:r>
          </w:p>
        </w:tc>
      </w:tr>
      <w:tr w:rsidR="003D6FAD" w:rsidRPr="00276B0E" w14:paraId="17BCD18B" w14:textId="77777777" w:rsidTr="5144182F">
        <w:trPr>
          <w:trHeight w:val="679"/>
        </w:trPr>
        <w:tc>
          <w:tcPr>
            <w:tcW w:w="2436" w:type="dxa"/>
            <w:shd w:val="clear" w:color="auto" w:fill="auto"/>
            <w:tcMar>
              <w:top w:w="15" w:type="dxa"/>
              <w:left w:w="15" w:type="dxa"/>
              <w:bottom w:w="0" w:type="dxa"/>
              <w:right w:w="15" w:type="dxa"/>
            </w:tcMar>
          </w:tcPr>
          <w:p w14:paraId="663490B8" w14:textId="77777777" w:rsidR="003D6FAD" w:rsidRDefault="003D6FAD" w:rsidP="003D6FAD">
            <w:pPr>
              <w:spacing w:after="120"/>
              <w:rPr>
                <w:color w:val="0000FF"/>
                <w:sz w:val="20"/>
                <w:szCs w:val="20"/>
              </w:rPr>
            </w:pPr>
            <w:r>
              <w:rPr>
                <w:color w:val="0000FF"/>
                <w:sz w:val="20"/>
                <w:szCs w:val="20"/>
              </w:rPr>
              <w:t>Baru nut (</w:t>
            </w:r>
            <w:proofErr w:type="spellStart"/>
            <w:r w:rsidRPr="00FB5639">
              <w:rPr>
                <w:i/>
                <w:color w:val="0000FF"/>
                <w:sz w:val="20"/>
                <w:szCs w:val="20"/>
              </w:rPr>
              <w:t>Dipteryx</w:t>
            </w:r>
            <w:proofErr w:type="spellEnd"/>
            <w:r w:rsidRPr="00FB5639">
              <w:rPr>
                <w:i/>
                <w:color w:val="0000FF"/>
                <w:sz w:val="20"/>
                <w:szCs w:val="20"/>
              </w:rPr>
              <w:t xml:space="preserve"> </w:t>
            </w:r>
            <w:proofErr w:type="spellStart"/>
            <w:r w:rsidRPr="00FB5639">
              <w:rPr>
                <w:i/>
                <w:color w:val="0000FF"/>
                <w:sz w:val="20"/>
                <w:szCs w:val="20"/>
              </w:rPr>
              <w:t>alata</w:t>
            </w:r>
            <w:proofErr w:type="spellEnd"/>
            <w:r>
              <w:rPr>
                <w:color w:val="0000FF"/>
                <w:sz w:val="20"/>
                <w:szCs w:val="20"/>
              </w:rPr>
              <w:t xml:space="preserve"> Vogel), roasted</w:t>
            </w:r>
          </w:p>
          <w:p w14:paraId="43F81C04" w14:textId="32C8C169" w:rsidR="003B79F7" w:rsidRDefault="003B79F7" w:rsidP="003D6FAD">
            <w:pPr>
              <w:spacing w:after="120"/>
              <w:rPr>
                <w:sz w:val="20"/>
                <w:szCs w:val="20"/>
              </w:rPr>
            </w:pPr>
            <w:r w:rsidRPr="002749C1">
              <w:rPr>
                <w:color w:val="FF0000"/>
                <w:sz w:val="20"/>
                <w:szCs w:val="20"/>
              </w:rPr>
              <w:t>2019</w:t>
            </w:r>
          </w:p>
        </w:tc>
        <w:tc>
          <w:tcPr>
            <w:tcW w:w="3131" w:type="dxa"/>
            <w:shd w:val="clear" w:color="auto" w:fill="auto"/>
            <w:tcMar>
              <w:top w:w="15" w:type="dxa"/>
              <w:left w:w="15" w:type="dxa"/>
              <w:bottom w:w="0" w:type="dxa"/>
              <w:right w:w="15" w:type="dxa"/>
            </w:tcMar>
          </w:tcPr>
          <w:p w14:paraId="0199AB74" w14:textId="777777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20579F72" w14:textId="7F53251A" w:rsidR="003D6FAD" w:rsidRPr="00276B0E" w:rsidRDefault="003D6FAD" w:rsidP="003D6FAD">
            <w:pPr>
              <w:numPr>
                <w:ilvl w:val="0"/>
                <w:numId w:val="21"/>
              </w:numPr>
              <w:tabs>
                <w:tab w:val="clear" w:pos="720"/>
                <w:tab w:val="num" w:pos="345"/>
              </w:tabs>
              <w:spacing w:after="0"/>
              <w:ind w:left="345" w:hanging="180"/>
              <w:rPr>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68F3EF2C" w14:textId="77777777" w:rsidR="003D6FAD" w:rsidRDefault="003D6FAD" w:rsidP="003D6FAD">
            <w:pPr>
              <w:spacing w:after="120"/>
              <w:rPr>
                <w:color w:val="0000FF"/>
                <w:sz w:val="20"/>
                <w:szCs w:val="20"/>
              </w:rPr>
            </w:pPr>
            <w:r>
              <w:rPr>
                <w:color w:val="0000FF"/>
                <w:sz w:val="20"/>
                <w:szCs w:val="20"/>
              </w:rPr>
              <w:t>Non-traditional food in Australia and New Zealand. No safety concerns identified.</w:t>
            </w:r>
          </w:p>
          <w:p w14:paraId="5C8C91A8" w14:textId="71107DB6" w:rsidR="003D6FAD" w:rsidRPr="00276B0E" w:rsidRDefault="003D6FAD" w:rsidP="003D6FAD">
            <w:pPr>
              <w:spacing w:after="120"/>
              <w:rPr>
                <w:sz w:val="20"/>
                <w:szCs w:val="20"/>
              </w:rPr>
            </w:pPr>
          </w:p>
        </w:tc>
      </w:tr>
      <w:tr w:rsidR="003D6FAD" w:rsidRPr="00276B0E" w14:paraId="360B71F2" w14:textId="77777777" w:rsidTr="5144182F">
        <w:trPr>
          <w:trHeight w:val="339"/>
        </w:trPr>
        <w:tc>
          <w:tcPr>
            <w:tcW w:w="2436" w:type="dxa"/>
            <w:shd w:val="clear" w:color="auto" w:fill="auto"/>
            <w:tcMar>
              <w:top w:w="15" w:type="dxa"/>
              <w:left w:w="15" w:type="dxa"/>
              <w:bottom w:w="0" w:type="dxa"/>
              <w:right w:w="15" w:type="dxa"/>
            </w:tcMar>
          </w:tcPr>
          <w:p w14:paraId="2A88F7B8" w14:textId="77777777" w:rsidR="003D6FAD" w:rsidRPr="00AE686B" w:rsidRDefault="003D6FAD" w:rsidP="003D6FAD">
            <w:pPr>
              <w:spacing w:after="120"/>
              <w:rPr>
                <w:color w:val="0000FF"/>
                <w:sz w:val="20"/>
                <w:szCs w:val="20"/>
              </w:rPr>
            </w:pPr>
            <w:r w:rsidRPr="00AE686B">
              <w:rPr>
                <w:color w:val="0000FF"/>
                <w:sz w:val="20"/>
                <w:szCs w:val="20"/>
              </w:rPr>
              <w:t>Beeswax</w:t>
            </w:r>
          </w:p>
          <w:p w14:paraId="360B71EE" w14:textId="4DC90DE6" w:rsidR="003B79F7" w:rsidRPr="00F06BEF" w:rsidRDefault="003B79F7" w:rsidP="003D6FAD">
            <w:pPr>
              <w:spacing w:after="120"/>
              <w:rPr>
                <w:color w:val="3366FF"/>
                <w:sz w:val="20"/>
                <w:szCs w:val="20"/>
              </w:rPr>
            </w:pPr>
            <w:r w:rsidRPr="001A461F">
              <w:rPr>
                <w:color w:val="FF0000"/>
                <w:sz w:val="20"/>
                <w:szCs w:val="20"/>
              </w:rPr>
              <w:t>2016</w:t>
            </w:r>
          </w:p>
        </w:tc>
        <w:tc>
          <w:tcPr>
            <w:tcW w:w="3131" w:type="dxa"/>
            <w:shd w:val="clear" w:color="auto" w:fill="auto"/>
            <w:tcMar>
              <w:top w:w="15" w:type="dxa"/>
              <w:left w:w="15" w:type="dxa"/>
              <w:bottom w:w="0" w:type="dxa"/>
              <w:right w:w="15" w:type="dxa"/>
            </w:tcMar>
          </w:tcPr>
          <w:p w14:paraId="360B71EF" w14:textId="77777777" w:rsidR="003D6FAD" w:rsidRPr="00AE686B" w:rsidRDefault="003D6FAD" w:rsidP="003D6FAD">
            <w:pPr>
              <w:numPr>
                <w:ilvl w:val="0"/>
                <w:numId w:val="21"/>
              </w:numPr>
              <w:tabs>
                <w:tab w:val="clear" w:pos="720"/>
                <w:tab w:val="num" w:pos="345"/>
              </w:tabs>
              <w:spacing w:after="0"/>
              <w:ind w:left="345" w:hanging="180"/>
              <w:rPr>
                <w:color w:val="0000FF"/>
                <w:sz w:val="20"/>
                <w:szCs w:val="20"/>
              </w:rPr>
            </w:pPr>
            <w:r w:rsidRPr="00AE686B">
              <w:rPr>
                <w:color w:val="0000FF"/>
                <w:sz w:val="20"/>
                <w:szCs w:val="20"/>
              </w:rPr>
              <w:t>Non-traditional food</w:t>
            </w:r>
          </w:p>
          <w:p w14:paraId="360B71F0" w14:textId="77777777" w:rsidR="003D6FAD" w:rsidRPr="00AE686B" w:rsidRDefault="003D6FAD" w:rsidP="003D6FAD">
            <w:pPr>
              <w:numPr>
                <w:ilvl w:val="0"/>
                <w:numId w:val="21"/>
              </w:numPr>
              <w:tabs>
                <w:tab w:val="clear" w:pos="720"/>
                <w:tab w:val="num" w:pos="345"/>
              </w:tabs>
              <w:spacing w:after="0"/>
              <w:ind w:left="345" w:hanging="180"/>
              <w:rPr>
                <w:color w:val="0000FF"/>
                <w:sz w:val="20"/>
                <w:szCs w:val="20"/>
              </w:rPr>
            </w:pPr>
            <w:r w:rsidRPr="00AE686B">
              <w:rPr>
                <w:color w:val="0000FF"/>
                <w:sz w:val="20"/>
                <w:szCs w:val="20"/>
              </w:rPr>
              <w:t>Novel food</w:t>
            </w:r>
          </w:p>
        </w:tc>
        <w:tc>
          <w:tcPr>
            <w:tcW w:w="3448" w:type="dxa"/>
            <w:shd w:val="clear" w:color="auto" w:fill="auto"/>
            <w:tcMar>
              <w:top w:w="15" w:type="dxa"/>
              <w:left w:w="15" w:type="dxa"/>
              <w:bottom w:w="0" w:type="dxa"/>
              <w:right w:w="15" w:type="dxa"/>
            </w:tcMar>
          </w:tcPr>
          <w:p w14:paraId="360B71F1" w14:textId="77777777" w:rsidR="003D6FAD" w:rsidRPr="00AE686B" w:rsidRDefault="003D6FAD" w:rsidP="003D6FAD">
            <w:pPr>
              <w:spacing w:after="120"/>
              <w:rPr>
                <w:color w:val="0000FF"/>
                <w:sz w:val="20"/>
                <w:szCs w:val="20"/>
              </w:rPr>
            </w:pPr>
            <w:r w:rsidRPr="00AE686B">
              <w:rPr>
                <w:color w:val="0000FF"/>
                <w:sz w:val="20"/>
                <w:szCs w:val="20"/>
              </w:rPr>
              <w:t xml:space="preserve">Permitted for use as a food additive at low levels. Intended use at higher levels (14%) as an ingredient does not have a history of use in Australia and New Zealand. Safety of consumption at higher use level is not established and requires assessment. </w:t>
            </w:r>
          </w:p>
        </w:tc>
      </w:tr>
      <w:tr w:rsidR="003D6FAD" w:rsidRPr="00276B0E" w14:paraId="360B71F7" w14:textId="77777777" w:rsidTr="5144182F">
        <w:trPr>
          <w:trHeight w:val="679"/>
        </w:trPr>
        <w:tc>
          <w:tcPr>
            <w:tcW w:w="2436" w:type="dxa"/>
            <w:shd w:val="clear" w:color="auto" w:fill="FFFFFF" w:themeFill="background1"/>
            <w:tcMar>
              <w:top w:w="15" w:type="dxa"/>
              <w:left w:w="15" w:type="dxa"/>
              <w:bottom w:w="0" w:type="dxa"/>
              <w:right w:w="15" w:type="dxa"/>
            </w:tcMar>
          </w:tcPr>
          <w:p w14:paraId="2ECDF5CF" w14:textId="77777777" w:rsidR="003D6FAD" w:rsidRPr="00AE686B" w:rsidRDefault="003D6FAD" w:rsidP="003D6FAD">
            <w:pPr>
              <w:spacing w:after="120"/>
              <w:rPr>
                <w:color w:val="0000FF"/>
                <w:sz w:val="20"/>
                <w:szCs w:val="20"/>
              </w:rPr>
            </w:pPr>
            <w:r w:rsidRPr="00AE686B">
              <w:rPr>
                <w:color w:val="0000FF"/>
                <w:sz w:val="20"/>
                <w:szCs w:val="20"/>
              </w:rPr>
              <w:t>Bentonite clay</w:t>
            </w:r>
          </w:p>
          <w:p w14:paraId="360B71F3" w14:textId="774EC0B1" w:rsidR="003B79F7" w:rsidRPr="00F06BEF" w:rsidRDefault="003B79F7" w:rsidP="003D6FAD">
            <w:pPr>
              <w:spacing w:after="120"/>
              <w:rPr>
                <w:color w:val="3366FF"/>
                <w:sz w:val="20"/>
                <w:szCs w:val="20"/>
              </w:rPr>
            </w:pPr>
            <w:r w:rsidRPr="001A461F">
              <w:rPr>
                <w:color w:val="FF0000"/>
                <w:sz w:val="20"/>
                <w:szCs w:val="20"/>
              </w:rPr>
              <w:t>2009</w:t>
            </w:r>
          </w:p>
        </w:tc>
        <w:tc>
          <w:tcPr>
            <w:tcW w:w="3131" w:type="dxa"/>
            <w:shd w:val="clear" w:color="auto" w:fill="FFFFFF" w:themeFill="background1"/>
            <w:tcMar>
              <w:top w:w="15" w:type="dxa"/>
              <w:left w:w="15" w:type="dxa"/>
              <w:bottom w:w="0" w:type="dxa"/>
              <w:right w:w="15" w:type="dxa"/>
            </w:tcMar>
          </w:tcPr>
          <w:p w14:paraId="360B71F4" w14:textId="77777777" w:rsidR="003D6FAD" w:rsidRPr="00AE686B" w:rsidRDefault="003D6FAD" w:rsidP="003D6FAD">
            <w:pPr>
              <w:numPr>
                <w:ilvl w:val="0"/>
                <w:numId w:val="21"/>
              </w:numPr>
              <w:tabs>
                <w:tab w:val="clear" w:pos="720"/>
                <w:tab w:val="num" w:pos="345"/>
              </w:tabs>
              <w:spacing w:after="0"/>
              <w:ind w:left="345" w:hanging="180"/>
              <w:rPr>
                <w:color w:val="0000FF"/>
                <w:sz w:val="20"/>
                <w:szCs w:val="20"/>
              </w:rPr>
            </w:pPr>
            <w:r w:rsidRPr="00AE686B">
              <w:rPr>
                <w:color w:val="0000FF"/>
                <w:sz w:val="20"/>
                <w:szCs w:val="20"/>
              </w:rPr>
              <w:t>Non-traditional food</w:t>
            </w:r>
          </w:p>
          <w:p w14:paraId="360B71F5" w14:textId="77777777" w:rsidR="003D6FAD" w:rsidRPr="00AE686B" w:rsidRDefault="003D6FAD" w:rsidP="003D6FAD">
            <w:pPr>
              <w:numPr>
                <w:ilvl w:val="0"/>
                <w:numId w:val="21"/>
              </w:numPr>
              <w:tabs>
                <w:tab w:val="clear" w:pos="720"/>
                <w:tab w:val="num" w:pos="345"/>
              </w:tabs>
              <w:spacing w:after="0"/>
              <w:ind w:left="345" w:hanging="180"/>
              <w:rPr>
                <w:color w:val="0000FF"/>
                <w:sz w:val="20"/>
                <w:szCs w:val="20"/>
              </w:rPr>
            </w:pPr>
            <w:r w:rsidRPr="00AE686B">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1F6" w14:textId="77777777" w:rsidR="003D6FAD" w:rsidRPr="00AE686B" w:rsidRDefault="003D6FAD" w:rsidP="003D6FAD">
            <w:pPr>
              <w:spacing w:after="120"/>
              <w:rPr>
                <w:color w:val="0000FF"/>
                <w:sz w:val="20"/>
                <w:szCs w:val="20"/>
              </w:rPr>
            </w:pPr>
            <w:r w:rsidRPr="00AE686B">
              <w:rPr>
                <w:color w:val="0000FF"/>
                <w:sz w:val="20"/>
                <w:szCs w:val="20"/>
              </w:rPr>
              <w:t>No safety concerns identified at proposed levels of use of 5 grams (1 teaspoon) to 20 grams (1 tablespoon) per serve. Intended to be consumed by itself or added to water (to drink) or used as an ingredient in foods such as cakes and biscuits.</w:t>
            </w:r>
          </w:p>
        </w:tc>
      </w:tr>
      <w:tr w:rsidR="003D6FAD" w:rsidRPr="00276B0E" w14:paraId="360B71FC" w14:textId="77777777" w:rsidTr="5144182F">
        <w:trPr>
          <w:trHeight w:val="699"/>
        </w:trPr>
        <w:tc>
          <w:tcPr>
            <w:tcW w:w="2436" w:type="dxa"/>
            <w:tcMar>
              <w:top w:w="15" w:type="dxa"/>
              <w:left w:w="15" w:type="dxa"/>
              <w:bottom w:w="0" w:type="dxa"/>
              <w:right w:w="15" w:type="dxa"/>
            </w:tcMar>
          </w:tcPr>
          <w:p w14:paraId="360B71F8" w14:textId="77777777" w:rsidR="003D6FAD" w:rsidRPr="00276B0E" w:rsidRDefault="003D6FAD" w:rsidP="003D6FAD">
            <w:pPr>
              <w:spacing w:after="120"/>
              <w:rPr>
                <w:sz w:val="20"/>
                <w:szCs w:val="20"/>
              </w:rPr>
            </w:pPr>
            <w:r w:rsidRPr="00276B0E">
              <w:rPr>
                <w:sz w:val="20"/>
                <w:szCs w:val="20"/>
              </w:rPr>
              <w:lastRenderedPageBreak/>
              <w:t>Berries from palm fruit Acai (</w:t>
            </w:r>
            <w:r w:rsidRPr="00276B0E">
              <w:rPr>
                <w:i/>
                <w:iCs/>
                <w:sz w:val="20"/>
                <w:szCs w:val="20"/>
              </w:rPr>
              <w:t>Euterpe oleracea</w:t>
            </w:r>
            <w:r w:rsidRPr="00276B0E">
              <w:rPr>
                <w:sz w:val="20"/>
                <w:szCs w:val="20"/>
              </w:rPr>
              <w:t>) sourced from Brazil</w:t>
            </w:r>
          </w:p>
        </w:tc>
        <w:tc>
          <w:tcPr>
            <w:tcW w:w="3131" w:type="dxa"/>
            <w:tcMar>
              <w:top w:w="15" w:type="dxa"/>
              <w:left w:w="15" w:type="dxa"/>
              <w:bottom w:w="0" w:type="dxa"/>
              <w:right w:w="15" w:type="dxa"/>
            </w:tcMar>
          </w:tcPr>
          <w:p w14:paraId="360B71F9" w14:textId="77777777" w:rsidR="003D6FAD" w:rsidRPr="00276B0E" w:rsidRDefault="003D6FAD" w:rsidP="003D6FAD">
            <w:pPr>
              <w:numPr>
                <w:ilvl w:val="0"/>
                <w:numId w:val="21"/>
              </w:numPr>
              <w:tabs>
                <w:tab w:val="clear" w:pos="720"/>
                <w:tab w:val="num" w:pos="345"/>
              </w:tabs>
              <w:spacing w:after="0"/>
              <w:ind w:left="345" w:hanging="180"/>
              <w:rPr>
                <w:color w:val="000000"/>
                <w:sz w:val="20"/>
                <w:szCs w:val="20"/>
              </w:rPr>
            </w:pPr>
            <w:r w:rsidRPr="00276B0E">
              <w:rPr>
                <w:color w:val="000000"/>
                <w:sz w:val="20"/>
                <w:szCs w:val="20"/>
              </w:rPr>
              <w:t>Non-traditional food</w:t>
            </w:r>
          </w:p>
          <w:p w14:paraId="360B71FA" w14:textId="77777777" w:rsidR="003D6FAD" w:rsidRPr="00276B0E" w:rsidRDefault="003D6FAD" w:rsidP="003D6FAD">
            <w:pPr>
              <w:numPr>
                <w:ilvl w:val="0"/>
                <w:numId w:val="21"/>
              </w:numPr>
              <w:tabs>
                <w:tab w:val="clear" w:pos="720"/>
                <w:tab w:val="num" w:pos="345"/>
              </w:tabs>
              <w:spacing w:after="0"/>
              <w:ind w:left="345" w:hanging="180"/>
              <w:rPr>
                <w:color w:val="000000"/>
                <w:sz w:val="20"/>
                <w:szCs w:val="20"/>
              </w:rPr>
            </w:pPr>
            <w:r w:rsidRPr="00276B0E">
              <w:rPr>
                <w:color w:val="000000"/>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1FB" w14:textId="77777777" w:rsidR="003D6FAD" w:rsidRPr="00276B0E" w:rsidRDefault="003D6FAD" w:rsidP="003D6FAD">
            <w:pPr>
              <w:spacing w:after="120"/>
              <w:rPr>
                <w:sz w:val="20"/>
                <w:szCs w:val="20"/>
              </w:rPr>
            </w:pPr>
            <w:r w:rsidRPr="00276B0E">
              <w:rPr>
                <w:sz w:val="20"/>
                <w:szCs w:val="20"/>
              </w:rPr>
              <w:t>History of use in South America.  No safety concerns identified.</w:t>
            </w:r>
          </w:p>
        </w:tc>
      </w:tr>
      <w:tr w:rsidR="003D6FAD" w:rsidRPr="00276B0E" w14:paraId="360B7201" w14:textId="77777777" w:rsidTr="5144182F">
        <w:trPr>
          <w:trHeight w:val="843"/>
        </w:trPr>
        <w:tc>
          <w:tcPr>
            <w:tcW w:w="2436" w:type="dxa"/>
            <w:shd w:val="clear" w:color="auto" w:fill="FFFFFF" w:themeFill="background1"/>
            <w:tcMar>
              <w:top w:w="15" w:type="dxa"/>
              <w:left w:w="15" w:type="dxa"/>
              <w:bottom w:w="0" w:type="dxa"/>
              <w:right w:w="15" w:type="dxa"/>
            </w:tcMar>
          </w:tcPr>
          <w:p w14:paraId="01FAB8A9" w14:textId="77777777" w:rsidR="003D6FAD" w:rsidRPr="00AE686B" w:rsidRDefault="003D6FAD" w:rsidP="003D6FAD">
            <w:pPr>
              <w:spacing w:after="120"/>
              <w:rPr>
                <w:color w:val="0000FF"/>
                <w:sz w:val="20"/>
                <w:szCs w:val="20"/>
              </w:rPr>
            </w:pPr>
            <w:r w:rsidRPr="00AE686B">
              <w:rPr>
                <w:color w:val="0000FF"/>
                <w:sz w:val="20"/>
                <w:szCs w:val="20"/>
              </w:rPr>
              <w:t xml:space="preserve">Beta </w:t>
            </w:r>
            <w:proofErr w:type="spellStart"/>
            <w:r w:rsidRPr="00AE686B">
              <w:rPr>
                <w:color w:val="0000FF"/>
                <w:sz w:val="20"/>
                <w:szCs w:val="20"/>
              </w:rPr>
              <w:t>palmitin</w:t>
            </w:r>
            <w:proofErr w:type="spellEnd"/>
            <w:r w:rsidRPr="00AE686B">
              <w:rPr>
                <w:color w:val="0000FF"/>
                <w:sz w:val="20"/>
                <w:szCs w:val="20"/>
              </w:rPr>
              <w:t xml:space="preserve"> vegetable oil</w:t>
            </w:r>
          </w:p>
          <w:p w14:paraId="360B71FD" w14:textId="457BA410" w:rsidR="003B79F7" w:rsidRPr="00AE686B" w:rsidRDefault="003B79F7" w:rsidP="003D6FAD">
            <w:pPr>
              <w:spacing w:after="120"/>
              <w:rPr>
                <w:color w:val="FF0000"/>
                <w:sz w:val="20"/>
                <w:szCs w:val="20"/>
              </w:rPr>
            </w:pPr>
            <w:r w:rsidRPr="00AE686B">
              <w:rPr>
                <w:color w:val="FF0000"/>
                <w:sz w:val="20"/>
                <w:szCs w:val="20"/>
              </w:rPr>
              <w:t>2009</w:t>
            </w:r>
          </w:p>
        </w:tc>
        <w:tc>
          <w:tcPr>
            <w:tcW w:w="3131" w:type="dxa"/>
            <w:shd w:val="clear" w:color="auto" w:fill="FFFFFF" w:themeFill="background1"/>
            <w:tcMar>
              <w:top w:w="15" w:type="dxa"/>
              <w:left w:w="15" w:type="dxa"/>
              <w:bottom w:w="0" w:type="dxa"/>
              <w:right w:w="15" w:type="dxa"/>
            </w:tcMar>
          </w:tcPr>
          <w:p w14:paraId="360B71FE" w14:textId="77777777" w:rsidR="003D6FAD" w:rsidRPr="00AE686B" w:rsidRDefault="003D6FAD" w:rsidP="003D6FAD">
            <w:pPr>
              <w:numPr>
                <w:ilvl w:val="0"/>
                <w:numId w:val="21"/>
              </w:numPr>
              <w:tabs>
                <w:tab w:val="clear" w:pos="720"/>
                <w:tab w:val="num" w:pos="345"/>
              </w:tabs>
              <w:spacing w:after="0"/>
              <w:ind w:left="345" w:hanging="180"/>
              <w:rPr>
                <w:color w:val="0000FF"/>
                <w:sz w:val="20"/>
                <w:szCs w:val="20"/>
              </w:rPr>
            </w:pPr>
            <w:r w:rsidRPr="00AE686B">
              <w:rPr>
                <w:color w:val="0000FF"/>
                <w:sz w:val="20"/>
                <w:szCs w:val="20"/>
              </w:rPr>
              <w:t>Non-traditional food</w:t>
            </w:r>
          </w:p>
          <w:p w14:paraId="360B71FF" w14:textId="77777777" w:rsidR="003D6FAD" w:rsidRPr="00AE686B" w:rsidRDefault="003D6FAD" w:rsidP="003D6FAD">
            <w:pPr>
              <w:numPr>
                <w:ilvl w:val="0"/>
                <w:numId w:val="21"/>
              </w:numPr>
              <w:tabs>
                <w:tab w:val="clear" w:pos="720"/>
                <w:tab w:val="num" w:pos="345"/>
              </w:tabs>
              <w:spacing w:after="0"/>
              <w:ind w:left="345" w:hanging="180"/>
              <w:rPr>
                <w:color w:val="0000FF"/>
                <w:sz w:val="20"/>
                <w:szCs w:val="20"/>
              </w:rPr>
            </w:pPr>
            <w:r w:rsidRPr="00AE686B">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200" w14:textId="77777777" w:rsidR="003D6FAD" w:rsidRPr="00AE686B" w:rsidRDefault="003D6FAD" w:rsidP="003D6FAD">
            <w:pPr>
              <w:spacing w:after="120"/>
              <w:rPr>
                <w:color w:val="0000FF"/>
                <w:sz w:val="20"/>
                <w:szCs w:val="20"/>
              </w:rPr>
            </w:pPr>
            <w:r w:rsidRPr="00AE686B">
              <w:rPr>
                <w:color w:val="0000FF"/>
                <w:sz w:val="20"/>
                <w:szCs w:val="20"/>
              </w:rPr>
              <w:t>Use in infant formula products in overseas markets with no safety concerns identified based on this use.  No concerns regarding composition.</w:t>
            </w:r>
          </w:p>
        </w:tc>
      </w:tr>
      <w:tr w:rsidR="003D6FAD" w:rsidRPr="00276B0E" w14:paraId="360B7206" w14:textId="77777777" w:rsidTr="5144182F">
        <w:trPr>
          <w:trHeight w:val="843"/>
        </w:trPr>
        <w:tc>
          <w:tcPr>
            <w:tcW w:w="2436" w:type="dxa"/>
            <w:shd w:val="clear" w:color="auto" w:fill="auto"/>
            <w:tcMar>
              <w:top w:w="15" w:type="dxa"/>
              <w:left w:w="15" w:type="dxa"/>
              <w:bottom w:w="0" w:type="dxa"/>
              <w:right w:w="15" w:type="dxa"/>
            </w:tcMar>
          </w:tcPr>
          <w:p w14:paraId="360B7202" w14:textId="77777777" w:rsidR="003D6FAD" w:rsidRPr="00276B0E" w:rsidRDefault="003D6FAD" w:rsidP="003D6FAD">
            <w:pPr>
              <w:spacing w:after="120"/>
              <w:rPr>
                <w:sz w:val="20"/>
                <w:szCs w:val="20"/>
              </w:rPr>
            </w:pPr>
            <w:r w:rsidRPr="00276B0E">
              <w:rPr>
                <w:sz w:val="20"/>
                <w:szCs w:val="20"/>
              </w:rPr>
              <w:t>Betaine (extracted from sugar beet)</w:t>
            </w:r>
          </w:p>
        </w:tc>
        <w:tc>
          <w:tcPr>
            <w:tcW w:w="3131" w:type="dxa"/>
            <w:shd w:val="clear" w:color="auto" w:fill="auto"/>
            <w:tcMar>
              <w:top w:w="15" w:type="dxa"/>
              <w:left w:w="15" w:type="dxa"/>
              <w:bottom w:w="0" w:type="dxa"/>
              <w:right w:w="15" w:type="dxa"/>
            </w:tcMar>
          </w:tcPr>
          <w:p w14:paraId="360B7203"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 xml:space="preserve">Non-traditional </w:t>
            </w:r>
            <w:r>
              <w:rPr>
                <w:color w:val="000000"/>
                <w:sz w:val="20"/>
                <w:szCs w:val="20"/>
              </w:rPr>
              <w:t>food</w:t>
            </w:r>
          </w:p>
          <w:p w14:paraId="360B7204"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205" w14:textId="77777777" w:rsidR="003D6FAD" w:rsidRPr="00276B0E" w:rsidRDefault="003D6FAD" w:rsidP="003D6FAD">
            <w:pPr>
              <w:spacing w:after="120"/>
              <w:rPr>
                <w:sz w:val="20"/>
                <w:szCs w:val="20"/>
              </w:rPr>
            </w:pPr>
            <w:r w:rsidRPr="00276B0E">
              <w:rPr>
                <w:sz w:val="20"/>
                <w:szCs w:val="20"/>
              </w:rPr>
              <w:t xml:space="preserve">Non-traditional in context of being extracted and added to food in Australia and New Zealand. Safety not established in this context. </w:t>
            </w:r>
          </w:p>
        </w:tc>
      </w:tr>
      <w:tr w:rsidR="003D6FAD" w:rsidRPr="00276B0E" w14:paraId="360B720B" w14:textId="77777777" w:rsidTr="5144182F">
        <w:trPr>
          <w:trHeight w:val="501"/>
        </w:trPr>
        <w:tc>
          <w:tcPr>
            <w:tcW w:w="2436" w:type="dxa"/>
            <w:shd w:val="clear" w:color="auto" w:fill="auto"/>
            <w:tcMar>
              <w:top w:w="15" w:type="dxa"/>
              <w:left w:w="15" w:type="dxa"/>
              <w:bottom w:w="0" w:type="dxa"/>
              <w:right w:w="15" w:type="dxa"/>
            </w:tcMar>
          </w:tcPr>
          <w:p w14:paraId="50592A64" w14:textId="77777777" w:rsidR="003D6FAD" w:rsidRDefault="003D6FAD" w:rsidP="003D6FAD">
            <w:pPr>
              <w:spacing w:after="120"/>
              <w:rPr>
                <w:iCs/>
                <w:color w:val="0000FF"/>
                <w:sz w:val="20"/>
                <w:szCs w:val="20"/>
              </w:rPr>
            </w:pPr>
            <w:r w:rsidRPr="00276B0E">
              <w:rPr>
                <w:i/>
                <w:iCs/>
                <w:color w:val="0000FF"/>
                <w:sz w:val="20"/>
                <w:szCs w:val="20"/>
              </w:rPr>
              <w:t xml:space="preserve">Bifidobacterium lactis </w:t>
            </w:r>
            <w:r w:rsidRPr="00276B0E">
              <w:rPr>
                <w:iCs/>
                <w:color w:val="0000FF"/>
                <w:sz w:val="20"/>
                <w:szCs w:val="20"/>
              </w:rPr>
              <w:t>(probiotic bacteria)</w:t>
            </w:r>
          </w:p>
          <w:p w14:paraId="4A578770" w14:textId="77777777" w:rsidR="003B79F7" w:rsidRDefault="003B79F7" w:rsidP="003B79F7">
            <w:pPr>
              <w:spacing w:after="0"/>
              <w:rPr>
                <w:color w:val="FF0000"/>
                <w:sz w:val="20"/>
                <w:szCs w:val="20"/>
              </w:rPr>
            </w:pPr>
            <w:r>
              <w:rPr>
                <w:color w:val="FF0000"/>
                <w:sz w:val="20"/>
                <w:szCs w:val="20"/>
              </w:rPr>
              <w:t xml:space="preserve">2008 </w:t>
            </w:r>
          </w:p>
          <w:p w14:paraId="360B7207" w14:textId="3C48CFD0" w:rsidR="003B79F7" w:rsidRPr="00276B0E" w:rsidRDefault="003B79F7" w:rsidP="003D6FAD">
            <w:pPr>
              <w:spacing w:after="120"/>
              <w:rPr>
                <w:i/>
                <w:iCs/>
                <w:color w:val="0000FF"/>
                <w:sz w:val="20"/>
                <w:szCs w:val="20"/>
              </w:rPr>
            </w:pPr>
          </w:p>
        </w:tc>
        <w:tc>
          <w:tcPr>
            <w:tcW w:w="3131" w:type="dxa"/>
            <w:shd w:val="clear" w:color="auto" w:fill="auto"/>
            <w:tcMar>
              <w:top w:w="15" w:type="dxa"/>
              <w:left w:w="15" w:type="dxa"/>
              <w:bottom w:w="0" w:type="dxa"/>
              <w:right w:w="15" w:type="dxa"/>
            </w:tcMar>
          </w:tcPr>
          <w:p w14:paraId="360B7208" w14:textId="77777777" w:rsidR="003D6FAD" w:rsidRPr="00276B0E" w:rsidRDefault="003D6FAD" w:rsidP="003D6FAD">
            <w:pPr>
              <w:numPr>
                <w:ilvl w:val="0"/>
                <w:numId w:val="21"/>
              </w:numPr>
              <w:tabs>
                <w:tab w:val="clear" w:pos="720"/>
                <w:tab w:val="num" w:pos="345"/>
              </w:tabs>
              <w:spacing w:after="0"/>
              <w:ind w:left="345" w:hanging="180"/>
              <w:rPr>
                <w:color w:val="0000FF"/>
                <w:sz w:val="20"/>
                <w:szCs w:val="20"/>
              </w:rPr>
            </w:pPr>
            <w:r w:rsidRPr="00276B0E">
              <w:rPr>
                <w:color w:val="0000FF"/>
                <w:sz w:val="20"/>
                <w:szCs w:val="20"/>
              </w:rPr>
              <w:t>Traditional food</w:t>
            </w:r>
          </w:p>
          <w:p w14:paraId="360B7209" w14:textId="77777777" w:rsidR="003D6FAD" w:rsidRPr="00276B0E" w:rsidRDefault="003D6FAD" w:rsidP="003D6FAD">
            <w:pPr>
              <w:numPr>
                <w:ilvl w:val="0"/>
                <w:numId w:val="21"/>
              </w:numPr>
              <w:tabs>
                <w:tab w:val="clear" w:pos="720"/>
                <w:tab w:val="num" w:pos="345"/>
              </w:tabs>
              <w:spacing w:after="0"/>
              <w:ind w:left="345" w:hanging="180"/>
              <w:rPr>
                <w:color w:val="0000FF"/>
                <w:sz w:val="20"/>
                <w:szCs w:val="20"/>
              </w:rPr>
            </w:pPr>
            <w:r w:rsidRPr="00276B0E">
              <w:rPr>
                <w:color w:val="0000FF"/>
                <w:sz w:val="20"/>
                <w:szCs w:val="20"/>
              </w:rPr>
              <w:t>Not nove</w:t>
            </w:r>
            <w:r>
              <w:rPr>
                <w:color w:val="0000FF"/>
                <w:sz w:val="20"/>
                <w:szCs w:val="20"/>
              </w:rPr>
              <w:t>l food</w:t>
            </w:r>
          </w:p>
        </w:tc>
        <w:tc>
          <w:tcPr>
            <w:tcW w:w="3448" w:type="dxa"/>
            <w:shd w:val="clear" w:color="auto" w:fill="auto"/>
            <w:tcMar>
              <w:top w:w="15" w:type="dxa"/>
              <w:left w:w="15" w:type="dxa"/>
              <w:bottom w:w="0" w:type="dxa"/>
              <w:right w:w="15" w:type="dxa"/>
            </w:tcMar>
          </w:tcPr>
          <w:p w14:paraId="360B720A" w14:textId="77777777" w:rsidR="003D6FAD" w:rsidRPr="00276B0E" w:rsidRDefault="003D6FAD" w:rsidP="003D6FAD">
            <w:pPr>
              <w:spacing w:after="120"/>
              <w:rPr>
                <w:color w:val="0000FF"/>
                <w:sz w:val="20"/>
                <w:szCs w:val="20"/>
              </w:rPr>
            </w:pPr>
            <w:r w:rsidRPr="00276B0E">
              <w:rPr>
                <w:color w:val="0000FF"/>
                <w:sz w:val="20"/>
                <w:szCs w:val="20"/>
              </w:rPr>
              <w:t>Long history of use in yogurt and fermented milk products.</w:t>
            </w:r>
          </w:p>
        </w:tc>
      </w:tr>
      <w:tr w:rsidR="003D6FAD" w:rsidRPr="00276B0E" w14:paraId="672506B6" w14:textId="77777777" w:rsidTr="5144182F">
        <w:trPr>
          <w:trHeight w:val="501"/>
        </w:trPr>
        <w:tc>
          <w:tcPr>
            <w:tcW w:w="2436" w:type="dxa"/>
            <w:shd w:val="clear" w:color="auto" w:fill="auto"/>
            <w:tcMar>
              <w:top w:w="15" w:type="dxa"/>
              <w:left w:w="15" w:type="dxa"/>
              <w:bottom w:w="0" w:type="dxa"/>
              <w:right w:w="15" w:type="dxa"/>
            </w:tcMar>
          </w:tcPr>
          <w:p w14:paraId="77F2DA70" w14:textId="6D12E342" w:rsidR="003D6FAD" w:rsidRDefault="003D6FAD" w:rsidP="003D6FAD">
            <w:pPr>
              <w:spacing w:after="120"/>
              <w:rPr>
                <w:color w:val="0000FF"/>
                <w:sz w:val="20"/>
                <w:szCs w:val="20"/>
              </w:rPr>
            </w:pPr>
            <w:r w:rsidRPr="00A7774F">
              <w:rPr>
                <w:i/>
                <w:color w:val="0000FF"/>
                <w:sz w:val="20"/>
                <w:szCs w:val="20"/>
              </w:rPr>
              <w:t>Bifidobacterium longum</w:t>
            </w:r>
            <w:r>
              <w:rPr>
                <w:color w:val="0000FF"/>
                <w:sz w:val="20"/>
                <w:szCs w:val="20"/>
              </w:rPr>
              <w:t xml:space="preserve"> ES1 CECT 7347</w:t>
            </w:r>
          </w:p>
          <w:p w14:paraId="3AB2EF0D" w14:textId="77777777" w:rsidR="003D6FAD" w:rsidRDefault="003D6FAD" w:rsidP="003D6FAD">
            <w:pPr>
              <w:spacing w:after="120"/>
              <w:rPr>
                <w:color w:val="0000FF"/>
                <w:sz w:val="20"/>
                <w:szCs w:val="20"/>
              </w:rPr>
            </w:pPr>
            <w:r w:rsidRPr="00A7774F">
              <w:rPr>
                <w:i/>
                <w:color w:val="0000FF"/>
                <w:sz w:val="20"/>
                <w:szCs w:val="20"/>
              </w:rPr>
              <w:t>Bifidobacterium breve</w:t>
            </w:r>
            <w:r>
              <w:rPr>
                <w:color w:val="0000FF"/>
                <w:sz w:val="20"/>
                <w:szCs w:val="20"/>
              </w:rPr>
              <w:t xml:space="preserve"> CNCMI-4035</w:t>
            </w:r>
          </w:p>
          <w:p w14:paraId="22B53AE4" w14:textId="77777777" w:rsidR="003D6FAD" w:rsidRDefault="003D6FAD" w:rsidP="003D6FAD">
            <w:pPr>
              <w:spacing w:after="120"/>
              <w:rPr>
                <w:color w:val="0000FF"/>
                <w:sz w:val="20"/>
                <w:szCs w:val="20"/>
              </w:rPr>
            </w:pPr>
            <w:r w:rsidRPr="00A7774F">
              <w:rPr>
                <w:i/>
                <w:color w:val="0000FF"/>
                <w:sz w:val="20"/>
                <w:szCs w:val="20"/>
              </w:rPr>
              <w:t xml:space="preserve">Bifidobacterium </w:t>
            </w:r>
            <w:proofErr w:type="spellStart"/>
            <w:r w:rsidRPr="00A7774F">
              <w:rPr>
                <w:i/>
                <w:color w:val="0000FF"/>
                <w:sz w:val="20"/>
                <w:szCs w:val="20"/>
              </w:rPr>
              <w:t>animalis</w:t>
            </w:r>
            <w:proofErr w:type="spellEnd"/>
            <w:r w:rsidRPr="00A7774F">
              <w:rPr>
                <w:i/>
                <w:color w:val="0000FF"/>
                <w:sz w:val="20"/>
                <w:szCs w:val="20"/>
              </w:rPr>
              <w:t xml:space="preserve"> </w:t>
            </w:r>
            <w:r w:rsidRPr="00A7774F">
              <w:rPr>
                <w:color w:val="0000FF"/>
                <w:sz w:val="20"/>
                <w:szCs w:val="20"/>
              </w:rPr>
              <w:t>subsp</w:t>
            </w:r>
            <w:r w:rsidRPr="00A7774F">
              <w:rPr>
                <w:i/>
                <w:color w:val="0000FF"/>
                <w:sz w:val="20"/>
                <w:szCs w:val="20"/>
              </w:rPr>
              <w:t>. Lactis</w:t>
            </w:r>
            <w:r>
              <w:rPr>
                <w:color w:val="0000FF"/>
                <w:sz w:val="20"/>
                <w:szCs w:val="20"/>
              </w:rPr>
              <w:t xml:space="preserve"> BPL1 CECT 8145 HK </w:t>
            </w:r>
          </w:p>
          <w:p w14:paraId="193622AC" w14:textId="423ADD29" w:rsidR="003B79F7" w:rsidRDefault="003B79F7" w:rsidP="003D6FAD">
            <w:pPr>
              <w:spacing w:after="120"/>
              <w:rPr>
                <w:i/>
                <w:iCs/>
                <w:color w:val="0000FF"/>
                <w:sz w:val="20"/>
                <w:szCs w:val="20"/>
              </w:rPr>
            </w:pPr>
            <w:r w:rsidRPr="002749C1">
              <w:rPr>
                <w:color w:val="FF0000"/>
                <w:sz w:val="20"/>
                <w:szCs w:val="20"/>
              </w:rPr>
              <w:t>2019</w:t>
            </w:r>
          </w:p>
        </w:tc>
        <w:tc>
          <w:tcPr>
            <w:tcW w:w="3131" w:type="dxa"/>
            <w:shd w:val="clear" w:color="auto" w:fill="auto"/>
            <w:tcMar>
              <w:top w:w="15" w:type="dxa"/>
              <w:left w:w="15" w:type="dxa"/>
              <w:bottom w:w="0" w:type="dxa"/>
              <w:right w:w="15" w:type="dxa"/>
            </w:tcMar>
          </w:tcPr>
          <w:p w14:paraId="243F630A" w14:textId="777777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Traditional food</w:t>
            </w:r>
          </w:p>
          <w:p w14:paraId="4CDCD9A7" w14:textId="2EC72BE9" w:rsidR="003D6FAD" w:rsidRPr="00276B0E"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67C9363B" w14:textId="00E3764E" w:rsidR="003D6FAD" w:rsidRDefault="003D6FAD" w:rsidP="003D6FAD">
            <w:pPr>
              <w:spacing w:after="120"/>
              <w:rPr>
                <w:color w:val="0000FF"/>
                <w:sz w:val="20"/>
                <w:szCs w:val="20"/>
              </w:rPr>
            </w:pPr>
            <w:r>
              <w:rPr>
                <w:color w:val="0000FF"/>
                <w:sz w:val="20"/>
                <w:szCs w:val="20"/>
              </w:rPr>
              <w:t xml:space="preserve">Long history of </w:t>
            </w:r>
            <w:r w:rsidRPr="00BD3C13">
              <w:rPr>
                <w:color w:val="0000FF"/>
                <w:sz w:val="20"/>
                <w:szCs w:val="20"/>
              </w:rPr>
              <w:t xml:space="preserve">exposure to </w:t>
            </w:r>
            <w:r w:rsidRPr="00BD3C13">
              <w:rPr>
                <w:i/>
                <w:color w:val="0000FF"/>
                <w:sz w:val="20"/>
                <w:szCs w:val="20"/>
              </w:rPr>
              <w:t xml:space="preserve">Bifidobacterium </w:t>
            </w:r>
            <w:r>
              <w:rPr>
                <w:color w:val="0000FF"/>
                <w:sz w:val="20"/>
                <w:szCs w:val="20"/>
              </w:rPr>
              <w:t>in fermented foods and breast milk.</w:t>
            </w:r>
          </w:p>
          <w:p w14:paraId="4F96CC36" w14:textId="0585DF86" w:rsidR="003D6FAD" w:rsidRPr="00276B0E" w:rsidRDefault="003D6FAD" w:rsidP="003D6FAD">
            <w:pPr>
              <w:spacing w:after="120"/>
              <w:rPr>
                <w:color w:val="0000FF"/>
                <w:sz w:val="20"/>
                <w:szCs w:val="20"/>
              </w:rPr>
            </w:pPr>
            <w:r w:rsidRPr="00BD3C13">
              <w:rPr>
                <w:i/>
                <w:color w:val="0000FF"/>
                <w:sz w:val="20"/>
                <w:szCs w:val="20"/>
              </w:rPr>
              <w:t xml:space="preserve">Bifidobacterium </w:t>
            </w:r>
            <w:r w:rsidRPr="00BD3C13">
              <w:rPr>
                <w:color w:val="0000FF"/>
                <w:sz w:val="20"/>
                <w:szCs w:val="20"/>
              </w:rPr>
              <w:t xml:space="preserve">are </w:t>
            </w:r>
            <w:r>
              <w:rPr>
                <w:color w:val="0000FF"/>
                <w:sz w:val="20"/>
                <w:szCs w:val="20"/>
              </w:rPr>
              <w:t>also used as a probiotic in complementary medicines.</w:t>
            </w:r>
          </w:p>
        </w:tc>
      </w:tr>
      <w:tr w:rsidR="003D6FAD" w:rsidRPr="00276B0E" w14:paraId="6A4E4A9F" w14:textId="77777777" w:rsidTr="000E1A4F">
        <w:trPr>
          <w:trHeight w:val="501"/>
        </w:trPr>
        <w:tc>
          <w:tcPr>
            <w:tcW w:w="2436" w:type="dxa"/>
            <w:tcBorders>
              <w:bottom w:val="single" w:sz="4" w:space="0" w:color="auto"/>
            </w:tcBorders>
            <w:shd w:val="clear" w:color="auto" w:fill="auto"/>
            <w:tcMar>
              <w:top w:w="15" w:type="dxa"/>
              <w:left w:w="15" w:type="dxa"/>
              <w:bottom w:w="0" w:type="dxa"/>
              <w:right w:w="15" w:type="dxa"/>
            </w:tcMar>
          </w:tcPr>
          <w:p w14:paraId="5E21C831" w14:textId="2E85C587" w:rsidR="003D6FAD" w:rsidRDefault="003D6FAD" w:rsidP="003D6FAD">
            <w:pPr>
              <w:spacing w:after="120"/>
              <w:rPr>
                <w:i/>
                <w:color w:val="0000FF"/>
                <w:sz w:val="20"/>
                <w:szCs w:val="20"/>
              </w:rPr>
            </w:pPr>
            <w:r>
              <w:rPr>
                <w:i/>
                <w:color w:val="0000FF"/>
                <w:sz w:val="20"/>
                <w:szCs w:val="20"/>
              </w:rPr>
              <w:t xml:space="preserve">Bifidobacterium longum </w:t>
            </w:r>
          </w:p>
          <w:p w14:paraId="471523CF" w14:textId="77777777" w:rsidR="003D6FAD" w:rsidRDefault="003D6FAD" w:rsidP="003D6FAD">
            <w:pPr>
              <w:spacing w:after="120"/>
              <w:rPr>
                <w:color w:val="0000FF"/>
                <w:sz w:val="20"/>
                <w:szCs w:val="20"/>
              </w:rPr>
            </w:pPr>
            <w:r>
              <w:rPr>
                <w:color w:val="0000FF"/>
                <w:sz w:val="20"/>
                <w:szCs w:val="20"/>
              </w:rPr>
              <w:t>(R0175 strain)</w:t>
            </w:r>
          </w:p>
          <w:p w14:paraId="384E60EC" w14:textId="567FFEA6" w:rsidR="003B79F7" w:rsidRPr="00A7774F" w:rsidRDefault="003B79F7" w:rsidP="003B79F7">
            <w:pPr>
              <w:spacing w:after="120"/>
              <w:rPr>
                <w:i/>
                <w:color w:val="0000FF"/>
                <w:sz w:val="20"/>
                <w:szCs w:val="20"/>
              </w:rPr>
            </w:pPr>
            <w:r w:rsidRPr="002749C1">
              <w:rPr>
                <w:color w:val="FF0000"/>
                <w:sz w:val="20"/>
                <w:szCs w:val="20"/>
              </w:rPr>
              <w:t>20</w:t>
            </w:r>
            <w:r>
              <w:rPr>
                <w:color w:val="FF0000"/>
                <w:sz w:val="20"/>
                <w:szCs w:val="20"/>
              </w:rPr>
              <w:t>20</w:t>
            </w:r>
          </w:p>
        </w:tc>
        <w:tc>
          <w:tcPr>
            <w:tcW w:w="3131" w:type="dxa"/>
            <w:tcBorders>
              <w:bottom w:val="single" w:sz="4" w:space="0" w:color="auto"/>
            </w:tcBorders>
            <w:shd w:val="clear" w:color="auto" w:fill="auto"/>
            <w:tcMar>
              <w:top w:w="15" w:type="dxa"/>
              <w:left w:w="15" w:type="dxa"/>
              <w:bottom w:w="0" w:type="dxa"/>
              <w:right w:w="15" w:type="dxa"/>
            </w:tcMar>
          </w:tcPr>
          <w:p w14:paraId="06BD82E7" w14:textId="777777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1E920F1" w14:textId="2F538BD8"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tcBorders>
              <w:bottom w:val="single" w:sz="4" w:space="0" w:color="auto"/>
            </w:tcBorders>
            <w:shd w:val="clear" w:color="auto" w:fill="auto"/>
            <w:tcMar>
              <w:top w:w="15" w:type="dxa"/>
              <w:left w:w="15" w:type="dxa"/>
              <w:bottom w:w="0" w:type="dxa"/>
              <w:right w:w="15" w:type="dxa"/>
            </w:tcMar>
          </w:tcPr>
          <w:p w14:paraId="3B580B85" w14:textId="77777777" w:rsidR="003D6FAD" w:rsidRDefault="003D6FAD" w:rsidP="003D6FAD">
            <w:pPr>
              <w:spacing w:after="120"/>
              <w:rPr>
                <w:color w:val="0000FF"/>
                <w:sz w:val="20"/>
                <w:szCs w:val="20"/>
              </w:rPr>
            </w:pPr>
            <w:r>
              <w:rPr>
                <w:color w:val="0000FF"/>
                <w:sz w:val="20"/>
                <w:szCs w:val="20"/>
              </w:rPr>
              <w:t>No tradition of use as a food ingredient in Australia and New Zealand. No safety concerns identified at intended levels of use (up to 1 x 10</w:t>
            </w:r>
            <w:r>
              <w:rPr>
                <w:color w:val="0000FF"/>
                <w:sz w:val="20"/>
                <w:szCs w:val="20"/>
                <w:vertAlign w:val="superscript"/>
              </w:rPr>
              <w:t>11</w:t>
            </w:r>
            <w:r>
              <w:rPr>
                <w:color w:val="0000FF"/>
                <w:sz w:val="20"/>
                <w:szCs w:val="20"/>
              </w:rPr>
              <w:t xml:space="preserve"> CFU per serve).</w:t>
            </w:r>
          </w:p>
          <w:p w14:paraId="3BBEBDCA" w14:textId="77777777" w:rsidR="003D6FAD" w:rsidRDefault="003D6FAD" w:rsidP="003D6FAD">
            <w:pPr>
              <w:spacing w:after="120"/>
              <w:rPr>
                <w:i/>
                <w:color w:val="0000FF"/>
                <w:sz w:val="20"/>
                <w:szCs w:val="20"/>
              </w:rPr>
            </w:pPr>
            <w:r>
              <w:rPr>
                <w:color w:val="0000FF"/>
                <w:sz w:val="20"/>
                <w:szCs w:val="20"/>
              </w:rPr>
              <w:t xml:space="preserve">Note: This view relates only to the R0175 strain of </w:t>
            </w:r>
            <w:r>
              <w:rPr>
                <w:i/>
                <w:color w:val="0000FF"/>
                <w:sz w:val="20"/>
                <w:szCs w:val="20"/>
              </w:rPr>
              <w:t>Bifidobacterium longum.</w:t>
            </w:r>
          </w:p>
          <w:p w14:paraId="57A183E8" w14:textId="7F3850EE" w:rsidR="003D6FAD" w:rsidRDefault="003D6FAD" w:rsidP="003D6FAD">
            <w:pPr>
              <w:spacing w:after="120"/>
              <w:rPr>
                <w:color w:val="0000FF"/>
                <w:sz w:val="20"/>
                <w:szCs w:val="20"/>
              </w:rPr>
            </w:pPr>
          </w:p>
        </w:tc>
      </w:tr>
      <w:tr w:rsidR="00D86A47" w:rsidRPr="00276B0E" w14:paraId="361F7F18" w14:textId="77777777" w:rsidTr="000E1A4F">
        <w:trPr>
          <w:trHeight w:val="501"/>
        </w:trPr>
        <w:tc>
          <w:tcPr>
            <w:tcW w:w="2436" w:type="dxa"/>
            <w:shd w:val="clear" w:color="auto" w:fill="auto"/>
            <w:tcMar>
              <w:top w:w="15" w:type="dxa"/>
              <w:left w:w="15" w:type="dxa"/>
              <w:bottom w:w="0" w:type="dxa"/>
              <w:right w:w="15" w:type="dxa"/>
            </w:tcMar>
          </w:tcPr>
          <w:p w14:paraId="2195C644" w14:textId="77777777" w:rsidR="00D86A47" w:rsidRDefault="00D86A47" w:rsidP="00D86A47">
            <w:pPr>
              <w:spacing w:after="120"/>
              <w:rPr>
                <w:i/>
                <w:color w:val="0000FF"/>
                <w:sz w:val="20"/>
                <w:szCs w:val="20"/>
              </w:rPr>
            </w:pPr>
            <w:r>
              <w:rPr>
                <w:i/>
                <w:color w:val="0000FF"/>
                <w:sz w:val="20"/>
                <w:szCs w:val="20"/>
              </w:rPr>
              <w:t xml:space="preserve">Bifidobacterium longum </w:t>
            </w:r>
          </w:p>
          <w:p w14:paraId="09E3E9B6" w14:textId="77777777" w:rsidR="00D86A47" w:rsidRDefault="00D86A47" w:rsidP="00D86A47">
            <w:pPr>
              <w:spacing w:after="120"/>
              <w:rPr>
                <w:color w:val="0000FF"/>
                <w:sz w:val="20"/>
                <w:szCs w:val="20"/>
              </w:rPr>
            </w:pPr>
            <w:r>
              <w:rPr>
                <w:color w:val="0000FF"/>
                <w:sz w:val="20"/>
                <w:szCs w:val="20"/>
              </w:rPr>
              <w:t>(BB536 strain)</w:t>
            </w:r>
          </w:p>
          <w:p w14:paraId="28B5A2B1" w14:textId="078997C7" w:rsidR="00D86A47" w:rsidRDefault="00D86A47" w:rsidP="00D86A47">
            <w:pPr>
              <w:spacing w:after="120"/>
              <w:rPr>
                <w:i/>
                <w:color w:val="0000FF"/>
                <w:sz w:val="20"/>
                <w:szCs w:val="20"/>
              </w:rPr>
            </w:pPr>
            <w:r w:rsidRPr="00CD3994">
              <w:rPr>
                <w:color w:val="FF0000"/>
                <w:sz w:val="20"/>
                <w:szCs w:val="20"/>
              </w:rPr>
              <w:t>2022</w:t>
            </w:r>
          </w:p>
        </w:tc>
        <w:tc>
          <w:tcPr>
            <w:tcW w:w="3131" w:type="dxa"/>
            <w:shd w:val="clear" w:color="auto" w:fill="auto"/>
            <w:tcMar>
              <w:top w:w="15" w:type="dxa"/>
              <w:left w:w="15" w:type="dxa"/>
              <w:bottom w:w="0" w:type="dxa"/>
              <w:right w:w="15" w:type="dxa"/>
            </w:tcMar>
          </w:tcPr>
          <w:p w14:paraId="44906AA9" w14:textId="77777777" w:rsidR="00D86A47" w:rsidRDefault="00D86A47" w:rsidP="00D86A47">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5B2F1C04" w14:textId="7358A62A" w:rsidR="00D86A47" w:rsidRDefault="00D86A47" w:rsidP="00D86A47">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66935E07" w14:textId="465D0980" w:rsidR="00F42064" w:rsidRDefault="00F42064" w:rsidP="00F42064">
            <w:pPr>
              <w:spacing w:after="120"/>
              <w:rPr>
                <w:color w:val="0000FF"/>
                <w:sz w:val="20"/>
                <w:szCs w:val="20"/>
              </w:rPr>
            </w:pPr>
            <w:r>
              <w:rPr>
                <w:color w:val="0000FF"/>
                <w:sz w:val="20"/>
                <w:szCs w:val="20"/>
              </w:rPr>
              <w:t xml:space="preserve">No tradition of use as a food ingredient in Australia and New Zealand. No safety concerns identified at intended levels of use in a range of foods (up to </w:t>
            </w:r>
            <w:r w:rsidRPr="00982B19">
              <w:rPr>
                <w:color w:val="0000FF"/>
                <w:sz w:val="20"/>
                <w:szCs w:val="20"/>
              </w:rPr>
              <w:t>3</w:t>
            </w:r>
            <w:r>
              <w:rPr>
                <w:color w:val="0000FF"/>
                <w:sz w:val="20"/>
                <w:szCs w:val="20"/>
              </w:rPr>
              <w:t>x</w:t>
            </w:r>
            <w:r w:rsidRPr="00982B19">
              <w:rPr>
                <w:color w:val="0000FF"/>
                <w:sz w:val="20"/>
                <w:szCs w:val="20"/>
              </w:rPr>
              <w:t>10</w:t>
            </w:r>
            <w:r w:rsidRPr="00982B19">
              <w:rPr>
                <w:color w:val="0000FF"/>
                <w:sz w:val="20"/>
                <w:szCs w:val="20"/>
                <w:vertAlign w:val="superscript"/>
              </w:rPr>
              <w:t>11</w:t>
            </w:r>
            <w:r w:rsidRPr="00982B19">
              <w:rPr>
                <w:color w:val="0000FF"/>
                <w:sz w:val="20"/>
                <w:szCs w:val="20"/>
              </w:rPr>
              <w:t xml:space="preserve"> CFU/day</w:t>
            </w:r>
            <w:r>
              <w:rPr>
                <w:color w:val="0000FF"/>
                <w:sz w:val="20"/>
                <w:szCs w:val="20"/>
              </w:rPr>
              <w:t>).</w:t>
            </w:r>
          </w:p>
          <w:p w14:paraId="3952BCBD" w14:textId="152A08C6" w:rsidR="00D86A47" w:rsidRDefault="00F42064" w:rsidP="00F42064">
            <w:pPr>
              <w:spacing w:after="120"/>
              <w:rPr>
                <w:color w:val="0000FF"/>
                <w:sz w:val="20"/>
                <w:szCs w:val="20"/>
              </w:rPr>
            </w:pPr>
            <w:r>
              <w:rPr>
                <w:color w:val="0000FF"/>
                <w:sz w:val="20"/>
                <w:szCs w:val="20"/>
              </w:rPr>
              <w:t xml:space="preserve">Note: This view relates only to the BB536 strain of </w:t>
            </w:r>
            <w:r>
              <w:rPr>
                <w:i/>
                <w:color w:val="0000FF"/>
                <w:sz w:val="20"/>
                <w:szCs w:val="20"/>
              </w:rPr>
              <w:t>Bifidobacterium longum.</w:t>
            </w:r>
          </w:p>
        </w:tc>
      </w:tr>
      <w:tr w:rsidR="003D6FAD" w:rsidRPr="00276B0E" w14:paraId="360B7210" w14:textId="77777777" w:rsidTr="5144182F">
        <w:trPr>
          <w:trHeight w:val="884"/>
        </w:trPr>
        <w:tc>
          <w:tcPr>
            <w:tcW w:w="2436" w:type="dxa"/>
            <w:tcMar>
              <w:top w:w="15" w:type="dxa"/>
              <w:left w:w="15" w:type="dxa"/>
              <w:bottom w:w="0" w:type="dxa"/>
              <w:right w:w="15" w:type="dxa"/>
            </w:tcMar>
          </w:tcPr>
          <w:p w14:paraId="360B720C" w14:textId="77777777" w:rsidR="003D6FAD" w:rsidRPr="00276B0E" w:rsidRDefault="003D6FAD" w:rsidP="003D6FAD">
            <w:pPr>
              <w:spacing w:after="120"/>
              <w:rPr>
                <w:sz w:val="20"/>
                <w:szCs w:val="20"/>
              </w:rPr>
            </w:pPr>
            <w:r w:rsidRPr="00276B0E">
              <w:rPr>
                <w:sz w:val="20"/>
                <w:szCs w:val="20"/>
              </w:rPr>
              <w:t>Birds’ nests (as produced by swiftlets in south-east Asia from saliva)</w:t>
            </w:r>
          </w:p>
        </w:tc>
        <w:tc>
          <w:tcPr>
            <w:tcW w:w="3131" w:type="dxa"/>
            <w:tcMar>
              <w:top w:w="15" w:type="dxa"/>
              <w:left w:w="15" w:type="dxa"/>
              <w:bottom w:w="0" w:type="dxa"/>
              <w:right w:w="15" w:type="dxa"/>
            </w:tcMar>
          </w:tcPr>
          <w:p w14:paraId="360B720D"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20E"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20F" w14:textId="77777777" w:rsidR="003D6FAD" w:rsidRPr="00276B0E" w:rsidRDefault="003D6FAD" w:rsidP="003D6FAD">
            <w:pPr>
              <w:spacing w:after="120"/>
              <w:rPr>
                <w:sz w:val="20"/>
                <w:szCs w:val="20"/>
              </w:rPr>
            </w:pPr>
            <w:r w:rsidRPr="00276B0E">
              <w:rPr>
                <w:sz w:val="20"/>
                <w:szCs w:val="20"/>
              </w:rPr>
              <w:t xml:space="preserve">History of safe use in Asian countries.  No adverse health effects observed.  No harmful substances identified. Relevant quarantine requirements exist.  </w:t>
            </w:r>
          </w:p>
        </w:tc>
      </w:tr>
      <w:tr w:rsidR="003D6FAD" w:rsidRPr="00276B0E" w14:paraId="360B7215" w14:textId="77777777" w:rsidTr="5144182F">
        <w:trPr>
          <w:trHeight w:val="684"/>
        </w:trPr>
        <w:tc>
          <w:tcPr>
            <w:tcW w:w="2436" w:type="dxa"/>
            <w:shd w:val="clear" w:color="auto" w:fill="auto"/>
            <w:tcMar>
              <w:top w:w="15" w:type="dxa"/>
              <w:left w:w="15" w:type="dxa"/>
              <w:bottom w:w="0" w:type="dxa"/>
              <w:right w:w="15" w:type="dxa"/>
            </w:tcMar>
          </w:tcPr>
          <w:p w14:paraId="360B7211" w14:textId="77777777" w:rsidR="003D6FAD" w:rsidRPr="00276B0E" w:rsidRDefault="003D6FAD" w:rsidP="003D6FAD">
            <w:pPr>
              <w:spacing w:after="120"/>
              <w:rPr>
                <w:sz w:val="20"/>
                <w:szCs w:val="20"/>
              </w:rPr>
            </w:pPr>
            <w:r w:rsidRPr="00276B0E">
              <w:rPr>
                <w:sz w:val="20"/>
                <w:szCs w:val="20"/>
              </w:rPr>
              <w:t xml:space="preserve">Blackberry leaves and roots </w:t>
            </w:r>
            <w:r w:rsidRPr="00276B0E">
              <w:rPr>
                <w:i/>
                <w:iCs/>
                <w:sz w:val="20"/>
                <w:szCs w:val="20"/>
              </w:rPr>
              <w:t xml:space="preserve">(Rubus </w:t>
            </w:r>
            <w:proofErr w:type="spellStart"/>
            <w:r w:rsidRPr="00276B0E">
              <w:rPr>
                <w:i/>
                <w:iCs/>
                <w:sz w:val="20"/>
                <w:szCs w:val="20"/>
              </w:rPr>
              <w:t>fruticosis</w:t>
            </w:r>
            <w:proofErr w:type="spellEnd"/>
            <w:r w:rsidRPr="00276B0E">
              <w:rPr>
                <w:i/>
                <w:iCs/>
                <w:sz w:val="20"/>
                <w:szCs w:val="20"/>
              </w:rPr>
              <w:t>)</w:t>
            </w:r>
          </w:p>
        </w:tc>
        <w:tc>
          <w:tcPr>
            <w:tcW w:w="3131" w:type="dxa"/>
            <w:shd w:val="clear" w:color="auto" w:fill="auto"/>
            <w:tcMar>
              <w:top w:w="15" w:type="dxa"/>
              <w:left w:w="15" w:type="dxa"/>
              <w:bottom w:w="0" w:type="dxa"/>
              <w:right w:w="15" w:type="dxa"/>
            </w:tcMar>
          </w:tcPr>
          <w:p w14:paraId="360B7212"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213"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214" w14:textId="77777777" w:rsidR="003D6FAD" w:rsidRPr="00276B0E" w:rsidRDefault="003D6FAD" w:rsidP="003D6FAD">
            <w:pPr>
              <w:spacing w:after="120"/>
              <w:rPr>
                <w:sz w:val="20"/>
                <w:szCs w:val="20"/>
              </w:rPr>
            </w:pPr>
            <w:r w:rsidRPr="00276B0E">
              <w:rPr>
                <w:sz w:val="20"/>
                <w:szCs w:val="20"/>
              </w:rPr>
              <w:t>Non-traditional food in Australia and New Zealand. Safety not established.</w:t>
            </w:r>
          </w:p>
        </w:tc>
      </w:tr>
      <w:tr w:rsidR="003D6FAD" w:rsidRPr="00276B0E" w14:paraId="2AA5CC7A" w14:textId="77777777" w:rsidTr="5144182F">
        <w:trPr>
          <w:trHeight w:val="684"/>
        </w:trPr>
        <w:tc>
          <w:tcPr>
            <w:tcW w:w="2436" w:type="dxa"/>
            <w:shd w:val="clear" w:color="auto" w:fill="auto"/>
            <w:tcMar>
              <w:top w:w="15" w:type="dxa"/>
              <w:left w:w="15" w:type="dxa"/>
              <w:bottom w:w="0" w:type="dxa"/>
              <w:right w:w="15" w:type="dxa"/>
            </w:tcMar>
          </w:tcPr>
          <w:p w14:paraId="54AC8DCE" w14:textId="77777777" w:rsidR="003D6FAD" w:rsidRDefault="003D6FAD" w:rsidP="003D6FAD">
            <w:pPr>
              <w:spacing w:after="120"/>
              <w:rPr>
                <w:color w:val="0000FF"/>
                <w:sz w:val="20"/>
                <w:szCs w:val="20"/>
              </w:rPr>
            </w:pPr>
            <w:r>
              <w:rPr>
                <w:color w:val="0000FF"/>
                <w:sz w:val="20"/>
                <w:szCs w:val="20"/>
              </w:rPr>
              <w:lastRenderedPageBreak/>
              <w:t>Black sapote (</w:t>
            </w:r>
            <w:r>
              <w:rPr>
                <w:i/>
                <w:color w:val="0000FF"/>
                <w:sz w:val="20"/>
                <w:szCs w:val="20"/>
              </w:rPr>
              <w:t xml:space="preserve">Diospyros </w:t>
            </w:r>
            <w:proofErr w:type="spellStart"/>
            <w:r>
              <w:rPr>
                <w:i/>
                <w:color w:val="0000FF"/>
                <w:sz w:val="20"/>
                <w:szCs w:val="20"/>
              </w:rPr>
              <w:t>digyna</w:t>
            </w:r>
            <w:proofErr w:type="spellEnd"/>
            <w:r>
              <w:rPr>
                <w:i/>
                <w:color w:val="0000FF"/>
                <w:sz w:val="20"/>
                <w:szCs w:val="20"/>
              </w:rPr>
              <w:t xml:space="preserve"> </w:t>
            </w:r>
            <w:r>
              <w:rPr>
                <w:color w:val="0000FF"/>
                <w:sz w:val="20"/>
                <w:szCs w:val="20"/>
              </w:rPr>
              <w:t>Jacq.).</w:t>
            </w:r>
          </w:p>
          <w:p w14:paraId="22B05153" w14:textId="1929E95C" w:rsidR="003B79F7" w:rsidRPr="00276B0E" w:rsidRDefault="003B79F7" w:rsidP="003D6FAD">
            <w:pPr>
              <w:spacing w:after="120"/>
              <w:rPr>
                <w:sz w:val="20"/>
                <w:szCs w:val="20"/>
              </w:rPr>
            </w:pPr>
            <w:r w:rsidRPr="002749C1">
              <w:rPr>
                <w:color w:val="FF0000"/>
                <w:sz w:val="20"/>
                <w:szCs w:val="20"/>
              </w:rPr>
              <w:t>20</w:t>
            </w:r>
            <w:r>
              <w:rPr>
                <w:color w:val="FF0000"/>
                <w:sz w:val="20"/>
                <w:szCs w:val="20"/>
              </w:rPr>
              <w:t>20</w:t>
            </w:r>
          </w:p>
        </w:tc>
        <w:tc>
          <w:tcPr>
            <w:tcW w:w="3131" w:type="dxa"/>
            <w:shd w:val="clear" w:color="auto" w:fill="auto"/>
            <w:tcMar>
              <w:top w:w="15" w:type="dxa"/>
              <w:left w:w="15" w:type="dxa"/>
              <w:bottom w:w="0" w:type="dxa"/>
              <w:right w:w="15" w:type="dxa"/>
            </w:tcMar>
          </w:tcPr>
          <w:p w14:paraId="65240F07" w14:textId="77777777" w:rsidR="003D6FAD" w:rsidRDefault="003D6FAD" w:rsidP="003D6FAD">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612C9A4B" w14:textId="336167C5" w:rsidR="003D6FAD" w:rsidRPr="00276B0E" w:rsidRDefault="003D6FAD" w:rsidP="003D6FAD">
            <w:pPr>
              <w:numPr>
                <w:ilvl w:val="0"/>
                <w:numId w:val="21"/>
              </w:numPr>
              <w:tabs>
                <w:tab w:val="clear" w:pos="720"/>
                <w:tab w:val="num" w:pos="345"/>
              </w:tabs>
              <w:spacing w:after="0"/>
              <w:ind w:left="345" w:hanging="180"/>
              <w:rPr>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5B2E7FD3" w14:textId="77777777" w:rsidR="003D6FAD" w:rsidRDefault="003D6FAD" w:rsidP="003D6FAD">
            <w:pPr>
              <w:spacing w:after="120"/>
              <w:rPr>
                <w:color w:val="0000FF"/>
                <w:sz w:val="20"/>
                <w:szCs w:val="20"/>
              </w:rPr>
            </w:pPr>
            <w:r>
              <w:rPr>
                <w:color w:val="0000FF"/>
                <w:sz w:val="20"/>
                <w:szCs w:val="20"/>
              </w:rPr>
              <w:t>Non-traditional food in Australia and New Zealand. No safety concerns identified.</w:t>
            </w:r>
          </w:p>
          <w:p w14:paraId="0728287C" w14:textId="5B6DDAC4" w:rsidR="003D6FAD" w:rsidRPr="00276B0E" w:rsidRDefault="003D6FAD" w:rsidP="003D6FAD">
            <w:pPr>
              <w:spacing w:after="120"/>
              <w:rPr>
                <w:sz w:val="20"/>
                <w:szCs w:val="20"/>
              </w:rPr>
            </w:pPr>
          </w:p>
        </w:tc>
      </w:tr>
      <w:tr w:rsidR="003D6FAD" w:rsidRPr="00276B0E" w14:paraId="360B721A" w14:textId="77777777" w:rsidTr="5144182F">
        <w:trPr>
          <w:trHeight w:val="873"/>
        </w:trPr>
        <w:tc>
          <w:tcPr>
            <w:tcW w:w="2436" w:type="dxa"/>
            <w:tcMar>
              <w:top w:w="15" w:type="dxa"/>
              <w:left w:w="15" w:type="dxa"/>
              <w:bottom w:w="0" w:type="dxa"/>
              <w:right w:w="15" w:type="dxa"/>
            </w:tcMar>
          </w:tcPr>
          <w:p w14:paraId="360B7216" w14:textId="77777777" w:rsidR="003D6FAD" w:rsidRPr="00276B0E" w:rsidRDefault="003D6FAD" w:rsidP="003D6FAD">
            <w:pPr>
              <w:spacing w:after="120"/>
              <w:rPr>
                <w:sz w:val="20"/>
                <w:szCs w:val="20"/>
              </w:rPr>
            </w:pPr>
            <w:r w:rsidRPr="00276B0E">
              <w:rPr>
                <w:sz w:val="20"/>
                <w:szCs w:val="20"/>
              </w:rPr>
              <w:t xml:space="preserve">Boab fruit (otherwise known as boab nuts, from the Boab tree, </w:t>
            </w:r>
            <w:r w:rsidRPr="00276B0E">
              <w:rPr>
                <w:i/>
                <w:iCs/>
                <w:sz w:val="20"/>
                <w:szCs w:val="20"/>
              </w:rPr>
              <w:t>Adansonia</w:t>
            </w:r>
            <w:r w:rsidRPr="00276B0E">
              <w:rPr>
                <w:sz w:val="20"/>
                <w:szCs w:val="20"/>
              </w:rPr>
              <w:t>)</w:t>
            </w:r>
          </w:p>
        </w:tc>
        <w:tc>
          <w:tcPr>
            <w:tcW w:w="3131" w:type="dxa"/>
            <w:tcMar>
              <w:top w:w="15" w:type="dxa"/>
              <w:left w:w="15" w:type="dxa"/>
              <w:bottom w:w="0" w:type="dxa"/>
              <w:right w:w="15" w:type="dxa"/>
            </w:tcMar>
          </w:tcPr>
          <w:p w14:paraId="360B7217"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218" w14:textId="77777777" w:rsidR="003D6FAD" w:rsidRPr="00276B0E" w:rsidRDefault="003D6FAD" w:rsidP="003D6FAD">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219" w14:textId="77777777" w:rsidR="003D6FAD" w:rsidRPr="00276B0E" w:rsidRDefault="003D6FAD" w:rsidP="003D6FAD">
            <w:pPr>
              <w:spacing w:after="120"/>
              <w:rPr>
                <w:sz w:val="20"/>
                <w:szCs w:val="20"/>
              </w:rPr>
            </w:pPr>
            <w:r w:rsidRPr="00276B0E">
              <w:rPr>
                <w:sz w:val="20"/>
                <w:szCs w:val="20"/>
              </w:rPr>
              <w:t>Limited history of safe use in indigenous communities.  No safety concerns identified.  No concerns regarding composition.</w:t>
            </w:r>
          </w:p>
        </w:tc>
      </w:tr>
      <w:tr w:rsidR="003D6FAD" w:rsidRPr="00276B0E" w14:paraId="360B721F" w14:textId="77777777" w:rsidTr="5144182F">
        <w:trPr>
          <w:trHeight w:val="873"/>
        </w:trPr>
        <w:tc>
          <w:tcPr>
            <w:tcW w:w="2436" w:type="dxa"/>
            <w:shd w:val="clear" w:color="auto" w:fill="FFFFFF" w:themeFill="background1"/>
            <w:tcMar>
              <w:top w:w="15" w:type="dxa"/>
              <w:left w:w="15" w:type="dxa"/>
              <w:bottom w:w="0" w:type="dxa"/>
              <w:right w:w="15" w:type="dxa"/>
            </w:tcMar>
          </w:tcPr>
          <w:p w14:paraId="112EFA42" w14:textId="65E10983" w:rsidR="003D6FAD" w:rsidRDefault="003B79F7" w:rsidP="003D6FAD">
            <w:pPr>
              <w:spacing w:after="120"/>
              <w:rPr>
                <w:iCs/>
                <w:color w:val="0000FF"/>
                <w:sz w:val="20"/>
                <w:szCs w:val="20"/>
              </w:rPr>
            </w:pPr>
            <w:proofErr w:type="spellStart"/>
            <w:r>
              <w:rPr>
                <w:i/>
                <w:iCs/>
                <w:color w:val="0000FF"/>
                <w:sz w:val="20"/>
                <w:szCs w:val="20"/>
              </w:rPr>
              <w:t>Borojoa</w:t>
            </w:r>
            <w:proofErr w:type="spellEnd"/>
            <w:r>
              <w:rPr>
                <w:i/>
                <w:iCs/>
                <w:color w:val="0000FF"/>
                <w:sz w:val="20"/>
                <w:szCs w:val="20"/>
              </w:rPr>
              <w:t xml:space="preserve"> </w:t>
            </w:r>
            <w:proofErr w:type="spellStart"/>
            <w:r>
              <w:rPr>
                <w:i/>
                <w:iCs/>
                <w:color w:val="0000FF"/>
                <w:sz w:val="20"/>
                <w:szCs w:val="20"/>
              </w:rPr>
              <w:t>p</w:t>
            </w:r>
            <w:r w:rsidR="003D6FAD" w:rsidRPr="00A15151">
              <w:rPr>
                <w:i/>
                <w:iCs/>
                <w:color w:val="0000FF"/>
                <w:sz w:val="20"/>
                <w:szCs w:val="20"/>
              </w:rPr>
              <w:t>atinoi</w:t>
            </w:r>
            <w:proofErr w:type="spellEnd"/>
            <w:r w:rsidR="003D6FAD" w:rsidRPr="00A15151">
              <w:rPr>
                <w:i/>
                <w:iCs/>
                <w:color w:val="0000FF"/>
                <w:sz w:val="20"/>
                <w:szCs w:val="20"/>
              </w:rPr>
              <w:t xml:space="preserve"> </w:t>
            </w:r>
            <w:r w:rsidR="003D6FAD" w:rsidRPr="00A15151">
              <w:rPr>
                <w:iCs/>
                <w:color w:val="0000FF"/>
                <w:sz w:val="20"/>
                <w:szCs w:val="20"/>
              </w:rPr>
              <w:t>(dried fruit pulp powder)</w:t>
            </w:r>
          </w:p>
          <w:p w14:paraId="360B721B" w14:textId="64A5F9F0" w:rsidR="003B79F7" w:rsidRPr="00A15151" w:rsidRDefault="003B79F7" w:rsidP="003D6FAD">
            <w:pPr>
              <w:spacing w:after="120"/>
              <w:rPr>
                <w:i/>
                <w:iCs/>
                <w:color w:val="0000FF"/>
                <w:sz w:val="20"/>
                <w:szCs w:val="20"/>
              </w:rPr>
            </w:pPr>
            <w:r>
              <w:rPr>
                <w:iCs/>
                <w:color w:val="FF0000"/>
                <w:sz w:val="20"/>
                <w:szCs w:val="20"/>
              </w:rPr>
              <w:t>2012</w:t>
            </w:r>
          </w:p>
        </w:tc>
        <w:tc>
          <w:tcPr>
            <w:tcW w:w="3131" w:type="dxa"/>
            <w:shd w:val="clear" w:color="auto" w:fill="FFFFFF" w:themeFill="background1"/>
            <w:tcMar>
              <w:top w:w="15" w:type="dxa"/>
              <w:left w:w="15" w:type="dxa"/>
              <w:bottom w:w="0" w:type="dxa"/>
              <w:right w:w="15" w:type="dxa"/>
            </w:tcMar>
          </w:tcPr>
          <w:p w14:paraId="360B721C" w14:textId="77777777" w:rsidR="003D6FAD" w:rsidRPr="00A15151" w:rsidRDefault="003D6FAD" w:rsidP="003D6FAD">
            <w:pPr>
              <w:numPr>
                <w:ilvl w:val="0"/>
                <w:numId w:val="21"/>
              </w:numPr>
              <w:tabs>
                <w:tab w:val="clear" w:pos="720"/>
                <w:tab w:val="num" w:pos="345"/>
              </w:tabs>
              <w:spacing w:after="0"/>
              <w:ind w:left="345" w:hanging="180"/>
              <w:rPr>
                <w:color w:val="0000FF"/>
                <w:sz w:val="20"/>
                <w:szCs w:val="20"/>
              </w:rPr>
            </w:pPr>
            <w:r w:rsidRPr="00A15151">
              <w:rPr>
                <w:color w:val="0000FF"/>
                <w:sz w:val="20"/>
                <w:szCs w:val="20"/>
              </w:rPr>
              <w:t>Non-traditional food</w:t>
            </w:r>
          </w:p>
          <w:p w14:paraId="360B721D" w14:textId="77777777" w:rsidR="003D6FAD" w:rsidRPr="00A15151" w:rsidRDefault="003D6FAD" w:rsidP="003D6FAD">
            <w:pPr>
              <w:numPr>
                <w:ilvl w:val="0"/>
                <w:numId w:val="21"/>
              </w:numPr>
              <w:tabs>
                <w:tab w:val="clear" w:pos="720"/>
                <w:tab w:val="num" w:pos="345"/>
              </w:tabs>
              <w:spacing w:after="0"/>
              <w:ind w:left="345" w:hanging="180"/>
              <w:rPr>
                <w:color w:val="0000FF"/>
                <w:sz w:val="20"/>
                <w:szCs w:val="20"/>
              </w:rPr>
            </w:pPr>
            <w:r w:rsidRPr="00A15151">
              <w:rPr>
                <w:color w:val="0000FF"/>
                <w:sz w:val="20"/>
                <w:szCs w:val="20"/>
              </w:rPr>
              <w:t>Novel food</w:t>
            </w:r>
          </w:p>
        </w:tc>
        <w:tc>
          <w:tcPr>
            <w:tcW w:w="3448" w:type="dxa"/>
            <w:shd w:val="clear" w:color="auto" w:fill="FFFFFF" w:themeFill="background1"/>
            <w:tcMar>
              <w:top w:w="15" w:type="dxa"/>
              <w:left w:w="15" w:type="dxa"/>
              <w:bottom w:w="0" w:type="dxa"/>
              <w:right w:w="15" w:type="dxa"/>
            </w:tcMar>
          </w:tcPr>
          <w:p w14:paraId="360B721E" w14:textId="77777777" w:rsidR="003D6FAD" w:rsidRPr="00A15151" w:rsidRDefault="003D6FAD" w:rsidP="003D6FAD">
            <w:pPr>
              <w:spacing w:after="120"/>
              <w:rPr>
                <w:color w:val="0000FF"/>
                <w:sz w:val="20"/>
                <w:szCs w:val="20"/>
              </w:rPr>
            </w:pPr>
            <w:r w:rsidRPr="00A15151">
              <w:rPr>
                <w:color w:val="0000FF"/>
                <w:sz w:val="20"/>
                <w:szCs w:val="20"/>
              </w:rPr>
              <w:t xml:space="preserve">Non-traditional food in Australia and New Zealand. Consumption is associated with various purported physiological effects and the composition of the product is not adequately characterised. </w:t>
            </w:r>
          </w:p>
        </w:tc>
      </w:tr>
      <w:tr w:rsidR="003D6FAD" w:rsidRPr="00276B0E" w14:paraId="360B7225" w14:textId="77777777" w:rsidTr="008D37BE">
        <w:trPr>
          <w:trHeight w:val="873"/>
        </w:trPr>
        <w:tc>
          <w:tcPr>
            <w:tcW w:w="2436" w:type="dxa"/>
            <w:tcBorders>
              <w:bottom w:val="single" w:sz="4" w:space="0" w:color="auto"/>
            </w:tcBorders>
            <w:shd w:val="clear" w:color="auto" w:fill="auto"/>
            <w:tcMar>
              <w:top w:w="15" w:type="dxa"/>
              <w:left w:w="15" w:type="dxa"/>
              <w:bottom w:w="0" w:type="dxa"/>
              <w:right w:w="15" w:type="dxa"/>
            </w:tcMar>
          </w:tcPr>
          <w:p w14:paraId="360B7220" w14:textId="77777777" w:rsidR="003D6FAD" w:rsidRPr="00232AFF" w:rsidRDefault="003D6FAD" w:rsidP="003D6FAD">
            <w:pPr>
              <w:spacing w:after="120"/>
              <w:rPr>
                <w:iCs/>
                <w:color w:val="0000FF"/>
                <w:sz w:val="20"/>
                <w:szCs w:val="20"/>
              </w:rPr>
            </w:pPr>
            <w:r w:rsidRPr="00232AFF">
              <w:rPr>
                <w:iCs/>
                <w:color w:val="0000FF"/>
                <w:sz w:val="20"/>
                <w:szCs w:val="20"/>
              </w:rPr>
              <w:t>Broccoli seed extract</w:t>
            </w:r>
          </w:p>
          <w:p w14:paraId="54E35819" w14:textId="77777777" w:rsidR="003D6FAD" w:rsidRDefault="003D6FAD" w:rsidP="003D6FAD">
            <w:pPr>
              <w:spacing w:after="120"/>
              <w:rPr>
                <w:iCs/>
                <w:color w:val="0000FF"/>
                <w:sz w:val="20"/>
                <w:szCs w:val="20"/>
              </w:rPr>
            </w:pPr>
            <w:r w:rsidRPr="00232AFF">
              <w:rPr>
                <w:iCs/>
                <w:color w:val="0000FF"/>
                <w:sz w:val="20"/>
                <w:szCs w:val="20"/>
              </w:rPr>
              <w:t xml:space="preserve">(standardised to contain 13% glucoraphanin; a </w:t>
            </w:r>
            <w:proofErr w:type="spellStart"/>
            <w:r w:rsidRPr="00232AFF">
              <w:rPr>
                <w:iCs/>
                <w:color w:val="0000FF"/>
                <w:sz w:val="20"/>
                <w:szCs w:val="20"/>
              </w:rPr>
              <w:t>glucosinolate</w:t>
            </w:r>
            <w:proofErr w:type="spellEnd"/>
            <w:r w:rsidRPr="00232AFF">
              <w:rPr>
                <w:iCs/>
                <w:color w:val="0000FF"/>
                <w:sz w:val="20"/>
                <w:szCs w:val="20"/>
              </w:rPr>
              <w:t xml:space="preserve"> found in broccoli and other brassica vegetables)</w:t>
            </w:r>
          </w:p>
          <w:p w14:paraId="360B7221" w14:textId="6D20AF8B" w:rsidR="003B79F7" w:rsidRPr="00232AFF" w:rsidRDefault="003B79F7" w:rsidP="003D6FAD">
            <w:pPr>
              <w:spacing w:after="120"/>
              <w:rPr>
                <w:iCs/>
                <w:color w:val="0000FF"/>
                <w:sz w:val="20"/>
                <w:szCs w:val="20"/>
              </w:rPr>
            </w:pPr>
            <w:r w:rsidRPr="0024520E">
              <w:rPr>
                <w:color w:val="FF0000"/>
                <w:sz w:val="20"/>
                <w:szCs w:val="20"/>
                <w:lang w:val="pt-BR"/>
              </w:rPr>
              <w:t>2016</w:t>
            </w:r>
          </w:p>
        </w:tc>
        <w:tc>
          <w:tcPr>
            <w:tcW w:w="3131" w:type="dxa"/>
            <w:tcBorders>
              <w:bottom w:val="single" w:sz="4" w:space="0" w:color="auto"/>
            </w:tcBorders>
            <w:shd w:val="clear" w:color="auto" w:fill="auto"/>
            <w:tcMar>
              <w:top w:w="15" w:type="dxa"/>
              <w:left w:w="15" w:type="dxa"/>
              <w:bottom w:w="0" w:type="dxa"/>
              <w:right w:w="15" w:type="dxa"/>
            </w:tcMar>
          </w:tcPr>
          <w:p w14:paraId="360B7222" w14:textId="77777777" w:rsidR="003D6FAD" w:rsidRPr="00232AFF" w:rsidRDefault="003D6FAD" w:rsidP="003D6FAD">
            <w:pPr>
              <w:numPr>
                <w:ilvl w:val="0"/>
                <w:numId w:val="21"/>
              </w:numPr>
              <w:tabs>
                <w:tab w:val="clear" w:pos="720"/>
                <w:tab w:val="num" w:pos="345"/>
              </w:tabs>
              <w:spacing w:after="0"/>
              <w:ind w:left="345" w:hanging="180"/>
              <w:rPr>
                <w:color w:val="0000FF"/>
                <w:sz w:val="20"/>
                <w:szCs w:val="20"/>
              </w:rPr>
            </w:pPr>
            <w:r w:rsidRPr="00232AFF">
              <w:rPr>
                <w:color w:val="0000FF"/>
                <w:sz w:val="20"/>
                <w:szCs w:val="20"/>
              </w:rPr>
              <w:t>Non-traditional food</w:t>
            </w:r>
          </w:p>
          <w:p w14:paraId="360B7223" w14:textId="77777777" w:rsidR="003D6FAD" w:rsidRPr="00232AFF" w:rsidRDefault="003D6FAD" w:rsidP="003D6FAD">
            <w:pPr>
              <w:numPr>
                <w:ilvl w:val="0"/>
                <w:numId w:val="21"/>
              </w:numPr>
              <w:tabs>
                <w:tab w:val="clear" w:pos="720"/>
                <w:tab w:val="num" w:pos="345"/>
              </w:tabs>
              <w:spacing w:after="0"/>
              <w:ind w:left="345" w:hanging="180"/>
              <w:rPr>
                <w:color w:val="0000FF"/>
                <w:sz w:val="20"/>
                <w:szCs w:val="20"/>
              </w:rPr>
            </w:pPr>
            <w:r w:rsidRPr="00232AFF">
              <w:rPr>
                <w:color w:val="0000FF"/>
                <w:sz w:val="20"/>
                <w:szCs w:val="20"/>
              </w:rPr>
              <w:t>Not novel food</w:t>
            </w:r>
          </w:p>
        </w:tc>
        <w:tc>
          <w:tcPr>
            <w:tcW w:w="3448" w:type="dxa"/>
            <w:tcBorders>
              <w:bottom w:val="single" w:sz="4" w:space="0" w:color="auto"/>
            </w:tcBorders>
            <w:shd w:val="clear" w:color="auto" w:fill="auto"/>
            <w:tcMar>
              <w:top w:w="15" w:type="dxa"/>
              <w:left w:w="15" w:type="dxa"/>
              <w:bottom w:w="0" w:type="dxa"/>
              <w:right w:w="15" w:type="dxa"/>
            </w:tcMar>
          </w:tcPr>
          <w:p w14:paraId="360B7224" w14:textId="77777777" w:rsidR="003D6FAD" w:rsidRPr="00232AFF" w:rsidRDefault="003D6FAD" w:rsidP="003D6FAD">
            <w:pPr>
              <w:spacing w:after="120"/>
              <w:rPr>
                <w:color w:val="0000FF"/>
                <w:sz w:val="20"/>
                <w:szCs w:val="20"/>
              </w:rPr>
            </w:pPr>
            <w:r w:rsidRPr="00232AFF">
              <w:rPr>
                <w:color w:val="0000FF"/>
                <w:sz w:val="20"/>
                <w:szCs w:val="20"/>
              </w:rPr>
              <w:t>Extract of seed not a traditional food in Australia and New Zealand. This view relates to the intended use of the extract to achieve 15</w:t>
            </w:r>
            <w:r w:rsidRPr="00232AFF">
              <w:rPr>
                <w:color w:val="0000FF"/>
                <w:sz w:val="20"/>
                <w:szCs w:val="20"/>
              </w:rPr>
              <w:noBreakHyphen/>
              <w:t xml:space="preserve">30mg of glucoraphanin per day (115mg of extract is equivalent to 15mg of glucoraphanin). Use at higher levels may require a safety assessment. </w:t>
            </w:r>
          </w:p>
        </w:tc>
      </w:tr>
      <w:tr w:rsidR="006C030C" w:rsidRPr="00276B0E" w14:paraId="1A9F9B39" w14:textId="77777777" w:rsidTr="008D37BE">
        <w:trPr>
          <w:trHeight w:val="873"/>
        </w:trPr>
        <w:tc>
          <w:tcPr>
            <w:tcW w:w="2436" w:type="dxa"/>
            <w:tcBorders>
              <w:bottom w:val="single" w:sz="4" w:space="0" w:color="auto"/>
            </w:tcBorders>
            <w:shd w:val="clear" w:color="auto" w:fill="auto"/>
            <w:tcMar>
              <w:top w:w="15" w:type="dxa"/>
              <w:left w:w="15" w:type="dxa"/>
              <w:bottom w:w="0" w:type="dxa"/>
              <w:right w:w="15" w:type="dxa"/>
            </w:tcMar>
          </w:tcPr>
          <w:p w14:paraId="0BB44C9A" w14:textId="77777777" w:rsidR="006C030C" w:rsidRDefault="006C030C" w:rsidP="006C030C">
            <w:pPr>
              <w:spacing w:after="120"/>
              <w:rPr>
                <w:color w:val="0000FF"/>
                <w:sz w:val="20"/>
                <w:szCs w:val="20"/>
                <w:lang w:val="pt-BR"/>
              </w:rPr>
            </w:pPr>
            <w:r w:rsidRPr="0076291E">
              <w:rPr>
                <w:i/>
                <w:iCs/>
                <w:color w:val="0000FF"/>
                <w:sz w:val="20"/>
                <w:szCs w:val="20"/>
                <w:lang w:val="pt-BR"/>
              </w:rPr>
              <w:t>Bruguiera gymnorhiza</w:t>
            </w:r>
            <w:r>
              <w:rPr>
                <w:color w:val="0000FF"/>
                <w:sz w:val="20"/>
                <w:szCs w:val="20"/>
                <w:lang w:val="pt-BR"/>
              </w:rPr>
              <w:t xml:space="preserve"> fruit flour </w:t>
            </w:r>
          </w:p>
          <w:p w14:paraId="1EEB6C91" w14:textId="77777777" w:rsidR="006C030C" w:rsidRDefault="006C030C" w:rsidP="006C030C">
            <w:pPr>
              <w:spacing w:after="120"/>
              <w:rPr>
                <w:color w:val="0000FF"/>
                <w:sz w:val="20"/>
                <w:szCs w:val="20"/>
                <w:lang w:val="pt-BR"/>
              </w:rPr>
            </w:pPr>
            <w:r>
              <w:rPr>
                <w:color w:val="0000FF"/>
                <w:sz w:val="20"/>
                <w:szCs w:val="20"/>
                <w:lang w:val="pt-BR"/>
              </w:rPr>
              <w:t>(the fruit is used to make a flour-type ingredient)</w:t>
            </w:r>
          </w:p>
          <w:p w14:paraId="166C5C0F" w14:textId="48B0A821" w:rsidR="006C030C" w:rsidRPr="006C030C" w:rsidRDefault="006C030C" w:rsidP="006C030C">
            <w:pPr>
              <w:spacing w:after="120"/>
              <w:rPr>
                <w:b/>
                <w:bCs/>
                <w:iCs/>
                <w:color w:val="0000FF"/>
                <w:sz w:val="20"/>
                <w:szCs w:val="20"/>
              </w:rPr>
            </w:pPr>
            <w:r w:rsidRPr="00D720B8">
              <w:rPr>
                <w:color w:val="FF0000"/>
                <w:sz w:val="20"/>
                <w:szCs w:val="20"/>
              </w:rPr>
              <w:t>2023</w:t>
            </w:r>
          </w:p>
        </w:tc>
        <w:tc>
          <w:tcPr>
            <w:tcW w:w="3131" w:type="dxa"/>
            <w:tcBorders>
              <w:bottom w:val="single" w:sz="4" w:space="0" w:color="auto"/>
            </w:tcBorders>
            <w:shd w:val="clear" w:color="auto" w:fill="auto"/>
            <w:tcMar>
              <w:top w:w="15" w:type="dxa"/>
              <w:left w:w="15" w:type="dxa"/>
              <w:bottom w:w="0" w:type="dxa"/>
              <w:right w:w="15" w:type="dxa"/>
            </w:tcMar>
          </w:tcPr>
          <w:p w14:paraId="3C2ECF55"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sidRPr="00347CC7">
              <w:rPr>
                <w:color w:val="0000FF"/>
                <w:sz w:val="20"/>
                <w:szCs w:val="20"/>
              </w:rPr>
              <w:t>Non-traditional food</w:t>
            </w:r>
          </w:p>
          <w:p w14:paraId="561458C8" w14:textId="6AD4C572" w:rsidR="006C030C" w:rsidRPr="00232AFF"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w:t>
            </w:r>
            <w:r w:rsidRPr="00347CC7">
              <w:rPr>
                <w:color w:val="0000FF"/>
                <w:sz w:val="20"/>
                <w:szCs w:val="20"/>
              </w:rPr>
              <w:t>ovel food</w:t>
            </w:r>
          </w:p>
        </w:tc>
        <w:tc>
          <w:tcPr>
            <w:tcW w:w="3448" w:type="dxa"/>
            <w:tcBorders>
              <w:bottom w:val="single" w:sz="4" w:space="0" w:color="auto"/>
            </w:tcBorders>
            <w:shd w:val="clear" w:color="auto" w:fill="auto"/>
            <w:tcMar>
              <w:top w:w="15" w:type="dxa"/>
              <w:left w:w="15" w:type="dxa"/>
              <w:bottom w:w="0" w:type="dxa"/>
              <w:right w:w="15" w:type="dxa"/>
            </w:tcMar>
          </w:tcPr>
          <w:p w14:paraId="7FA790E2" w14:textId="77777777" w:rsidR="006C030C" w:rsidRDefault="006C030C" w:rsidP="006C030C">
            <w:pPr>
              <w:spacing w:after="120"/>
              <w:rPr>
                <w:color w:val="0000FF"/>
                <w:sz w:val="20"/>
                <w:szCs w:val="20"/>
              </w:rPr>
            </w:pPr>
            <w:r>
              <w:rPr>
                <w:color w:val="0000FF"/>
                <w:sz w:val="20"/>
                <w:szCs w:val="20"/>
              </w:rPr>
              <w:t>No tradition of use as food in Australia and New Zealand.  (</w:t>
            </w:r>
          </w:p>
          <w:p w14:paraId="659EDD60" w14:textId="5CBE7124" w:rsidR="006C030C" w:rsidRPr="00232AFF" w:rsidRDefault="006C030C" w:rsidP="006C030C">
            <w:pPr>
              <w:pStyle w:val="Default"/>
              <w:rPr>
                <w:color w:val="0000FF"/>
                <w:sz w:val="20"/>
                <w:szCs w:val="20"/>
              </w:rPr>
            </w:pPr>
            <w:r>
              <w:rPr>
                <w:color w:val="0000FF"/>
                <w:sz w:val="20"/>
                <w:szCs w:val="20"/>
              </w:rPr>
              <w:t xml:space="preserve">Safety not established - requires a safety assessment of proposed patterns and levels of use before it can be sold as a food in Australia and New Zealand. </w:t>
            </w:r>
          </w:p>
        </w:tc>
      </w:tr>
      <w:tr w:rsidR="006C030C" w:rsidRPr="00276B0E" w14:paraId="7A165E29" w14:textId="77777777" w:rsidTr="5144182F">
        <w:trPr>
          <w:trHeight w:val="873"/>
        </w:trPr>
        <w:tc>
          <w:tcPr>
            <w:tcW w:w="2436" w:type="dxa"/>
            <w:shd w:val="clear" w:color="auto" w:fill="auto"/>
            <w:tcMar>
              <w:top w:w="15" w:type="dxa"/>
              <w:left w:w="15" w:type="dxa"/>
              <w:bottom w:w="0" w:type="dxa"/>
              <w:right w:w="15" w:type="dxa"/>
            </w:tcMar>
          </w:tcPr>
          <w:p w14:paraId="2C10DA1E" w14:textId="77777777" w:rsidR="006C030C" w:rsidRDefault="006C030C" w:rsidP="006C030C">
            <w:pPr>
              <w:spacing w:after="120"/>
              <w:rPr>
                <w:color w:val="0000FF"/>
                <w:sz w:val="20"/>
                <w:szCs w:val="20"/>
              </w:rPr>
            </w:pPr>
            <w:r>
              <w:rPr>
                <w:color w:val="0000FF"/>
                <w:sz w:val="20"/>
                <w:szCs w:val="20"/>
              </w:rPr>
              <w:t>Butterfly pea flower (</w:t>
            </w:r>
            <w:proofErr w:type="spellStart"/>
            <w:r>
              <w:rPr>
                <w:i/>
                <w:color w:val="0000FF"/>
                <w:sz w:val="20"/>
                <w:szCs w:val="20"/>
              </w:rPr>
              <w:t>Clitoria</w:t>
            </w:r>
            <w:proofErr w:type="spellEnd"/>
            <w:r>
              <w:rPr>
                <w:i/>
                <w:color w:val="0000FF"/>
                <w:sz w:val="20"/>
                <w:szCs w:val="20"/>
              </w:rPr>
              <w:t xml:space="preserve"> </w:t>
            </w:r>
            <w:proofErr w:type="spellStart"/>
            <w:r>
              <w:rPr>
                <w:i/>
                <w:color w:val="0000FF"/>
                <w:sz w:val="20"/>
                <w:szCs w:val="20"/>
              </w:rPr>
              <w:t>ternatea</w:t>
            </w:r>
            <w:proofErr w:type="spellEnd"/>
            <w:r>
              <w:rPr>
                <w:color w:val="0000FF"/>
                <w:sz w:val="20"/>
                <w:szCs w:val="20"/>
              </w:rPr>
              <w:t>) extract as a blue colour.</w:t>
            </w:r>
          </w:p>
          <w:p w14:paraId="74E82C31" w14:textId="4D18D986" w:rsidR="006C030C" w:rsidRPr="00232AFF" w:rsidRDefault="006C030C" w:rsidP="006C030C">
            <w:pPr>
              <w:spacing w:after="120"/>
              <w:rPr>
                <w:iCs/>
                <w:color w:val="0000FF"/>
                <w:sz w:val="20"/>
                <w:szCs w:val="20"/>
              </w:rPr>
            </w:pPr>
            <w:r w:rsidRPr="00A514C5">
              <w:rPr>
                <w:color w:val="FF0000"/>
                <w:sz w:val="20"/>
                <w:szCs w:val="20"/>
              </w:rPr>
              <w:t>2022</w:t>
            </w:r>
          </w:p>
        </w:tc>
        <w:tc>
          <w:tcPr>
            <w:tcW w:w="3131" w:type="dxa"/>
            <w:shd w:val="clear" w:color="auto" w:fill="auto"/>
            <w:tcMar>
              <w:top w:w="15" w:type="dxa"/>
              <w:left w:w="15" w:type="dxa"/>
              <w:bottom w:w="0" w:type="dxa"/>
              <w:right w:w="15" w:type="dxa"/>
            </w:tcMar>
          </w:tcPr>
          <w:p w14:paraId="09F43A4E" w14:textId="5EB48446" w:rsidR="006C030C" w:rsidRPr="00232AFF"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Regulate as a food additive</w:t>
            </w:r>
          </w:p>
        </w:tc>
        <w:tc>
          <w:tcPr>
            <w:tcW w:w="3448" w:type="dxa"/>
            <w:shd w:val="clear" w:color="auto" w:fill="auto"/>
            <w:tcMar>
              <w:top w:w="15" w:type="dxa"/>
              <w:left w:w="15" w:type="dxa"/>
              <w:bottom w:w="0" w:type="dxa"/>
              <w:right w:w="15" w:type="dxa"/>
            </w:tcMar>
          </w:tcPr>
          <w:p w14:paraId="072FA1CB" w14:textId="77777777" w:rsidR="006C030C" w:rsidRDefault="006C030C" w:rsidP="006C030C">
            <w:pPr>
              <w:spacing w:after="120"/>
              <w:rPr>
                <w:color w:val="0000FF"/>
                <w:sz w:val="20"/>
                <w:szCs w:val="20"/>
              </w:rPr>
            </w:pPr>
            <w:r>
              <w:rPr>
                <w:color w:val="0000FF"/>
                <w:sz w:val="20"/>
                <w:szCs w:val="20"/>
              </w:rPr>
              <w:t>Intended use is as a blue colour. An application is required before it can be used in food.</w:t>
            </w:r>
          </w:p>
          <w:p w14:paraId="796D8864" w14:textId="4C943801" w:rsidR="006C030C" w:rsidRPr="00232AFF" w:rsidRDefault="006C030C" w:rsidP="006C030C">
            <w:pPr>
              <w:spacing w:after="120"/>
              <w:rPr>
                <w:color w:val="0000FF"/>
                <w:sz w:val="20"/>
                <w:szCs w:val="20"/>
              </w:rPr>
            </w:pPr>
          </w:p>
        </w:tc>
      </w:tr>
      <w:tr w:rsidR="006C030C" w:rsidRPr="00276B0E" w14:paraId="7166C1A8" w14:textId="77777777" w:rsidTr="5144182F">
        <w:trPr>
          <w:trHeight w:val="873"/>
        </w:trPr>
        <w:tc>
          <w:tcPr>
            <w:tcW w:w="2436" w:type="dxa"/>
            <w:shd w:val="clear" w:color="auto" w:fill="auto"/>
            <w:tcMar>
              <w:top w:w="15" w:type="dxa"/>
              <w:left w:w="15" w:type="dxa"/>
              <w:bottom w:w="0" w:type="dxa"/>
              <w:right w:w="15" w:type="dxa"/>
            </w:tcMar>
          </w:tcPr>
          <w:p w14:paraId="06B21073" w14:textId="77777777" w:rsidR="006C030C" w:rsidRDefault="006C030C" w:rsidP="006C030C">
            <w:pPr>
              <w:spacing w:after="120"/>
              <w:rPr>
                <w:i/>
                <w:color w:val="0000FF"/>
                <w:sz w:val="20"/>
                <w:szCs w:val="20"/>
              </w:rPr>
            </w:pPr>
            <w:r>
              <w:rPr>
                <w:color w:val="0000FF"/>
                <w:sz w:val="20"/>
                <w:szCs w:val="20"/>
              </w:rPr>
              <w:t xml:space="preserve">Cacao juice and cacao concentrate, produced from the pulp that surrounds the bean of the cacao plant, </w:t>
            </w:r>
            <w:r w:rsidRPr="007F261D">
              <w:rPr>
                <w:i/>
                <w:color w:val="0000FF"/>
                <w:sz w:val="20"/>
                <w:szCs w:val="20"/>
              </w:rPr>
              <w:t>Theobroma cacao</w:t>
            </w:r>
          </w:p>
          <w:p w14:paraId="1BC95E88" w14:textId="5012D3A1" w:rsidR="006C030C" w:rsidRDefault="006C030C" w:rsidP="006C030C">
            <w:pPr>
              <w:spacing w:after="120"/>
              <w:rPr>
                <w:iCs/>
                <w:color w:val="0000FF"/>
                <w:sz w:val="20"/>
                <w:szCs w:val="20"/>
              </w:rPr>
            </w:pPr>
            <w:r w:rsidRPr="002749C1">
              <w:rPr>
                <w:color w:val="FF0000"/>
                <w:sz w:val="20"/>
                <w:szCs w:val="20"/>
              </w:rPr>
              <w:t>2019</w:t>
            </w:r>
          </w:p>
        </w:tc>
        <w:tc>
          <w:tcPr>
            <w:tcW w:w="3131" w:type="dxa"/>
            <w:shd w:val="clear" w:color="auto" w:fill="auto"/>
            <w:tcMar>
              <w:top w:w="15" w:type="dxa"/>
              <w:left w:w="15" w:type="dxa"/>
              <w:bottom w:w="0" w:type="dxa"/>
              <w:right w:w="15" w:type="dxa"/>
            </w:tcMar>
          </w:tcPr>
          <w:p w14:paraId="1040113E"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173C52A3" w14:textId="04E2441B" w:rsidR="006C030C" w:rsidRPr="00232AFF"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084BE140" w14:textId="77777777" w:rsidR="006C030C" w:rsidRDefault="006C030C" w:rsidP="006C030C">
            <w:pPr>
              <w:spacing w:after="120"/>
              <w:rPr>
                <w:color w:val="0000FF"/>
                <w:sz w:val="20"/>
                <w:szCs w:val="20"/>
              </w:rPr>
            </w:pPr>
            <w:r>
              <w:rPr>
                <w:color w:val="0000FF"/>
                <w:sz w:val="20"/>
                <w:szCs w:val="20"/>
              </w:rPr>
              <w:t>Non-traditional food in Australia and New Zealand. No safety concerns identified.</w:t>
            </w:r>
          </w:p>
          <w:p w14:paraId="003AF8C8" w14:textId="62F0C3A7" w:rsidR="006C030C" w:rsidRPr="00232AFF" w:rsidRDefault="006C030C" w:rsidP="006C030C">
            <w:pPr>
              <w:spacing w:after="120"/>
              <w:rPr>
                <w:color w:val="0000FF"/>
                <w:sz w:val="20"/>
                <w:szCs w:val="20"/>
              </w:rPr>
            </w:pPr>
          </w:p>
        </w:tc>
      </w:tr>
      <w:tr w:rsidR="006C030C" w:rsidRPr="00276B0E" w14:paraId="360B722A" w14:textId="77777777" w:rsidTr="5144182F">
        <w:trPr>
          <w:trHeight w:val="698"/>
        </w:trPr>
        <w:tc>
          <w:tcPr>
            <w:tcW w:w="2436" w:type="dxa"/>
            <w:shd w:val="clear" w:color="auto" w:fill="auto"/>
            <w:tcMar>
              <w:top w:w="15" w:type="dxa"/>
              <w:left w:w="15" w:type="dxa"/>
              <w:bottom w:w="0" w:type="dxa"/>
              <w:right w:w="15" w:type="dxa"/>
            </w:tcMar>
          </w:tcPr>
          <w:p w14:paraId="360B7226" w14:textId="77777777" w:rsidR="006C030C" w:rsidRPr="00276B0E" w:rsidRDefault="006C030C" w:rsidP="006C030C">
            <w:pPr>
              <w:spacing w:after="120"/>
              <w:rPr>
                <w:sz w:val="20"/>
                <w:szCs w:val="20"/>
              </w:rPr>
            </w:pPr>
            <w:proofErr w:type="spellStart"/>
            <w:r w:rsidRPr="00276B0E">
              <w:rPr>
                <w:sz w:val="20"/>
                <w:szCs w:val="20"/>
              </w:rPr>
              <w:t>Caja</w:t>
            </w:r>
            <w:proofErr w:type="spellEnd"/>
            <w:r w:rsidRPr="00276B0E">
              <w:rPr>
                <w:sz w:val="20"/>
                <w:szCs w:val="20"/>
              </w:rPr>
              <w:t xml:space="preserve"> (</w:t>
            </w:r>
            <w:proofErr w:type="spellStart"/>
            <w:r w:rsidRPr="00276B0E">
              <w:rPr>
                <w:i/>
                <w:iCs/>
                <w:sz w:val="20"/>
                <w:szCs w:val="20"/>
              </w:rPr>
              <w:t>Spondias</w:t>
            </w:r>
            <w:proofErr w:type="spellEnd"/>
            <w:r w:rsidRPr="00276B0E">
              <w:rPr>
                <w:i/>
                <w:iCs/>
                <w:sz w:val="20"/>
                <w:szCs w:val="20"/>
              </w:rPr>
              <w:t xml:space="preserve"> </w:t>
            </w:r>
            <w:proofErr w:type="spellStart"/>
            <w:r w:rsidRPr="00276B0E">
              <w:rPr>
                <w:i/>
                <w:iCs/>
                <w:sz w:val="20"/>
                <w:szCs w:val="20"/>
              </w:rPr>
              <w:t>mombin</w:t>
            </w:r>
            <w:proofErr w:type="spellEnd"/>
            <w:r w:rsidRPr="00276B0E">
              <w:rPr>
                <w:sz w:val="20"/>
                <w:szCs w:val="20"/>
              </w:rPr>
              <w:t>) – frozen puree.</w:t>
            </w:r>
          </w:p>
        </w:tc>
        <w:tc>
          <w:tcPr>
            <w:tcW w:w="3131" w:type="dxa"/>
            <w:shd w:val="clear" w:color="auto" w:fill="auto"/>
            <w:tcMar>
              <w:top w:w="15" w:type="dxa"/>
              <w:left w:w="15" w:type="dxa"/>
              <w:bottom w:w="0" w:type="dxa"/>
              <w:right w:w="15" w:type="dxa"/>
            </w:tcMar>
          </w:tcPr>
          <w:p w14:paraId="360B7227"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228"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 xml:space="preserve">Not novel </w:t>
            </w:r>
            <w:r>
              <w:rPr>
                <w:color w:val="000000"/>
                <w:sz w:val="20"/>
                <w:szCs w:val="20"/>
              </w:rPr>
              <w:t>food</w:t>
            </w:r>
          </w:p>
        </w:tc>
        <w:tc>
          <w:tcPr>
            <w:tcW w:w="3448" w:type="dxa"/>
            <w:shd w:val="clear" w:color="auto" w:fill="auto"/>
            <w:tcMar>
              <w:top w:w="15" w:type="dxa"/>
              <w:left w:w="15" w:type="dxa"/>
              <w:bottom w:w="0" w:type="dxa"/>
              <w:right w:w="15" w:type="dxa"/>
            </w:tcMar>
          </w:tcPr>
          <w:p w14:paraId="360B7229" w14:textId="77777777" w:rsidR="006C030C" w:rsidRPr="00276B0E" w:rsidRDefault="006C030C" w:rsidP="006C030C">
            <w:pPr>
              <w:spacing w:after="120"/>
              <w:rPr>
                <w:sz w:val="20"/>
                <w:szCs w:val="20"/>
              </w:rPr>
            </w:pPr>
            <w:r w:rsidRPr="00276B0E">
              <w:rPr>
                <w:sz w:val="20"/>
                <w:szCs w:val="20"/>
              </w:rPr>
              <w:t>Non-traditional food. History of use in South America. No safety concerns identified.</w:t>
            </w:r>
          </w:p>
        </w:tc>
      </w:tr>
      <w:tr w:rsidR="006C030C" w:rsidRPr="00276B0E" w14:paraId="360B722F" w14:textId="77777777" w:rsidTr="5144182F">
        <w:trPr>
          <w:trHeight w:val="799"/>
        </w:trPr>
        <w:tc>
          <w:tcPr>
            <w:tcW w:w="2436" w:type="dxa"/>
            <w:shd w:val="clear" w:color="auto" w:fill="auto"/>
            <w:tcMar>
              <w:top w:w="15" w:type="dxa"/>
              <w:left w:w="15" w:type="dxa"/>
              <w:bottom w:w="0" w:type="dxa"/>
              <w:right w:w="15" w:type="dxa"/>
            </w:tcMar>
          </w:tcPr>
          <w:p w14:paraId="360B722B" w14:textId="77777777" w:rsidR="006C030C" w:rsidRPr="00276B0E" w:rsidRDefault="006C030C" w:rsidP="006C030C">
            <w:pPr>
              <w:spacing w:after="120"/>
              <w:rPr>
                <w:sz w:val="20"/>
                <w:szCs w:val="20"/>
              </w:rPr>
            </w:pPr>
            <w:r w:rsidRPr="00276B0E">
              <w:rPr>
                <w:sz w:val="20"/>
                <w:szCs w:val="20"/>
              </w:rPr>
              <w:t>Calamondin or calamansi fruit and fruit juice (</w:t>
            </w:r>
            <w:r w:rsidRPr="00276B0E">
              <w:rPr>
                <w:i/>
                <w:iCs/>
                <w:sz w:val="20"/>
                <w:szCs w:val="20"/>
              </w:rPr>
              <w:t xml:space="preserve">X </w:t>
            </w:r>
            <w:proofErr w:type="spellStart"/>
            <w:r w:rsidRPr="00276B0E">
              <w:rPr>
                <w:i/>
                <w:iCs/>
                <w:sz w:val="20"/>
                <w:szCs w:val="20"/>
              </w:rPr>
              <w:t>Citrofortunella</w:t>
            </w:r>
            <w:proofErr w:type="spellEnd"/>
            <w:r w:rsidRPr="00276B0E">
              <w:rPr>
                <w:i/>
                <w:iCs/>
                <w:sz w:val="20"/>
                <w:szCs w:val="20"/>
              </w:rPr>
              <w:t xml:space="preserve"> </w:t>
            </w:r>
            <w:proofErr w:type="spellStart"/>
            <w:r w:rsidRPr="00276B0E">
              <w:rPr>
                <w:i/>
                <w:iCs/>
                <w:sz w:val="20"/>
                <w:szCs w:val="20"/>
              </w:rPr>
              <w:t>microcarpa</w:t>
            </w:r>
            <w:proofErr w:type="spellEnd"/>
            <w:r w:rsidRPr="00276B0E">
              <w:rPr>
                <w:sz w:val="20"/>
                <w:szCs w:val="20"/>
              </w:rPr>
              <w:t>)</w:t>
            </w:r>
          </w:p>
        </w:tc>
        <w:tc>
          <w:tcPr>
            <w:tcW w:w="3131" w:type="dxa"/>
            <w:shd w:val="clear" w:color="auto" w:fill="auto"/>
            <w:tcMar>
              <w:top w:w="15" w:type="dxa"/>
              <w:left w:w="15" w:type="dxa"/>
              <w:bottom w:w="0" w:type="dxa"/>
              <w:right w:w="15" w:type="dxa"/>
            </w:tcMar>
          </w:tcPr>
          <w:p w14:paraId="360B722C"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22D"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shd w:val="clear" w:color="auto" w:fill="auto"/>
            <w:tcMar>
              <w:top w:w="15" w:type="dxa"/>
              <w:left w:w="15" w:type="dxa"/>
              <w:bottom w:w="0" w:type="dxa"/>
              <w:right w:w="15" w:type="dxa"/>
            </w:tcMar>
          </w:tcPr>
          <w:p w14:paraId="360B722E" w14:textId="77777777" w:rsidR="006C030C" w:rsidRPr="00276B0E" w:rsidRDefault="006C030C" w:rsidP="006C030C">
            <w:pPr>
              <w:spacing w:after="120"/>
              <w:rPr>
                <w:sz w:val="20"/>
                <w:szCs w:val="20"/>
              </w:rPr>
            </w:pPr>
            <w:r w:rsidRPr="00276B0E">
              <w:rPr>
                <w:sz w:val="20"/>
                <w:szCs w:val="20"/>
              </w:rPr>
              <w:t xml:space="preserve">Derived from a cross between citrus and cumquat. Appears to be available interchangeably with cumquats. </w:t>
            </w:r>
          </w:p>
        </w:tc>
      </w:tr>
      <w:tr w:rsidR="006C030C" w:rsidRPr="00276B0E" w14:paraId="360B7234" w14:textId="77777777" w:rsidTr="5144182F">
        <w:trPr>
          <w:trHeight w:val="752"/>
        </w:trPr>
        <w:tc>
          <w:tcPr>
            <w:tcW w:w="2436" w:type="dxa"/>
            <w:shd w:val="clear" w:color="auto" w:fill="auto"/>
            <w:tcMar>
              <w:top w:w="15" w:type="dxa"/>
              <w:left w:w="15" w:type="dxa"/>
              <w:bottom w:w="0" w:type="dxa"/>
              <w:right w:w="15" w:type="dxa"/>
            </w:tcMar>
          </w:tcPr>
          <w:p w14:paraId="360B7230" w14:textId="77777777" w:rsidR="006C030C" w:rsidRPr="00276B0E" w:rsidRDefault="006C030C" w:rsidP="006C030C">
            <w:pPr>
              <w:spacing w:after="120"/>
              <w:rPr>
                <w:sz w:val="20"/>
                <w:szCs w:val="20"/>
              </w:rPr>
            </w:pPr>
            <w:r w:rsidRPr="00276B0E">
              <w:rPr>
                <w:sz w:val="20"/>
                <w:szCs w:val="20"/>
              </w:rPr>
              <w:t xml:space="preserve">Calcium </w:t>
            </w:r>
            <w:proofErr w:type="spellStart"/>
            <w:r w:rsidRPr="00276B0E">
              <w:rPr>
                <w:sz w:val="20"/>
                <w:szCs w:val="20"/>
              </w:rPr>
              <w:t>fructoborate</w:t>
            </w:r>
            <w:proofErr w:type="spellEnd"/>
          </w:p>
        </w:tc>
        <w:tc>
          <w:tcPr>
            <w:tcW w:w="3131" w:type="dxa"/>
            <w:shd w:val="clear" w:color="auto" w:fill="auto"/>
            <w:tcMar>
              <w:top w:w="15" w:type="dxa"/>
              <w:left w:w="15" w:type="dxa"/>
              <w:bottom w:w="0" w:type="dxa"/>
              <w:right w:w="15" w:type="dxa"/>
            </w:tcMar>
          </w:tcPr>
          <w:p w14:paraId="360B7231"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232"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233" w14:textId="77777777" w:rsidR="006C030C" w:rsidRPr="00276B0E" w:rsidRDefault="006C030C" w:rsidP="006C030C">
            <w:pPr>
              <w:spacing w:after="120"/>
              <w:rPr>
                <w:sz w:val="20"/>
                <w:szCs w:val="20"/>
              </w:rPr>
            </w:pPr>
            <w:r w:rsidRPr="00276B0E">
              <w:rPr>
                <w:sz w:val="20"/>
                <w:szCs w:val="20"/>
              </w:rPr>
              <w:t>Non-traditional when added to foods. Safety concerns based on potential for increased intake of boron.</w:t>
            </w:r>
          </w:p>
        </w:tc>
      </w:tr>
      <w:tr w:rsidR="006C030C" w:rsidRPr="00276B0E" w14:paraId="360B723A" w14:textId="77777777" w:rsidTr="5144182F">
        <w:trPr>
          <w:trHeight w:val="567"/>
        </w:trPr>
        <w:tc>
          <w:tcPr>
            <w:tcW w:w="2436" w:type="dxa"/>
            <w:shd w:val="clear" w:color="auto" w:fill="FFFFFF" w:themeFill="background1"/>
            <w:tcMar>
              <w:top w:w="15" w:type="dxa"/>
              <w:left w:w="15" w:type="dxa"/>
              <w:bottom w:w="0" w:type="dxa"/>
              <w:right w:w="15" w:type="dxa"/>
            </w:tcMar>
          </w:tcPr>
          <w:p w14:paraId="360B7235" w14:textId="77777777" w:rsidR="006C030C" w:rsidRDefault="006C030C" w:rsidP="006C030C">
            <w:pPr>
              <w:spacing w:after="120"/>
              <w:rPr>
                <w:color w:val="0000FF"/>
                <w:sz w:val="20"/>
                <w:szCs w:val="20"/>
              </w:rPr>
            </w:pPr>
            <w:r>
              <w:rPr>
                <w:color w:val="0000FF"/>
                <w:sz w:val="20"/>
                <w:szCs w:val="20"/>
              </w:rPr>
              <w:lastRenderedPageBreak/>
              <w:t>Calcium sucrose phosphate</w:t>
            </w:r>
          </w:p>
          <w:p w14:paraId="7F552043" w14:textId="77777777" w:rsidR="006C030C" w:rsidRDefault="006C030C" w:rsidP="006C030C">
            <w:pPr>
              <w:spacing w:after="120"/>
              <w:rPr>
                <w:color w:val="0000FF"/>
                <w:sz w:val="20"/>
                <w:szCs w:val="20"/>
              </w:rPr>
            </w:pPr>
            <w:r>
              <w:rPr>
                <w:color w:val="0000FF"/>
                <w:sz w:val="20"/>
                <w:szCs w:val="20"/>
              </w:rPr>
              <w:t>(intended use at up to 2% of carbohydrate content of a range of foods)</w:t>
            </w:r>
          </w:p>
          <w:p w14:paraId="360B7236" w14:textId="2E608A91" w:rsidR="006C030C" w:rsidRDefault="006C030C" w:rsidP="006C030C">
            <w:pPr>
              <w:spacing w:after="120"/>
              <w:rPr>
                <w:color w:val="0000FF"/>
                <w:sz w:val="20"/>
                <w:szCs w:val="20"/>
              </w:rPr>
            </w:pPr>
            <w:r w:rsidRPr="009F1B64">
              <w:rPr>
                <w:color w:val="FF0000"/>
                <w:sz w:val="20"/>
                <w:szCs w:val="20"/>
              </w:rPr>
              <w:t>2014</w:t>
            </w:r>
          </w:p>
        </w:tc>
        <w:tc>
          <w:tcPr>
            <w:tcW w:w="3131" w:type="dxa"/>
            <w:shd w:val="clear" w:color="auto" w:fill="FFFFFF" w:themeFill="background1"/>
            <w:tcMar>
              <w:top w:w="15" w:type="dxa"/>
              <w:left w:w="15" w:type="dxa"/>
              <w:bottom w:w="0" w:type="dxa"/>
              <w:right w:w="15" w:type="dxa"/>
            </w:tcMar>
          </w:tcPr>
          <w:p w14:paraId="360B7237"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238"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239" w14:textId="77777777" w:rsidR="006C030C" w:rsidRDefault="006C030C" w:rsidP="006C030C">
            <w:pPr>
              <w:spacing w:after="120"/>
              <w:rPr>
                <w:color w:val="0000FF"/>
                <w:sz w:val="20"/>
                <w:szCs w:val="20"/>
              </w:rPr>
            </w:pPr>
            <w:r>
              <w:rPr>
                <w:color w:val="0000FF"/>
                <w:sz w:val="20"/>
                <w:szCs w:val="20"/>
              </w:rPr>
              <w:t>No safety concerns identified at intended levels of use.</w:t>
            </w:r>
          </w:p>
        </w:tc>
      </w:tr>
      <w:tr w:rsidR="006C030C" w:rsidRPr="00276B0E" w14:paraId="360B723F" w14:textId="77777777" w:rsidTr="5144182F">
        <w:trPr>
          <w:trHeight w:val="567"/>
        </w:trPr>
        <w:tc>
          <w:tcPr>
            <w:tcW w:w="2436" w:type="dxa"/>
            <w:shd w:val="clear" w:color="auto" w:fill="auto"/>
            <w:tcMar>
              <w:top w:w="15" w:type="dxa"/>
              <w:left w:w="15" w:type="dxa"/>
              <w:bottom w:w="0" w:type="dxa"/>
              <w:right w:w="15" w:type="dxa"/>
            </w:tcMar>
          </w:tcPr>
          <w:p w14:paraId="1D973903" w14:textId="77777777" w:rsidR="006C030C" w:rsidRDefault="006C030C" w:rsidP="006C030C">
            <w:pPr>
              <w:spacing w:after="120"/>
              <w:rPr>
                <w:color w:val="0000FF"/>
                <w:sz w:val="20"/>
                <w:szCs w:val="20"/>
              </w:rPr>
            </w:pPr>
            <w:r>
              <w:rPr>
                <w:color w:val="0000FF"/>
                <w:sz w:val="20"/>
                <w:szCs w:val="20"/>
              </w:rPr>
              <w:t>Camelina oil (</w:t>
            </w:r>
            <w:r w:rsidRPr="00556382">
              <w:rPr>
                <w:i/>
                <w:color w:val="0000FF"/>
                <w:sz w:val="20"/>
                <w:szCs w:val="20"/>
              </w:rPr>
              <w:t>Camelina sativa</w:t>
            </w:r>
            <w:r>
              <w:rPr>
                <w:color w:val="0000FF"/>
                <w:sz w:val="20"/>
                <w:szCs w:val="20"/>
              </w:rPr>
              <w:t>)</w:t>
            </w:r>
          </w:p>
          <w:p w14:paraId="360B723B" w14:textId="79283DE8" w:rsidR="006C030C" w:rsidRPr="00610014" w:rsidRDefault="006C030C" w:rsidP="006C030C">
            <w:pPr>
              <w:spacing w:after="120"/>
              <w:rPr>
                <w:color w:val="0000FF"/>
                <w:sz w:val="20"/>
                <w:szCs w:val="20"/>
              </w:rPr>
            </w:pPr>
            <w:r w:rsidRPr="00A40FCA">
              <w:rPr>
                <w:color w:val="FF0000"/>
                <w:sz w:val="20"/>
                <w:szCs w:val="20"/>
              </w:rPr>
              <w:t>2010</w:t>
            </w:r>
          </w:p>
        </w:tc>
        <w:tc>
          <w:tcPr>
            <w:tcW w:w="3131" w:type="dxa"/>
            <w:shd w:val="clear" w:color="auto" w:fill="auto"/>
            <w:tcMar>
              <w:top w:w="15" w:type="dxa"/>
              <w:left w:w="15" w:type="dxa"/>
              <w:bottom w:w="0" w:type="dxa"/>
              <w:right w:w="15" w:type="dxa"/>
            </w:tcMar>
          </w:tcPr>
          <w:p w14:paraId="360B723C"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23D" w14:textId="77777777" w:rsidR="006C030C" w:rsidRPr="00610014"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23E" w14:textId="77777777" w:rsidR="006C030C" w:rsidRPr="00610014" w:rsidRDefault="006C030C" w:rsidP="006C030C">
            <w:pPr>
              <w:spacing w:after="120"/>
              <w:rPr>
                <w:color w:val="0000FF"/>
                <w:sz w:val="20"/>
                <w:szCs w:val="20"/>
              </w:rPr>
            </w:pPr>
            <w:r>
              <w:rPr>
                <w:color w:val="0000FF"/>
                <w:sz w:val="20"/>
                <w:szCs w:val="20"/>
              </w:rPr>
              <w:t>Non-traditional food in Australia and New Zealand. No safety concerns identified, noting that erucic acid content of edible oils is subject to a maximum level of 20,000mg/kg in Standard 1.4.1 – Contaminants and Natural Toxicants - of the Code.</w:t>
            </w:r>
          </w:p>
        </w:tc>
      </w:tr>
      <w:tr w:rsidR="006C030C" w:rsidRPr="00276B0E" w14:paraId="360B7245" w14:textId="77777777" w:rsidTr="5144182F">
        <w:trPr>
          <w:trHeight w:val="567"/>
        </w:trPr>
        <w:tc>
          <w:tcPr>
            <w:tcW w:w="2436" w:type="dxa"/>
            <w:shd w:val="clear" w:color="auto" w:fill="auto"/>
            <w:tcMar>
              <w:top w:w="15" w:type="dxa"/>
              <w:left w:w="15" w:type="dxa"/>
              <w:bottom w:w="0" w:type="dxa"/>
              <w:right w:w="15" w:type="dxa"/>
            </w:tcMar>
          </w:tcPr>
          <w:p w14:paraId="00652872" w14:textId="77777777" w:rsidR="006C030C" w:rsidRDefault="006C030C" w:rsidP="006C030C">
            <w:pPr>
              <w:spacing w:after="120"/>
              <w:rPr>
                <w:color w:val="0000FF"/>
                <w:sz w:val="20"/>
                <w:szCs w:val="20"/>
              </w:rPr>
            </w:pPr>
            <w:r w:rsidRPr="00610014">
              <w:rPr>
                <w:color w:val="0000FF"/>
                <w:sz w:val="20"/>
                <w:szCs w:val="20"/>
              </w:rPr>
              <w:t>Camelina spice (</w:t>
            </w:r>
            <w:r w:rsidRPr="00610014">
              <w:rPr>
                <w:i/>
                <w:color w:val="0000FF"/>
                <w:sz w:val="20"/>
                <w:szCs w:val="20"/>
              </w:rPr>
              <w:t>Camelina sativa</w:t>
            </w:r>
            <w:r w:rsidRPr="00610014">
              <w:rPr>
                <w:color w:val="0000FF"/>
                <w:sz w:val="20"/>
                <w:szCs w:val="20"/>
              </w:rPr>
              <w:t>)</w:t>
            </w:r>
          </w:p>
          <w:p w14:paraId="360B7240" w14:textId="64CBEA18" w:rsidR="006C030C" w:rsidRPr="00610014" w:rsidRDefault="006C030C" w:rsidP="006C030C">
            <w:pPr>
              <w:spacing w:after="120"/>
              <w:rPr>
                <w:color w:val="0000FF"/>
                <w:sz w:val="20"/>
                <w:szCs w:val="20"/>
              </w:rPr>
            </w:pPr>
            <w:r w:rsidRPr="00A40FCA">
              <w:rPr>
                <w:color w:val="FF0000"/>
                <w:sz w:val="20"/>
                <w:szCs w:val="20"/>
              </w:rPr>
              <w:t>2010</w:t>
            </w:r>
          </w:p>
        </w:tc>
        <w:tc>
          <w:tcPr>
            <w:tcW w:w="3131" w:type="dxa"/>
            <w:shd w:val="clear" w:color="auto" w:fill="auto"/>
            <w:tcMar>
              <w:top w:w="15" w:type="dxa"/>
              <w:left w:w="15" w:type="dxa"/>
              <w:bottom w:w="0" w:type="dxa"/>
              <w:right w:w="15" w:type="dxa"/>
            </w:tcMar>
          </w:tcPr>
          <w:p w14:paraId="360B7241" w14:textId="77777777" w:rsidR="006C030C" w:rsidRPr="00610014" w:rsidRDefault="006C030C" w:rsidP="006C030C">
            <w:pPr>
              <w:numPr>
                <w:ilvl w:val="0"/>
                <w:numId w:val="21"/>
              </w:numPr>
              <w:tabs>
                <w:tab w:val="clear" w:pos="720"/>
                <w:tab w:val="num" w:pos="345"/>
              </w:tabs>
              <w:spacing w:after="0"/>
              <w:ind w:left="345" w:hanging="180"/>
              <w:rPr>
                <w:color w:val="0000FF"/>
                <w:sz w:val="20"/>
                <w:szCs w:val="20"/>
              </w:rPr>
            </w:pPr>
            <w:r w:rsidRPr="00610014">
              <w:rPr>
                <w:color w:val="0000FF"/>
                <w:sz w:val="20"/>
                <w:szCs w:val="20"/>
              </w:rPr>
              <w:t>Non-traditional food</w:t>
            </w:r>
          </w:p>
          <w:p w14:paraId="360B7242" w14:textId="77777777" w:rsidR="006C030C" w:rsidRPr="00610014" w:rsidRDefault="006C030C" w:rsidP="006C030C">
            <w:pPr>
              <w:numPr>
                <w:ilvl w:val="0"/>
                <w:numId w:val="21"/>
              </w:numPr>
              <w:tabs>
                <w:tab w:val="clear" w:pos="720"/>
                <w:tab w:val="num" w:pos="345"/>
              </w:tabs>
              <w:spacing w:after="0"/>
              <w:ind w:left="345" w:hanging="180"/>
              <w:rPr>
                <w:color w:val="0000FF"/>
                <w:sz w:val="20"/>
                <w:szCs w:val="20"/>
              </w:rPr>
            </w:pPr>
            <w:r w:rsidRPr="00610014">
              <w:rPr>
                <w:color w:val="0000FF"/>
                <w:sz w:val="20"/>
                <w:szCs w:val="20"/>
              </w:rPr>
              <w:t>Not novel food</w:t>
            </w:r>
          </w:p>
        </w:tc>
        <w:tc>
          <w:tcPr>
            <w:tcW w:w="3448" w:type="dxa"/>
            <w:shd w:val="clear" w:color="auto" w:fill="auto"/>
            <w:tcMar>
              <w:top w:w="15" w:type="dxa"/>
              <w:left w:w="15" w:type="dxa"/>
              <w:bottom w:w="0" w:type="dxa"/>
              <w:right w:w="15" w:type="dxa"/>
            </w:tcMar>
          </w:tcPr>
          <w:p w14:paraId="360B7243" w14:textId="77777777" w:rsidR="006C030C" w:rsidRPr="00610014" w:rsidRDefault="006C030C" w:rsidP="006C030C">
            <w:pPr>
              <w:spacing w:after="120"/>
              <w:rPr>
                <w:color w:val="0000FF"/>
                <w:sz w:val="20"/>
                <w:szCs w:val="20"/>
              </w:rPr>
            </w:pPr>
            <w:r w:rsidRPr="00610014">
              <w:rPr>
                <w:color w:val="0000FF"/>
                <w:sz w:val="20"/>
                <w:szCs w:val="20"/>
              </w:rPr>
              <w:t>Non-traditional food in Australia and New Zealand. No safety concerns identified.</w:t>
            </w:r>
          </w:p>
          <w:p w14:paraId="360B7244" w14:textId="77777777" w:rsidR="006C030C" w:rsidRPr="00610014" w:rsidRDefault="006C030C" w:rsidP="006C030C">
            <w:pPr>
              <w:spacing w:after="120"/>
              <w:rPr>
                <w:color w:val="0000FF"/>
                <w:sz w:val="20"/>
                <w:szCs w:val="20"/>
              </w:rPr>
            </w:pPr>
            <w:r w:rsidRPr="00610014">
              <w:rPr>
                <w:color w:val="0000FF"/>
                <w:sz w:val="20"/>
                <w:szCs w:val="20"/>
              </w:rPr>
              <w:t xml:space="preserve">This view is for Camelina spice only, where the seed of </w:t>
            </w:r>
            <w:r w:rsidRPr="00610014">
              <w:rPr>
                <w:i/>
                <w:color w:val="0000FF"/>
                <w:sz w:val="20"/>
                <w:szCs w:val="20"/>
              </w:rPr>
              <w:t>Camelina sativa</w:t>
            </w:r>
            <w:r w:rsidRPr="00610014">
              <w:rPr>
                <w:color w:val="0000FF"/>
                <w:sz w:val="20"/>
                <w:szCs w:val="20"/>
              </w:rPr>
              <w:t xml:space="preserve"> has been roasted and ground into powder for use as a spice.</w:t>
            </w:r>
          </w:p>
        </w:tc>
      </w:tr>
      <w:tr w:rsidR="006C030C" w:rsidRPr="00276B0E" w14:paraId="360B724A" w14:textId="77777777" w:rsidTr="5144182F">
        <w:trPr>
          <w:trHeight w:val="567"/>
        </w:trPr>
        <w:tc>
          <w:tcPr>
            <w:tcW w:w="2436" w:type="dxa"/>
            <w:tcMar>
              <w:top w:w="15" w:type="dxa"/>
              <w:left w:w="15" w:type="dxa"/>
              <w:bottom w:w="0" w:type="dxa"/>
              <w:right w:w="15" w:type="dxa"/>
            </w:tcMar>
          </w:tcPr>
          <w:p w14:paraId="360B7246" w14:textId="77777777" w:rsidR="006C030C" w:rsidRPr="00276B0E" w:rsidRDefault="006C030C" w:rsidP="006C030C">
            <w:pPr>
              <w:spacing w:after="120"/>
              <w:rPr>
                <w:sz w:val="20"/>
                <w:szCs w:val="20"/>
                <w:lang w:val="pt-BR"/>
              </w:rPr>
            </w:pPr>
            <w:r w:rsidRPr="00276B0E">
              <w:rPr>
                <w:sz w:val="20"/>
                <w:szCs w:val="20"/>
                <w:lang w:val="pt-BR"/>
              </w:rPr>
              <w:t>Camu camu fruit (</w:t>
            </w:r>
            <w:r w:rsidRPr="00276B0E">
              <w:rPr>
                <w:i/>
                <w:iCs/>
                <w:sz w:val="20"/>
                <w:szCs w:val="20"/>
                <w:lang w:val="pt-BR"/>
              </w:rPr>
              <w:t>Myrciaria dubia</w:t>
            </w:r>
            <w:r w:rsidRPr="00276B0E">
              <w:rPr>
                <w:sz w:val="20"/>
                <w:szCs w:val="20"/>
                <w:lang w:val="pt-BR"/>
              </w:rPr>
              <w:t>)</w:t>
            </w:r>
          </w:p>
        </w:tc>
        <w:tc>
          <w:tcPr>
            <w:tcW w:w="3131" w:type="dxa"/>
            <w:tcMar>
              <w:top w:w="15" w:type="dxa"/>
              <w:left w:w="15" w:type="dxa"/>
              <w:bottom w:w="0" w:type="dxa"/>
              <w:right w:w="15" w:type="dxa"/>
            </w:tcMar>
          </w:tcPr>
          <w:p w14:paraId="360B7247"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248"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249" w14:textId="77777777" w:rsidR="006C030C" w:rsidRPr="00276B0E" w:rsidRDefault="006C030C" w:rsidP="006C030C">
            <w:pPr>
              <w:spacing w:after="120"/>
              <w:rPr>
                <w:sz w:val="20"/>
                <w:szCs w:val="20"/>
              </w:rPr>
            </w:pPr>
            <w:r w:rsidRPr="00276B0E">
              <w:rPr>
                <w:sz w:val="20"/>
                <w:szCs w:val="20"/>
              </w:rPr>
              <w:t>No safety concerns identified.  No concerns regarding composition.</w:t>
            </w:r>
          </w:p>
        </w:tc>
      </w:tr>
      <w:tr w:rsidR="006C030C" w:rsidRPr="00276B0E" w14:paraId="2DE9633B" w14:textId="77777777" w:rsidTr="5144182F">
        <w:trPr>
          <w:trHeight w:val="567"/>
        </w:trPr>
        <w:tc>
          <w:tcPr>
            <w:tcW w:w="2436" w:type="dxa"/>
            <w:shd w:val="clear" w:color="auto" w:fill="auto"/>
            <w:tcMar>
              <w:top w:w="15" w:type="dxa"/>
              <w:left w:w="15" w:type="dxa"/>
              <w:bottom w:w="0" w:type="dxa"/>
              <w:right w:w="15" w:type="dxa"/>
            </w:tcMar>
          </w:tcPr>
          <w:p w14:paraId="6B683902" w14:textId="77777777" w:rsidR="006C030C" w:rsidRDefault="006C030C" w:rsidP="006C030C">
            <w:pPr>
              <w:spacing w:after="120"/>
              <w:rPr>
                <w:color w:val="0000FF"/>
                <w:sz w:val="20"/>
                <w:szCs w:val="20"/>
              </w:rPr>
            </w:pPr>
            <w:r w:rsidRPr="001A0B22">
              <w:rPr>
                <w:color w:val="0000FF"/>
                <w:sz w:val="20"/>
                <w:szCs w:val="20"/>
              </w:rPr>
              <w:t>Canarium nut (</w:t>
            </w:r>
            <w:r w:rsidRPr="001A0B22">
              <w:rPr>
                <w:i/>
                <w:color w:val="0000FF"/>
                <w:sz w:val="20"/>
                <w:szCs w:val="20"/>
              </w:rPr>
              <w:t>Canarium indicum</w:t>
            </w:r>
            <w:r w:rsidRPr="001A0B22">
              <w:rPr>
                <w:color w:val="0000FF"/>
                <w:sz w:val="20"/>
                <w:szCs w:val="20"/>
              </w:rPr>
              <w:t xml:space="preserve">).  Canarium nut is a  tree nut, also known by the names: </w:t>
            </w:r>
            <w:proofErr w:type="spellStart"/>
            <w:r w:rsidRPr="001A0B22">
              <w:rPr>
                <w:color w:val="0000FF"/>
                <w:sz w:val="20"/>
                <w:szCs w:val="20"/>
              </w:rPr>
              <w:t>nangai</w:t>
            </w:r>
            <w:proofErr w:type="spellEnd"/>
            <w:r w:rsidRPr="001A0B22">
              <w:rPr>
                <w:color w:val="0000FF"/>
                <w:sz w:val="20"/>
                <w:szCs w:val="20"/>
              </w:rPr>
              <w:t xml:space="preserve"> nut, </w:t>
            </w:r>
            <w:proofErr w:type="spellStart"/>
            <w:r w:rsidRPr="001A0B22">
              <w:rPr>
                <w:color w:val="0000FF"/>
                <w:sz w:val="20"/>
                <w:szCs w:val="20"/>
              </w:rPr>
              <w:t>ngali</w:t>
            </w:r>
            <w:proofErr w:type="spellEnd"/>
            <w:r w:rsidRPr="001A0B22">
              <w:rPr>
                <w:color w:val="0000FF"/>
                <w:sz w:val="20"/>
                <w:szCs w:val="20"/>
              </w:rPr>
              <w:t xml:space="preserve"> nut, </w:t>
            </w:r>
            <w:proofErr w:type="spellStart"/>
            <w:r w:rsidRPr="001A0B22">
              <w:rPr>
                <w:color w:val="0000FF"/>
                <w:sz w:val="20"/>
                <w:szCs w:val="20"/>
              </w:rPr>
              <w:t>galip</w:t>
            </w:r>
            <w:proofErr w:type="spellEnd"/>
            <w:r w:rsidRPr="001A0B22">
              <w:rPr>
                <w:color w:val="0000FF"/>
                <w:sz w:val="20"/>
                <w:szCs w:val="20"/>
              </w:rPr>
              <w:t xml:space="preserve"> nut.</w:t>
            </w:r>
          </w:p>
          <w:p w14:paraId="0329E069" w14:textId="74D6DFB9" w:rsidR="006C030C" w:rsidRPr="00276B0E" w:rsidRDefault="006C030C" w:rsidP="006C030C">
            <w:pPr>
              <w:spacing w:after="120"/>
              <w:rPr>
                <w:sz w:val="20"/>
                <w:szCs w:val="20"/>
                <w:lang w:val="pt-BR"/>
              </w:rPr>
            </w:pPr>
            <w:r>
              <w:rPr>
                <w:color w:val="FF0000"/>
                <w:sz w:val="20"/>
                <w:szCs w:val="20"/>
              </w:rPr>
              <w:t>2019</w:t>
            </w:r>
          </w:p>
        </w:tc>
        <w:tc>
          <w:tcPr>
            <w:tcW w:w="3131" w:type="dxa"/>
            <w:shd w:val="clear" w:color="auto" w:fill="auto"/>
            <w:tcMar>
              <w:top w:w="15" w:type="dxa"/>
              <w:left w:w="15" w:type="dxa"/>
              <w:bottom w:w="0" w:type="dxa"/>
              <w:right w:w="15" w:type="dxa"/>
            </w:tcMar>
          </w:tcPr>
          <w:p w14:paraId="206519FF"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7892CF51" w14:textId="61A316DD" w:rsidR="006C030C" w:rsidRPr="00276B0E" w:rsidRDefault="006C030C" w:rsidP="006C030C">
            <w:pPr>
              <w:numPr>
                <w:ilvl w:val="0"/>
                <w:numId w:val="21"/>
              </w:numPr>
              <w:tabs>
                <w:tab w:val="clear" w:pos="720"/>
                <w:tab w:val="num" w:pos="345"/>
              </w:tabs>
              <w:spacing w:after="0"/>
              <w:ind w:left="345" w:hanging="180"/>
              <w:rPr>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6A3C0302" w14:textId="77777777" w:rsidR="006C030C" w:rsidRDefault="006C030C" w:rsidP="006C030C">
            <w:pPr>
              <w:spacing w:after="120"/>
              <w:rPr>
                <w:color w:val="0000FF"/>
                <w:sz w:val="20"/>
                <w:szCs w:val="20"/>
              </w:rPr>
            </w:pPr>
            <w:r>
              <w:rPr>
                <w:color w:val="0000FF"/>
                <w:sz w:val="20"/>
                <w:szCs w:val="20"/>
              </w:rPr>
              <w:t>Non-traditional food in Australia and New Zealand. No safety concerns identified.</w:t>
            </w:r>
          </w:p>
          <w:p w14:paraId="332858F4" w14:textId="1868095D" w:rsidR="006C030C" w:rsidRPr="00276B0E" w:rsidRDefault="006C030C" w:rsidP="006C030C">
            <w:pPr>
              <w:spacing w:after="120"/>
              <w:rPr>
                <w:sz w:val="20"/>
                <w:szCs w:val="20"/>
              </w:rPr>
            </w:pPr>
          </w:p>
        </w:tc>
      </w:tr>
      <w:tr w:rsidR="006C030C" w:rsidRPr="00276B0E" w14:paraId="360B724F" w14:textId="77777777" w:rsidTr="5144182F">
        <w:trPr>
          <w:trHeight w:val="567"/>
        </w:trPr>
        <w:tc>
          <w:tcPr>
            <w:tcW w:w="2436" w:type="dxa"/>
            <w:shd w:val="clear" w:color="auto" w:fill="auto"/>
            <w:tcMar>
              <w:top w:w="15" w:type="dxa"/>
              <w:left w:w="15" w:type="dxa"/>
              <w:bottom w:w="0" w:type="dxa"/>
              <w:right w:w="15" w:type="dxa"/>
            </w:tcMar>
          </w:tcPr>
          <w:p w14:paraId="30F64B77" w14:textId="77777777" w:rsidR="006C030C" w:rsidRPr="00AE686B" w:rsidRDefault="006C030C" w:rsidP="006C030C">
            <w:pPr>
              <w:spacing w:after="120"/>
              <w:rPr>
                <w:color w:val="0000FF"/>
                <w:sz w:val="20"/>
                <w:szCs w:val="20"/>
              </w:rPr>
            </w:pPr>
            <w:r w:rsidRPr="00AE686B">
              <w:rPr>
                <w:color w:val="0000FF"/>
                <w:sz w:val="20"/>
                <w:szCs w:val="20"/>
              </w:rPr>
              <w:t>Carnauba wax</w:t>
            </w:r>
          </w:p>
          <w:p w14:paraId="360B724B" w14:textId="396A9F53" w:rsidR="006C030C" w:rsidRPr="00AE686B" w:rsidRDefault="006C030C" w:rsidP="006C030C">
            <w:pPr>
              <w:spacing w:after="120"/>
              <w:rPr>
                <w:color w:val="FF0000"/>
                <w:sz w:val="20"/>
                <w:szCs w:val="20"/>
              </w:rPr>
            </w:pPr>
            <w:r w:rsidRPr="00AE686B">
              <w:rPr>
                <w:color w:val="FF0000"/>
                <w:sz w:val="20"/>
                <w:szCs w:val="20"/>
              </w:rPr>
              <w:t>2016</w:t>
            </w:r>
          </w:p>
        </w:tc>
        <w:tc>
          <w:tcPr>
            <w:tcW w:w="3131" w:type="dxa"/>
            <w:shd w:val="clear" w:color="auto" w:fill="auto"/>
            <w:tcMar>
              <w:top w:w="15" w:type="dxa"/>
              <w:left w:w="15" w:type="dxa"/>
              <w:bottom w:w="0" w:type="dxa"/>
              <w:right w:w="15" w:type="dxa"/>
            </w:tcMar>
          </w:tcPr>
          <w:p w14:paraId="360B724C"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Non-traditional food</w:t>
            </w:r>
          </w:p>
          <w:p w14:paraId="360B724D"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Novel food</w:t>
            </w:r>
          </w:p>
        </w:tc>
        <w:tc>
          <w:tcPr>
            <w:tcW w:w="3448" w:type="dxa"/>
            <w:shd w:val="clear" w:color="auto" w:fill="auto"/>
            <w:tcMar>
              <w:top w:w="15" w:type="dxa"/>
              <w:left w:w="15" w:type="dxa"/>
              <w:bottom w:w="0" w:type="dxa"/>
              <w:right w:w="15" w:type="dxa"/>
            </w:tcMar>
          </w:tcPr>
          <w:p w14:paraId="360B724E" w14:textId="77777777" w:rsidR="006C030C" w:rsidRPr="00AE686B" w:rsidRDefault="006C030C" w:rsidP="006C030C">
            <w:pPr>
              <w:spacing w:after="120"/>
              <w:rPr>
                <w:color w:val="0000FF"/>
                <w:sz w:val="20"/>
                <w:szCs w:val="20"/>
              </w:rPr>
            </w:pPr>
            <w:r w:rsidRPr="00AE686B">
              <w:rPr>
                <w:color w:val="0000FF"/>
                <w:sz w:val="20"/>
                <w:szCs w:val="20"/>
              </w:rPr>
              <w:t xml:space="preserve">Permitted for use as a food additive at low levels. Intended use at higher levels (14%) as an ingredient does not have a history of use in Australia and New Zealand. Safety of consumption at higher use level is not established and requires assessment. </w:t>
            </w:r>
          </w:p>
        </w:tc>
      </w:tr>
      <w:tr w:rsidR="006C030C" w:rsidRPr="00276B0E" w14:paraId="360B7254" w14:textId="77777777" w:rsidTr="5144182F">
        <w:trPr>
          <w:trHeight w:val="699"/>
        </w:trPr>
        <w:tc>
          <w:tcPr>
            <w:tcW w:w="2436" w:type="dxa"/>
            <w:tcMar>
              <w:top w:w="15" w:type="dxa"/>
              <w:left w:w="15" w:type="dxa"/>
              <w:bottom w:w="0" w:type="dxa"/>
              <w:right w:w="15" w:type="dxa"/>
            </w:tcMar>
          </w:tcPr>
          <w:p w14:paraId="360B7250" w14:textId="77777777" w:rsidR="006C030C" w:rsidRPr="00276B0E" w:rsidRDefault="006C030C" w:rsidP="006C030C">
            <w:pPr>
              <w:spacing w:after="120"/>
              <w:rPr>
                <w:sz w:val="20"/>
                <w:szCs w:val="20"/>
              </w:rPr>
            </w:pPr>
            <w:r w:rsidRPr="00276B0E">
              <w:rPr>
                <w:sz w:val="20"/>
                <w:szCs w:val="20"/>
              </w:rPr>
              <w:t>Cashew (</w:t>
            </w:r>
            <w:r w:rsidRPr="00276B0E">
              <w:rPr>
                <w:i/>
                <w:iCs/>
                <w:sz w:val="20"/>
                <w:szCs w:val="20"/>
              </w:rPr>
              <w:t>Anacardium occidentale L</w:t>
            </w:r>
            <w:r w:rsidRPr="00276B0E">
              <w:rPr>
                <w:sz w:val="20"/>
                <w:szCs w:val="20"/>
              </w:rPr>
              <w:t>) – frozen fruit pulp</w:t>
            </w:r>
          </w:p>
        </w:tc>
        <w:tc>
          <w:tcPr>
            <w:tcW w:w="3131" w:type="dxa"/>
            <w:tcMar>
              <w:top w:w="15" w:type="dxa"/>
              <w:left w:w="15" w:type="dxa"/>
              <w:bottom w:w="0" w:type="dxa"/>
              <w:right w:w="15" w:type="dxa"/>
            </w:tcMar>
          </w:tcPr>
          <w:p w14:paraId="360B7251"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252"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253" w14:textId="77777777" w:rsidR="006C030C" w:rsidRPr="00276B0E" w:rsidRDefault="006C030C" w:rsidP="006C030C">
            <w:pPr>
              <w:spacing w:after="120"/>
              <w:rPr>
                <w:sz w:val="20"/>
                <w:szCs w:val="20"/>
              </w:rPr>
            </w:pPr>
            <w:r w:rsidRPr="00276B0E">
              <w:rPr>
                <w:sz w:val="20"/>
                <w:szCs w:val="20"/>
              </w:rPr>
              <w:t>History of use in South America.  No safety concerns identified.  No concerns regarding composition.</w:t>
            </w:r>
          </w:p>
        </w:tc>
      </w:tr>
      <w:tr w:rsidR="006C030C" w:rsidRPr="00276B0E" w14:paraId="360B7259" w14:textId="77777777" w:rsidTr="5144182F">
        <w:trPr>
          <w:trHeight w:val="1050"/>
        </w:trPr>
        <w:tc>
          <w:tcPr>
            <w:tcW w:w="2436" w:type="dxa"/>
            <w:tcMar>
              <w:top w:w="15" w:type="dxa"/>
              <w:left w:w="15" w:type="dxa"/>
              <w:bottom w:w="0" w:type="dxa"/>
              <w:right w:w="15" w:type="dxa"/>
            </w:tcMar>
          </w:tcPr>
          <w:p w14:paraId="360B7255" w14:textId="77777777" w:rsidR="006C030C" w:rsidRPr="00276B0E" w:rsidRDefault="006C030C" w:rsidP="006C030C">
            <w:pPr>
              <w:spacing w:after="120"/>
              <w:rPr>
                <w:sz w:val="20"/>
                <w:szCs w:val="20"/>
              </w:rPr>
            </w:pPr>
            <w:r w:rsidRPr="00276B0E">
              <w:rPr>
                <w:sz w:val="20"/>
                <w:szCs w:val="20"/>
              </w:rPr>
              <w:t>Cassava (</w:t>
            </w:r>
            <w:r w:rsidRPr="00276B0E">
              <w:rPr>
                <w:i/>
                <w:iCs/>
                <w:sz w:val="20"/>
                <w:szCs w:val="20"/>
              </w:rPr>
              <w:t xml:space="preserve">Manihot esculenta </w:t>
            </w:r>
            <w:proofErr w:type="spellStart"/>
            <w:r w:rsidRPr="00276B0E">
              <w:rPr>
                <w:sz w:val="20"/>
                <w:szCs w:val="20"/>
              </w:rPr>
              <w:t>Crantz</w:t>
            </w:r>
            <w:proofErr w:type="spellEnd"/>
            <w:r w:rsidRPr="00276B0E">
              <w:rPr>
                <w:sz w:val="20"/>
                <w:szCs w:val="20"/>
              </w:rPr>
              <w:t>)</w:t>
            </w:r>
          </w:p>
        </w:tc>
        <w:tc>
          <w:tcPr>
            <w:tcW w:w="3131" w:type="dxa"/>
            <w:tcMar>
              <w:top w:w="15" w:type="dxa"/>
              <w:left w:w="15" w:type="dxa"/>
              <w:bottom w:w="0" w:type="dxa"/>
              <w:right w:w="15" w:type="dxa"/>
            </w:tcMar>
          </w:tcPr>
          <w:p w14:paraId="360B7256"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 xml:space="preserve">Traditional food </w:t>
            </w:r>
          </w:p>
          <w:p w14:paraId="360B7257"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258" w14:textId="77777777" w:rsidR="006C030C" w:rsidRPr="00276B0E" w:rsidRDefault="006C030C" w:rsidP="006C030C">
            <w:pPr>
              <w:spacing w:after="120"/>
              <w:rPr>
                <w:sz w:val="20"/>
                <w:szCs w:val="20"/>
              </w:rPr>
            </w:pPr>
            <w:r w:rsidRPr="00276B0E">
              <w:rPr>
                <w:sz w:val="20"/>
                <w:szCs w:val="20"/>
              </w:rPr>
              <w:t>Traditional food, however knowledge about appropriate preparation required to ensure safe consumption. Requirement for preparation instructions in Standard 1.2.6 – Directions for Use and Storage.</w:t>
            </w:r>
          </w:p>
        </w:tc>
      </w:tr>
      <w:tr w:rsidR="006C030C" w:rsidRPr="00276B0E" w14:paraId="360B725E" w14:textId="77777777" w:rsidTr="5144182F">
        <w:trPr>
          <w:trHeight w:val="642"/>
        </w:trPr>
        <w:tc>
          <w:tcPr>
            <w:tcW w:w="2436" w:type="dxa"/>
            <w:tcMar>
              <w:top w:w="15" w:type="dxa"/>
              <w:left w:w="15" w:type="dxa"/>
              <w:bottom w:w="0" w:type="dxa"/>
              <w:right w:w="15" w:type="dxa"/>
            </w:tcMar>
          </w:tcPr>
          <w:p w14:paraId="360B725A" w14:textId="77777777" w:rsidR="006C030C" w:rsidRPr="00276B0E" w:rsidRDefault="006C030C" w:rsidP="006C030C">
            <w:pPr>
              <w:spacing w:after="120"/>
              <w:rPr>
                <w:sz w:val="20"/>
                <w:szCs w:val="20"/>
              </w:rPr>
            </w:pPr>
            <w:r w:rsidRPr="00276B0E">
              <w:rPr>
                <w:sz w:val="20"/>
                <w:szCs w:val="20"/>
              </w:rPr>
              <w:t>Chia seed (</w:t>
            </w:r>
            <w:r w:rsidRPr="00276B0E">
              <w:rPr>
                <w:i/>
                <w:iCs/>
                <w:sz w:val="20"/>
                <w:szCs w:val="20"/>
              </w:rPr>
              <w:t xml:space="preserve">Salvia </w:t>
            </w:r>
            <w:proofErr w:type="spellStart"/>
            <w:r w:rsidRPr="00276B0E">
              <w:rPr>
                <w:i/>
                <w:iCs/>
                <w:sz w:val="20"/>
                <w:szCs w:val="20"/>
              </w:rPr>
              <w:t>hispanica</w:t>
            </w:r>
            <w:proofErr w:type="spellEnd"/>
            <w:r w:rsidRPr="00276B0E">
              <w:rPr>
                <w:i/>
                <w:iCs/>
                <w:sz w:val="20"/>
                <w:szCs w:val="20"/>
              </w:rPr>
              <w:t xml:space="preserve"> L</w:t>
            </w:r>
            <w:r w:rsidRPr="00276B0E">
              <w:rPr>
                <w:sz w:val="20"/>
                <w:szCs w:val="20"/>
              </w:rPr>
              <w:t>)</w:t>
            </w:r>
          </w:p>
        </w:tc>
        <w:tc>
          <w:tcPr>
            <w:tcW w:w="3131" w:type="dxa"/>
            <w:tcMar>
              <w:top w:w="15" w:type="dxa"/>
              <w:left w:w="15" w:type="dxa"/>
              <w:bottom w:w="0" w:type="dxa"/>
              <w:right w:w="15" w:type="dxa"/>
            </w:tcMar>
          </w:tcPr>
          <w:p w14:paraId="360B725B" w14:textId="77777777" w:rsidR="006C030C" w:rsidRPr="00276B0E" w:rsidRDefault="006C030C" w:rsidP="006C030C">
            <w:pPr>
              <w:numPr>
                <w:ilvl w:val="0"/>
                <w:numId w:val="21"/>
              </w:numPr>
              <w:tabs>
                <w:tab w:val="clear" w:pos="720"/>
                <w:tab w:val="num" w:pos="345"/>
              </w:tabs>
              <w:spacing w:after="0"/>
              <w:ind w:left="345" w:hanging="180"/>
              <w:rPr>
                <w:color w:val="000000"/>
                <w:sz w:val="20"/>
                <w:szCs w:val="20"/>
              </w:rPr>
            </w:pPr>
            <w:r w:rsidRPr="00276B0E">
              <w:rPr>
                <w:color w:val="000000"/>
                <w:sz w:val="20"/>
                <w:szCs w:val="20"/>
              </w:rPr>
              <w:t>Non-traditional food</w:t>
            </w:r>
          </w:p>
          <w:p w14:paraId="360B725C" w14:textId="77777777" w:rsidR="006C030C" w:rsidRPr="00276B0E" w:rsidRDefault="006C030C" w:rsidP="006C030C">
            <w:pPr>
              <w:numPr>
                <w:ilvl w:val="0"/>
                <w:numId w:val="21"/>
              </w:numPr>
              <w:tabs>
                <w:tab w:val="clear" w:pos="720"/>
                <w:tab w:val="num" w:pos="345"/>
              </w:tabs>
              <w:spacing w:after="0"/>
              <w:ind w:left="345" w:hanging="180"/>
              <w:rPr>
                <w:color w:val="000000"/>
                <w:sz w:val="20"/>
                <w:szCs w:val="20"/>
              </w:rPr>
            </w:pPr>
            <w:r w:rsidRPr="00276B0E">
              <w:rPr>
                <w:color w:val="000000"/>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25D" w14:textId="77777777" w:rsidR="006C030C" w:rsidRPr="00276B0E" w:rsidRDefault="006C030C" w:rsidP="006C030C">
            <w:pPr>
              <w:spacing w:after="120"/>
              <w:rPr>
                <w:sz w:val="20"/>
                <w:szCs w:val="20"/>
              </w:rPr>
            </w:pPr>
            <w:r w:rsidRPr="00276B0E">
              <w:rPr>
                <w:sz w:val="20"/>
                <w:szCs w:val="20"/>
              </w:rPr>
              <w:t>No safety concerns identified.</w:t>
            </w:r>
          </w:p>
        </w:tc>
      </w:tr>
      <w:tr w:rsidR="006C030C" w:rsidRPr="00276B0E" w14:paraId="360B7263" w14:textId="77777777" w:rsidTr="5144182F">
        <w:trPr>
          <w:trHeight w:val="689"/>
        </w:trPr>
        <w:tc>
          <w:tcPr>
            <w:tcW w:w="2436" w:type="dxa"/>
            <w:shd w:val="clear" w:color="auto" w:fill="auto"/>
            <w:tcMar>
              <w:top w:w="15" w:type="dxa"/>
              <w:left w:w="15" w:type="dxa"/>
              <w:bottom w:w="0" w:type="dxa"/>
              <w:right w:w="15" w:type="dxa"/>
            </w:tcMar>
          </w:tcPr>
          <w:p w14:paraId="25CF58FE" w14:textId="77777777" w:rsidR="006C030C" w:rsidRDefault="006C030C" w:rsidP="006C030C">
            <w:pPr>
              <w:spacing w:after="120"/>
              <w:rPr>
                <w:color w:val="0000FF"/>
                <w:sz w:val="20"/>
                <w:szCs w:val="20"/>
              </w:rPr>
            </w:pPr>
            <w:r w:rsidRPr="00276B0E">
              <w:rPr>
                <w:color w:val="0000FF"/>
                <w:sz w:val="20"/>
                <w:szCs w:val="20"/>
              </w:rPr>
              <w:lastRenderedPageBreak/>
              <w:t>Chinese bayberry fruit (</w:t>
            </w:r>
            <w:r w:rsidRPr="00276B0E">
              <w:rPr>
                <w:i/>
                <w:iCs/>
                <w:color w:val="0000FF"/>
                <w:sz w:val="20"/>
                <w:szCs w:val="20"/>
              </w:rPr>
              <w:t>Myrica rubra</w:t>
            </w:r>
            <w:r w:rsidRPr="00276B0E">
              <w:rPr>
                <w:color w:val="0000FF"/>
                <w:sz w:val="20"/>
                <w:szCs w:val="20"/>
              </w:rPr>
              <w:t>)</w:t>
            </w:r>
          </w:p>
          <w:p w14:paraId="00120108" w14:textId="77777777" w:rsidR="006C030C" w:rsidRDefault="006C030C" w:rsidP="006C030C">
            <w:pPr>
              <w:spacing w:after="0"/>
              <w:rPr>
                <w:color w:val="FF0000"/>
                <w:sz w:val="20"/>
                <w:szCs w:val="20"/>
              </w:rPr>
            </w:pPr>
            <w:r>
              <w:rPr>
                <w:color w:val="FF0000"/>
                <w:sz w:val="20"/>
                <w:szCs w:val="20"/>
              </w:rPr>
              <w:t xml:space="preserve">2008 </w:t>
            </w:r>
          </w:p>
          <w:p w14:paraId="360B725F" w14:textId="7B8B3078" w:rsidR="006C030C" w:rsidRPr="00276B0E" w:rsidRDefault="006C030C" w:rsidP="006C030C">
            <w:pPr>
              <w:spacing w:after="120"/>
              <w:rPr>
                <w:color w:val="0000FF"/>
                <w:sz w:val="20"/>
                <w:szCs w:val="20"/>
              </w:rPr>
            </w:pPr>
          </w:p>
        </w:tc>
        <w:tc>
          <w:tcPr>
            <w:tcW w:w="3131" w:type="dxa"/>
            <w:shd w:val="clear" w:color="auto" w:fill="auto"/>
            <w:tcMar>
              <w:top w:w="15" w:type="dxa"/>
              <w:left w:w="15" w:type="dxa"/>
              <w:bottom w:w="0" w:type="dxa"/>
              <w:right w:w="15" w:type="dxa"/>
            </w:tcMar>
          </w:tcPr>
          <w:p w14:paraId="360B7260"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261"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sidRPr="00276B0E">
              <w:rPr>
                <w:color w:val="0000FF"/>
                <w:sz w:val="20"/>
                <w:szCs w:val="20"/>
              </w:rPr>
              <w:t xml:space="preserve">Not novel </w:t>
            </w:r>
            <w:r>
              <w:rPr>
                <w:color w:val="0000FF"/>
                <w:sz w:val="20"/>
                <w:szCs w:val="20"/>
              </w:rPr>
              <w:t>food</w:t>
            </w:r>
          </w:p>
        </w:tc>
        <w:tc>
          <w:tcPr>
            <w:tcW w:w="3448" w:type="dxa"/>
            <w:shd w:val="clear" w:color="auto" w:fill="auto"/>
            <w:tcMar>
              <w:top w:w="15" w:type="dxa"/>
              <w:left w:w="15" w:type="dxa"/>
              <w:bottom w:w="0" w:type="dxa"/>
              <w:right w:w="15" w:type="dxa"/>
            </w:tcMar>
          </w:tcPr>
          <w:p w14:paraId="360B7262" w14:textId="77777777" w:rsidR="006C030C" w:rsidRPr="00276B0E" w:rsidRDefault="006C030C" w:rsidP="006C030C">
            <w:pPr>
              <w:spacing w:after="120"/>
              <w:rPr>
                <w:color w:val="0000FF"/>
                <w:sz w:val="20"/>
                <w:szCs w:val="20"/>
              </w:rPr>
            </w:pPr>
            <w:r w:rsidRPr="00276B0E">
              <w:rPr>
                <w:color w:val="0000FF"/>
                <w:sz w:val="20"/>
                <w:szCs w:val="20"/>
              </w:rPr>
              <w:t>Non-traditional food in Australia and New Zealand. No safety concerns identified.</w:t>
            </w:r>
          </w:p>
        </w:tc>
      </w:tr>
      <w:tr w:rsidR="006C030C" w:rsidRPr="00276B0E" w14:paraId="360B7268" w14:textId="77777777" w:rsidTr="5144182F">
        <w:trPr>
          <w:trHeight w:val="689"/>
        </w:trPr>
        <w:tc>
          <w:tcPr>
            <w:tcW w:w="2436" w:type="dxa"/>
            <w:shd w:val="clear" w:color="auto" w:fill="auto"/>
            <w:tcMar>
              <w:top w:w="15" w:type="dxa"/>
              <w:left w:w="15" w:type="dxa"/>
              <w:bottom w:w="0" w:type="dxa"/>
              <w:right w:w="15" w:type="dxa"/>
            </w:tcMar>
          </w:tcPr>
          <w:p w14:paraId="746E8797" w14:textId="77777777" w:rsidR="006C030C" w:rsidRDefault="006C030C" w:rsidP="006C030C">
            <w:pPr>
              <w:spacing w:after="120"/>
              <w:rPr>
                <w:i/>
                <w:color w:val="0000FF"/>
                <w:sz w:val="20"/>
                <w:szCs w:val="20"/>
              </w:rPr>
            </w:pPr>
            <w:r w:rsidRPr="00B6756D">
              <w:rPr>
                <w:i/>
                <w:color w:val="0000FF"/>
                <w:sz w:val="20"/>
                <w:szCs w:val="20"/>
              </w:rPr>
              <w:t xml:space="preserve">Chlorella </w:t>
            </w:r>
            <w:proofErr w:type="spellStart"/>
            <w:r w:rsidRPr="00B6756D">
              <w:rPr>
                <w:i/>
                <w:color w:val="0000FF"/>
                <w:sz w:val="20"/>
                <w:szCs w:val="20"/>
              </w:rPr>
              <w:t>sorokiniana</w:t>
            </w:r>
            <w:proofErr w:type="spellEnd"/>
          </w:p>
          <w:p w14:paraId="360B7264" w14:textId="0F9213B6" w:rsidR="006C030C" w:rsidRPr="00B6756D" w:rsidRDefault="006C030C" w:rsidP="006C030C">
            <w:pPr>
              <w:spacing w:after="120"/>
              <w:rPr>
                <w:i/>
                <w:color w:val="0000FF"/>
                <w:sz w:val="20"/>
                <w:szCs w:val="20"/>
              </w:rPr>
            </w:pPr>
            <w:r w:rsidRPr="003C0FDB">
              <w:rPr>
                <w:color w:val="FF0000"/>
                <w:sz w:val="20"/>
                <w:szCs w:val="20"/>
              </w:rPr>
              <w:t>2014</w:t>
            </w:r>
          </w:p>
        </w:tc>
        <w:tc>
          <w:tcPr>
            <w:tcW w:w="3131" w:type="dxa"/>
            <w:shd w:val="clear" w:color="auto" w:fill="auto"/>
            <w:tcMar>
              <w:top w:w="15" w:type="dxa"/>
              <w:left w:w="15" w:type="dxa"/>
              <w:bottom w:w="0" w:type="dxa"/>
              <w:right w:w="15" w:type="dxa"/>
            </w:tcMar>
          </w:tcPr>
          <w:p w14:paraId="360B7265" w14:textId="77777777" w:rsidR="006C030C" w:rsidRPr="00610014"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w:t>
            </w:r>
            <w:r w:rsidRPr="00610014">
              <w:rPr>
                <w:color w:val="0000FF"/>
                <w:sz w:val="20"/>
                <w:szCs w:val="20"/>
              </w:rPr>
              <w:t>raditional food</w:t>
            </w:r>
          </w:p>
          <w:p w14:paraId="360B7266" w14:textId="77777777" w:rsidR="006C030C" w:rsidRPr="00610014"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w:t>
            </w:r>
            <w:r w:rsidRPr="00610014">
              <w:rPr>
                <w:color w:val="0000FF"/>
                <w:sz w:val="20"/>
                <w:szCs w:val="20"/>
              </w:rPr>
              <w:t>ovel food</w:t>
            </w:r>
          </w:p>
        </w:tc>
        <w:tc>
          <w:tcPr>
            <w:tcW w:w="3448" w:type="dxa"/>
            <w:shd w:val="clear" w:color="auto" w:fill="auto"/>
            <w:tcMar>
              <w:top w:w="15" w:type="dxa"/>
              <w:left w:w="15" w:type="dxa"/>
              <w:bottom w:w="0" w:type="dxa"/>
              <w:right w:w="15" w:type="dxa"/>
            </w:tcMar>
          </w:tcPr>
          <w:p w14:paraId="360B7267" w14:textId="77777777" w:rsidR="006C030C" w:rsidRPr="00610014" w:rsidRDefault="006C030C" w:rsidP="006C030C">
            <w:pPr>
              <w:spacing w:after="120"/>
              <w:rPr>
                <w:color w:val="0000FF"/>
                <w:sz w:val="20"/>
                <w:szCs w:val="20"/>
              </w:rPr>
            </w:pPr>
            <w:r>
              <w:rPr>
                <w:color w:val="0000FF"/>
                <w:sz w:val="20"/>
                <w:szCs w:val="20"/>
              </w:rPr>
              <w:t xml:space="preserve">Tradition of use of Chlorella species as a food in Australia and New Zealand. </w:t>
            </w:r>
            <w:r w:rsidRPr="00B6756D">
              <w:rPr>
                <w:i/>
                <w:color w:val="0000FF"/>
                <w:sz w:val="20"/>
                <w:szCs w:val="20"/>
              </w:rPr>
              <w:t xml:space="preserve">Chlorella </w:t>
            </w:r>
            <w:proofErr w:type="spellStart"/>
            <w:r w:rsidRPr="00B6756D">
              <w:rPr>
                <w:i/>
                <w:color w:val="0000FF"/>
                <w:sz w:val="20"/>
                <w:szCs w:val="20"/>
              </w:rPr>
              <w:t>sorokiniana</w:t>
            </w:r>
            <w:proofErr w:type="spellEnd"/>
            <w:r>
              <w:rPr>
                <w:color w:val="0000FF"/>
                <w:sz w:val="20"/>
                <w:szCs w:val="20"/>
              </w:rPr>
              <w:t xml:space="preserve"> is now classified as a separate Chlorella species, after previously being included within the classification of </w:t>
            </w:r>
            <w:r w:rsidRPr="00B6756D">
              <w:rPr>
                <w:i/>
                <w:color w:val="0000FF"/>
                <w:sz w:val="20"/>
                <w:szCs w:val="20"/>
              </w:rPr>
              <w:t xml:space="preserve">Chlorella </w:t>
            </w:r>
            <w:proofErr w:type="spellStart"/>
            <w:r w:rsidRPr="00B6756D">
              <w:rPr>
                <w:i/>
                <w:color w:val="0000FF"/>
                <w:sz w:val="20"/>
                <w:szCs w:val="20"/>
              </w:rPr>
              <w:t>pyrenoidosa</w:t>
            </w:r>
            <w:proofErr w:type="spellEnd"/>
            <w:r>
              <w:rPr>
                <w:color w:val="0000FF"/>
                <w:sz w:val="20"/>
                <w:szCs w:val="20"/>
              </w:rPr>
              <w:t xml:space="preserve">. </w:t>
            </w:r>
          </w:p>
        </w:tc>
      </w:tr>
      <w:tr w:rsidR="006C030C" w:rsidRPr="00276B0E" w14:paraId="360B726C" w14:textId="77777777" w:rsidTr="5144182F">
        <w:trPr>
          <w:trHeight w:val="689"/>
        </w:trPr>
        <w:tc>
          <w:tcPr>
            <w:tcW w:w="2436" w:type="dxa"/>
            <w:shd w:val="clear" w:color="auto" w:fill="auto"/>
            <w:tcMar>
              <w:top w:w="15" w:type="dxa"/>
              <w:left w:w="15" w:type="dxa"/>
              <w:bottom w:w="0" w:type="dxa"/>
              <w:right w:w="15" w:type="dxa"/>
            </w:tcMar>
          </w:tcPr>
          <w:p w14:paraId="7066B86D" w14:textId="77777777" w:rsidR="006C030C" w:rsidRDefault="006C030C" w:rsidP="006C030C">
            <w:pPr>
              <w:spacing w:after="120"/>
              <w:rPr>
                <w:color w:val="0000FF"/>
                <w:sz w:val="20"/>
                <w:szCs w:val="20"/>
              </w:rPr>
            </w:pPr>
            <w:r>
              <w:rPr>
                <w:color w:val="0000FF"/>
                <w:sz w:val="20"/>
                <w:szCs w:val="20"/>
              </w:rPr>
              <w:t>Citicoline</w:t>
            </w:r>
          </w:p>
          <w:p w14:paraId="360B7269" w14:textId="04E48C47" w:rsidR="006C030C" w:rsidRPr="009155E7" w:rsidRDefault="006C030C" w:rsidP="006C030C">
            <w:pPr>
              <w:spacing w:after="120"/>
              <w:rPr>
                <w:color w:val="0000FF"/>
                <w:sz w:val="20"/>
                <w:szCs w:val="20"/>
              </w:rPr>
            </w:pPr>
            <w:r w:rsidRPr="0052392D">
              <w:rPr>
                <w:color w:val="FF0000"/>
                <w:sz w:val="20"/>
                <w:szCs w:val="20"/>
              </w:rPr>
              <w:t>2016</w:t>
            </w:r>
          </w:p>
        </w:tc>
        <w:tc>
          <w:tcPr>
            <w:tcW w:w="3131" w:type="dxa"/>
            <w:shd w:val="clear" w:color="auto" w:fill="auto"/>
            <w:tcMar>
              <w:top w:w="15" w:type="dxa"/>
              <w:left w:w="15" w:type="dxa"/>
              <w:bottom w:w="0" w:type="dxa"/>
              <w:right w:w="15" w:type="dxa"/>
            </w:tcMar>
          </w:tcPr>
          <w:p w14:paraId="360B726A"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 view provided</w:t>
            </w:r>
          </w:p>
        </w:tc>
        <w:tc>
          <w:tcPr>
            <w:tcW w:w="3448" w:type="dxa"/>
            <w:shd w:val="clear" w:color="auto" w:fill="auto"/>
            <w:tcMar>
              <w:top w:w="15" w:type="dxa"/>
              <w:left w:w="15" w:type="dxa"/>
              <w:bottom w:w="0" w:type="dxa"/>
              <w:right w:w="15" w:type="dxa"/>
            </w:tcMar>
          </w:tcPr>
          <w:p w14:paraId="360B726B" w14:textId="77777777" w:rsidR="006C030C" w:rsidRDefault="006C030C" w:rsidP="006C030C">
            <w:pPr>
              <w:spacing w:after="120"/>
              <w:rPr>
                <w:color w:val="0000FF"/>
                <w:sz w:val="20"/>
                <w:szCs w:val="20"/>
              </w:rPr>
            </w:pPr>
            <w:r>
              <w:rPr>
                <w:color w:val="0000FF"/>
                <w:sz w:val="20"/>
                <w:szCs w:val="20"/>
              </w:rPr>
              <w:t>ACNF considered Citicoline is more likely to be subject to the pre-market approval requirements in the Code for substances used as nutritive substances. Therefore, no view was provided in the context of whether Citicoline may be a novel food.</w:t>
            </w:r>
          </w:p>
        </w:tc>
      </w:tr>
      <w:tr w:rsidR="006C030C" w:rsidRPr="00276B0E" w14:paraId="360B7271" w14:textId="77777777" w:rsidTr="5144182F">
        <w:trPr>
          <w:trHeight w:val="751"/>
        </w:trPr>
        <w:tc>
          <w:tcPr>
            <w:tcW w:w="2436" w:type="dxa"/>
            <w:tcBorders>
              <w:bottom w:val="single" w:sz="4" w:space="0" w:color="auto"/>
            </w:tcBorders>
            <w:tcMar>
              <w:top w:w="15" w:type="dxa"/>
              <w:left w:w="15" w:type="dxa"/>
              <w:bottom w:w="0" w:type="dxa"/>
              <w:right w:w="15" w:type="dxa"/>
            </w:tcMar>
          </w:tcPr>
          <w:p w14:paraId="360B726D" w14:textId="77777777" w:rsidR="006C030C" w:rsidRPr="00276B0E" w:rsidRDefault="006C030C" w:rsidP="006C030C">
            <w:pPr>
              <w:spacing w:after="120"/>
              <w:rPr>
                <w:sz w:val="20"/>
                <w:szCs w:val="20"/>
              </w:rPr>
            </w:pPr>
            <w:proofErr w:type="spellStart"/>
            <w:r w:rsidRPr="00276B0E">
              <w:rPr>
                <w:sz w:val="20"/>
                <w:szCs w:val="20"/>
              </w:rPr>
              <w:t>Citrin</w:t>
            </w:r>
            <w:proofErr w:type="spellEnd"/>
            <w:r w:rsidRPr="00276B0E">
              <w:rPr>
                <w:sz w:val="20"/>
                <w:szCs w:val="20"/>
              </w:rPr>
              <w:t xml:space="preserve"> (5-hydroxycitric acid) </w:t>
            </w:r>
          </w:p>
        </w:tc>
        <w:tc>
          <w:tcPr>
            <w:tcW w:w="3131" w:type="dxa"/>
            <w:tcBorders>
              <w:bottom w:val="single" w:sz="4" w:space="0" w:color="auto"/>
            </w:tcBorders>
            <w:tcMar>
              <w:top w:w="15" w:type="dxa"/>
              <w:left w:w="15" w:type="dxa"/>
              <w:bottom w:w="0" w:type="dxa"/>
              <w:right w:w="15" w:type="dxa"/>
            </w:tcMar>
          </w:tcPr>
          <w:p w14:paraId="360B726E"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 xml:space="preserve">Non-traditional food </w:t>
            </w:r>
          </w:p>
          <w:p w14:paraId="360B726F"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 xml:space="preserve">Novel </w:t>
            </w:r>
            <w:r>
              <w:rPr>
                <w:sz w:val="20"/>
                <w:szCs w:val="20"/>
              </w:rPr>
              <w:t>f</w:t>
            </w:r>
            <w:r w:rsidRPr="00276B0E">
              <w:rPr>
                <w:sz w:val="20"/>
                <w:szCs w:val="20"/>
              </w:rPr>
              <w:t>ood</w:t>
            </w:r>
          </w:p>
        </w:tc>
        <w:tc>
          <w:tcPr>
            <w:tcW w:w="3448" w:type="dxa"/>
            <w:tcBorders>
              <w:bottom w:val="single" w:sz="4" w:space="0" w:color="auto"/>
            </w:tcBorders>
            <w:tcMar>
              <w:top w:w="15" w:type="dxa"/>
              <w:left w:w="15" w:type="dxa"/>
              <w:bottom w:w="0" w:type="dxa"/>
              <w:right w:w="15" w:type="dxa"/>
            </w:tcMar>
          </w:tcPr>
          <w:p w14:paraId="360B7270" w14:textId="77777777" w:rsidR="006C030C" w:rsidRPr="00276B0E" w:rsidRDefault="006C030C" w:rsidP="006C030C">
            <w:pPr>
              <w:spacing w:after="120"/>
              <w:rPr>
                <w:sz w:val="20"/>
                <w:szCs w:val="20"/>
              </w:rPr>
            </w:pPr>
            <w:r w:rsidRPr="00276B0E">
              <w:rPr>
                <w:sz w:val="20"/>
                <w:szCs w:val="20"/>
              </w:rPr>
              <w:t>Safety concerns based on potential for adverse effects in humans.</w:t>
            </w:r>
          </w:p>
        </w:tc>
      </w:tr>
      <w:tr w:rsidR="006C030C" w:rsidRPr="00276B0E" w14:paraId="33680A71" w14:textId="77777777" w:rsidTr="5144182F">
        <w:trPr>
          <w:trHeight w:val="751"/>
        </w:trPr>
        <w:tc>
          <w:tcPr>
            <w:tcW w:w="2436" w:type="dxa"/>
            <w:shd w:val="clear" w:color="auto" w:fill="auto"/>
            <w:tcMar>
              <w:top w:w="15" w:type="dxa"/>
              <w:left w:w="15" w:type="dxa"/>
              <w:bottom w:w="0" w:type="dxa"/>
              <w:right w:w="15" w:type="dxa"/>
            </w:tcMar>
          </w:tcPr>
          <w:p w14:paraId="1DB6BB07" w14:textId="47984EC8" w:rsidR="006C030C" w:rsidRPr="00276B0E" w:rsidRDefault="006C030C" w:rsidP="006C030C">
            <w:pPr>
              <w:spacing w:after="120"/>
              <w:rPr>
                <w:sz w:val="20"/>
                <w:szCs w:val="20"/>
              </w:rPr>
            </w:pPr>
            <w:r>
              <w:rPr>
                <w:color w:val="0000FF"/>
                <w:sz w:val="20"/>
                <w:szCs w:val="20"/>
                <w:lang w:val="pt-BR"/>
              </w:rPr>
              <w:t>Citrus fibre (</w:t>
            </w:r>
            <w:r w:rsidRPr="001A22B6">
              <w:rPr>
                <w:i/>
                <w:color w:val="0000FF"/>
                <w:sz w:val="20"/>
                <w:szCs w:val="20"/>
                <w:lang w:val="pt-BR"/>
              </w:rPr>
              <w:t>prepared from citrus peel and other fractions from oranges, lemons and/or limes</w:t>
            </w:r>
            <w:r>
              <w:rPr>
                <w:i/>
                <w:color w:val="0000FF"/>
                <w:sz w:val="20"/>
                <w:szCs w:val="20"/>
                <w:lang w:val="pt-BR"/>
              </w:rPr>
              <w:t>).</w:t>
            </w:r>
          </w:p>
        </w:tc>
        <w:tc>
          <w:tcPr>
            <w:tcW w:w="3131" w:type="dxa"/>
            <w:shd w:val="clear" w:color="auto" w:fill="auto"/>
            <w:tcMar>
              <w:top w:w="15" w:type="dxa"/>
              <w:left w:w="15" w:type="dxa"/>
              <w:bottom w:w="0" w:type="dxa"/>
              <w:right w:w="15" w:type="dxa"/>
            </w:tcMar>
          </w:tcPr>
          <w:p w14:paraId="309375B8" w14:textId="77777777" w:rsidR="006C030C" w:rsidRPr="00B844B2" w:rsidRDefault="006C030C" w:rsidP="006C030C">
            <w:pPr>
              <w:numPr>
                <w:ilvl w:val="0"/>
                <w:numId w:val="21"/>
              </w:numPr>
              <w:tabs>
                <w:tab w:val="clear" w:pos="720"/>
                <w:tab w:val="num" w:pos="345"/>
              </w:tabs>
              <w:spacing w:after="0"/>
              <w:ind w:left="345" w:hanging="180"/>
              <w:rPr>
                <w:color w:val="0000FF"/>
                <w:sz w:val="20"/>
                <w:szCs w:val="20"/>
                <w:lang w:val="en-GB"/>
              </w:rPr>
            </w:pPr>
            <w:r w:rsidRPr="00B844B2">
              <w:rPr>
                <w:color w:val="0000FF"/>
                <w:sz w:val="20"/>
                <w:szCs w:val="20"/>
                <w:lang w:val="en-GB"/>
              </w:rPr>
              <w:t>Traditional food</w:t>
            </w:r>
          </w:p>
          <w:p w14:paraId="2417E106" w14:textId="77777777" w:rsidR="006C030C" w:rsidRPr="00B844B2" w:rsidRDefault="006C030C" w:rsidP="006C030C">
            <w:pPr>
              <w:numPr>
                <w:ilvl w:val="0"/>
                <w:numId w:val="14"/>
              </w:numPr>
              <w:tabs>
                <w:tab w:val="num" w:pos="345"/>
              </w:tabs>
              <w:spacing w:after="0"/>
              <w:ind w:left="345" w:hanging="180"/>
              <w:rPr>
                <w:color w:val="0000FF"/>
                <w:sz w:val="20"/>
                <w:szCs w:val="20"/>
                <w:lang w:val="en-GB"/>
              </w:rPr>
            </w:pPr>
            <w:r w:rsidRPr="00B844B2">
              <w:rPr>
                <w:color w:val="0000FF"/>
                <w:sz w:val="20"/>
                <w:szCs w:val="20"/>
                <w:lang w:val="en-GB"/>
              </w:rPr>
              <w:t>Not novel food</w:t>
            </w:r>
          </w:p>
          <w:p w14:paraId="0631CECB" w14:textId="77777777" w:rsidR="006C030C" w:rsidRPr="00B844B2" w:rsidRDefault="006C030C" w:rsidP="006C030C">
            <w:pPr>
              <w:spacing w:after="0"/>
              <w:ind w:left="345"/>
              <w:rPr>
                <w:color w:val="0000FF"/>
                <w:sz w:val="20"/>
                <w:szCs w:val="20"/>
                <w:lang w:val="en-GB"/>
              </w:rPr>
            </w:pPr>
          </w:p>
        </w:tc>
        <w:tc>
          <w:tcPr>
            <w:tcW w:w="3448" w:type="dxa"/>
            <w:shd w:val="clear" w:color="auto" w:fill="auto"/>
            <w:tcMar>
              <w:top w:w="15" w:type="dxa"/>
              <w:left w:w="15" w:type="dxa"/>
              <w:bottom w:w="0" w:type="dxa"/>
              <w:right w:w="15" w:type="dxa"/>
            </w:tcMar>
          </w:tcPr>
          <w:p w14:paraId="4B2D76C1" w14:textId="6929194C" w:rsidR="006C030C" w:rsidRPr="00B844B2" w:rsidRDefault="006C030C" w:rsidP="006C030C">
            <w:pPr>
              <w:spacing w:after="120"/>
              <w:rPr>
                <w:color w:val="0000FF"/>
                <w:sz w:val="20"/>
                <w:szCs w:val="20"/>
                <w:lang w:val="en-GB"/>
              </w:rPr>
            </w:pPr>
            <w:r w:rsidRPr="00B844B2">
              <w:rPr>
                <w:color w:val="0000FF"/>
                <w:sz w:val="20"/>
                <w:szCs w:val="20"/>
                <w:lang w:val="en-GB"/>
              </w:rPr>
              <w:t xml:space="preserve">Evidence provided of use as a food ingredient (usage level up to 5%) in a range of products in Australia and New Zealand. </w:t>
            </w:r>
          </w:p>
          <w:p w14:paraId="30EF2671" w14:textId="77777777" w:rsidR="006C030C" w:rsidRDefault="006C030C" w:rsidP="006C030C">
            <w:pPr>
              <w:pStyle w:val="Default"/>
              <w:rPr>
                <w:color w:val="0000FF"/>
                <w:sz w:val="20"/>
                <w:szCs w:val="20"/>
              </w:rPr>
            </w:pPr>
            <w:r>
              <w:rPr>
                <w:color w:val="0000FF"/>
                <w:sz w:val="20"/>
                <w:szCs w:val="20"/>
              </w:rPr>
              <w:t>Notes:</w:t>
            </w:r>
          </w:p>
          <w:p w14:paraId="2A31A5C1" w14:textId="1B0B3144" w:rsidR="006C030C" w:rsidRDefault="006C030C" w:rsidP="006C030C">
            <w:pPr>
              <w:pStyle w:val="Default"/>
              <w:numPr>
                <w:ilvl w:val="0"/>
                <w:numId w:val="29"/>
              </w:numPr>
              <w:rPr>
                <w:color w:val="0000FF"/>
                <w:sz w:val="20"/>
                <w:szCs w:val="20"/>
              </w:rPr>
            </w:pPr>
            <w:r>
              <w:rPr>
                <w:color w:val="0000FF"/>
                <w:sz w:val="20"/>
                <w:szCs w:val="20"/>
              </w:rPr>
              <w:t>The Committee did not consider the product against the Code’s dietary fibre definition or requirements.</w:t>
            </w:r>
          </w:p>
          <w:p w14:paraId="7648A44A" w14:textId="2B0988BE" w:rsidR="006C030C" w:rsidRDefault="006C030C" w:rsidP="006C030C">
            <w:pPr>
              <w:pStyle w:val="Default"/>
              <w:numPr>
                <w:ilvl w:val="0"/>
                <w:numId w:val="29"/>
              </w:numPr>
              <w:rPr>
                <w:color w:val="0000FF"/>
                <w:sz w:val="20"/>
                <w:szCs w:val="20"/>
              </w:rPr>
            </w:pPr>
            <w:r>
              <w:rPr>
                <w:color w:val="0000FF"/>
                <w:sz w:val="20"/>
                <w:szCs w:val="20"/>
              </w:rPr>
              <w:t>Any processing aids used in the manufacture of citrus fibre require permission under the Code.</w:t>
            </w:r>
          </w:p>
          <w:p w14:paraId="3FD6EDA8" w14:textId="7B5F71E5" w:rsidR="006C030C" w:rsidRPr="00B844B2" w:rsidRDefault="006C030C" w:rsidP="006C030C">
            <w:pPr>
              <w:pStyle w:val="Default"/>
              <w:ind w:left="360"/>
              <w:rPr>
                <w:color w:val="0000FF"/>
                <w:sz w:val="20"/>
                <w:szCs w:val="20"/>
              </w:rPr>
            </w:pPr>
          </w:p>
        </w:tc>
      </w:tr>
      <w:tr w:rsidR="006C030C" w:rsidRPr="00276B0E" w14:paraId="360B7278" w14:textId="77777777" w:rsidTr="5144182F">
        <w:trPr>
          <w:trHeight w:val="751"/>
        </w:trPr>
        <w:tc>
          <w:tcPr>
            <w:tcW w:w="2436" w:type="dxa"/>
            <w:tcBorders>
              <w:bottom w:val="single" w:sz="4" w:space="0" w:color="auto"/>
            </w:tcBorders>
            <w:shd w:val="clear" w:color="auto" w:fill="auto"/>
            <w:tcMar>
              <w:top w:w="15" w:type="dxa"/>
              <w:left w:w="15" w:type="dxa"/>
              <w:bottom w:w="0" w:type="dxa"/>
              <w:right w:w="15" w:type="dxa"/>
            </w:tcMar>
          </w:tcPr>
          <w:p w14:paraId="360B7272" w14:textId="7F3A092C" w:rsidR="006C030C" w:rsidRDefault="006C030C" w:rsidP="006C030C">
            <w:pPr>
              <w:spacing w:after="120"/>
              <w:rPr>
                <w:color w:val="0000FF"/>
                <w:sz w:val="20"/>
                <w:szCs w:val="20"/>
                <w:vertAlign w:val="superscript"/>
              </w:rPr>
            </w:pPr>
            <w:proofErr w:type="spellStart"/>
            <w:r w:rsidRPr="008C2F92">
              <w:rPr>
                <w:color w:val="0000FF"/>
                <w:sz w:val="20"/>
                <w:szCs w:val="20"/>
              </w:rPr>
              <w:t>ClearTaste</w:t>
            </w:r>
            <w:r w:rsidRPr="001149FD">
              <w:rPr>
                <w:color w:val="0000FF"/>
                <w:sz w:val="20"/>
                <w:szCs w:val="20"/>
                <w:vertAlign w:val="superscript"/>
              </w:rPr>
              <w:t>TM</w:t>
            </w:r>
            <w:proofErr w:type="spellEnd"/>
          </w:p>
          <w:p w14:paraId="4C772807" w14:textId="77777777" w:rsidR="006C030C" w:rsidRPr="00A252E2" w:rsidRDefault="006C030C" w:rsidP="006C030C">
            <w:pPr>
              <w:spacing w:after="120"/>
              <w:rPr>
                <w:color w:val="FF0000"/>
                <w:sz w:val="20"/>
                <w:szCs w:val="20"/>
              </w:rPr>
            </w:pPr>
            <w:r w:rsidRPr="00A252E2">
              <w:rPr>
                <w:color w:val="FF0000"/>
                <w:sz w:val="20"/>
                <w:szCs w:val="20"/>
              </w:rPr>
              <w:t>2016</w:t>
            </w:r>
          </w:p>
          <w:p w14:paraId="707EE20E" w14:textId="77777777" w:rsidR="006C030C" w:rsidRDefault="006C030C" w:rsidP="006C030C">
            <w:pPr>
              <w:spacing w:after="120"/>
              <w:rPr>
                <w:color w:val="0000FF"/>
                <w:sz w:val="20"/>
                <w:szCs w:val="20"/>
              </w:rPr>
            </w:pPr>
          </w:p>
          <w:p w14:paraId="360B7273" w14:textId="77777777" w:rsidR="006C030C" w:rsidRPr="008C2F92" w:rsidRDefault="006C030C" w:rsidP="006C030C">
            <w:pPr>
              <w:spacing w:after="120"/>
              <w:rPr>
                <w:color w:val="0000FF"/>
                <w:sz w:val="20"/>
                <w:szCs w:val="20"/>
              </w:rPr>
            </w:pPr>
          </w:p>
        </w:tc>
        <w:tc>
          <w:tcPr>
            <w:tcW w:w="3131" w:type="dxa"/>
            <w:tcBorders>
              <w:bottom w:val="single" w:sz="4" w:space="0" w:color="auto"/>
            </w:tcBorders>
            <w:shd w:val="clear" w:color="auto" w:fill="auto"/>
            <w:tcMar>
              <w:top w:w="15" w:type="dxa"/>
              <w:left w:w="15" w:type="dxa"/>
              <w:bottom w:w="0" w:type="dxa"/>
              <w:right w:w="15" w:type="dxa"/>
            </w:tcMar>
          </w:tcPr>
          <w:p w14:paraId="360B7274" w14:textId="77777777" w:rsidR="006C030C" w:rsidRPr="00610014"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w:t>
            </w:r>
            <w:r w:rsidRPr="00610014">
              <w:rPr>
                <w:color w:val="0000FF"/>
                <w:sz w:val="20"/>
                <w:szCs w:val="20"/>
              </w:rPr>
              <w:t>raditional food</w:t>
            </w:r>
          </w:p>
          <w:p w14:paraId="360B7275" w14:textId="77777777" w:rsidR="006C030C" w:rsidRPr="00610014"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w:t>
            </w:r>
            <w:r w:rsidRPr="00610014">
              <w:rPr>
                <w:color w:val="0000FF"/>
                <w:sz w:val="20"/>
                <w:szCs w:val="20"/>
              </w:rPr>
              <w:t>ovel food</w:t>
            </w:r>
          </w:p>
        </w:tc>
        <w:tc>
          <w:tcPr>
            <w:tcW w:w="3448" w:type="dxa"/>
            <w:tcBorders>
              <w:bottom w:val="single" w:sz="4" w:space="0" w:color="auto"/>
            </w:tcBorders>
            <w:shd w:val="clear" w:color="auto" w:fill="auto"/>
            <w:tcMar>
              <w:top w:w="15" w:type="dxa"/>
              <w:left w:w="15" w:type="dxa"/>
              <w:bottom w:w="0" w:type="dxa"/>
              <w:right w:w="15" w:type="dxa"/>
            </w:tcMar>
          </w:tcPr>
          <w:p w14:paraId="360B7276" w14:textId="77777777" w:rsidR="006C030C" w:rsidRDefault="006C030C" w:rsidP="006C030C">
            <w:pPr>
              <w:spacing w:after="120"/>
              <w:rPr>
                <w:color w:val="0000FF"/>
                <w:sz w:val="20"/>
                <w:szCs w:val="20"/>
              </w:rPr>
            </w:pPr>
            <w:r>
              <w:rPr>
                <w:color w:val="0000FF"/>
                <w:sz w:val="20"/>
                <w:szCs w:val="20"/>
              </w:rPr>
              <w:t xml:space="preserve">No tradition of use of </w:t>
            </w:r>
            <w:proofErr w:type="spellStart"/>
            <w:r>
              <w:rPr>
                <w:color w:val="0000FF"/>
                <w:sz w:val="20"/>
                <w:szCs w:val="20"/>
              </w:rPr>
              <w:t>ClearTaste</w:t>
            </w:r>
            <w:proofErr w:type="spellEnd"/>
            <w:r>
              <w:rPr>
                <w:color w:val="0000FF"/>
                <w:sz w:val="20"/>
                <w:szCs w:val="20"/>
              </w:rPr>
              <w:t xml:space="preserve"> as a food ingredient in Australia and New Zealand.  However, no safety concerns identified with intended use of </w:t>
            </w:r>
            <w:proofErr w:type="spellStart"/>
            <w:r>
              <w:rPr>
                <w:color w:val="0000FF"/>
                <w:sz w:val="20"/>
                <w:szCs w:val="20"/>
              </w:rPr>
              <w:t>ClearTaste</w:t>
            </w:r>
            <w:proofErr w:type="spellEnd"/>
            <w:r>
              <w:rPr>
                <w:color w:val="0000FF"/>
                <w:sz w:val="20"/>
                <w:szCs w:val="20"/>
              </w:rPr>
              <w:t xml:space="preserve"> at low levels in a variety of foods and beverages (parts per million). </w:t>
            </w:r>
          </w:p>
          <w:p w14:paraId="360B7277" w14:textId="77777777" w:rsidR="006C030C" w:rsidRPr="00610014" w:rsidRDefault="006C030C" w:rsidP="006C030C">
            <w:pPr>
              <w:spacing w:after="120"/>
              <w:rPr>
                <w:color w:val="0000FF"/>
                <w:sz w:val="20"/>
                <w:szCs w:val="20"/>
              </w:rPr>
            </w:pPr>
            <w:r>
              <w:rPr>
                <w:color w:val="0000FF"/>
                <w:sz w:val="20"/>
                <w:szCs w:val="20"/>
              </w:rPr>
              <w:t xml:space="preserve">Note: Product is result of fermentation of the mycelium of </w:t>
            </w:r>
            <w:r w:rsidRPr="0028416A">
              <w:rPr>
                <w:i/>
                <w:color w:val="0000FF"/>
                <w:sz w:val="20"/>
                <w:szCs w:val="20"/>
              </w:rPr>
              <w:t>Cordyceps sinensis</w:t>
            </w:r>
            <w:r>
              <w:rPr>
                <w:color w:val="0000FF"/>
                <w:sz w:val="20"/>
                <w:szCs w:val="20"/>
              </w:rPr>
              <w:t xml:space="preserve"> with a liquid tissue culture of carrot and potato. </w:t>
            </w:r>
            <w:r w:rsidRPr="0028416A">
              <w:rPr>
                <w:i/>
                <w:color w:val="0000FF"/>
                <w:sz w:val="20"/>
                <w:szCs w:val="20"/>
              </w:rPr>
              <w:t>C. sinensis</w:t>
            </w:r>
            <w:r>
              <w:rPr>
                <w:color w:val="0000FF"/>
                <w:sz w:val="20"/>
                <w:szCs w:val="20"/>
              </w:rPr>
              <w:t xml:space="preserve"> has previously been viewed as a ‘novel food’ (see entry below). However, no viable part of the mycelium of </w:t>
            </w:r>
            <w:r w:rsidRPr="0028416A">
              <w:rPr>
                <w:i/>
                <w:color w:val="0000FF"/>
                <w:sz w:val="20"/>
                <w:szCs w:val="20"/>
              </w:rPr>
              <w:t>C. sinensis</w:t>
            </w:r>
            <w:r>
              <w:rPr>
                <w:color w:val="0000FF"/>
                <w:sz w:val="20"/>
                <w:szCs w:val="20"/>
              </w:rPr>
              <w:t xml:space="preserve"> remains in final </w:t>
            </w:r>
            <w:proofErr w:type="spellStart"/>
            <w:r>
              <w:rPr>
                <w:color w:val="0000FF"/>
                <w:sz w:val="20"/>
                <w:szCs w:val="20"/>
              </w:rPr>
              <w:t>ClearTaste</w:t>
            </w:r>
            <w:proofErr w:type="spellEnd"/>
            <w:r>
              <w:rPr>
                <w:color w:val="0000FF"/>
                <w:sz w:val="20"/>
                <w:szCs w:val="20"/>
              </w:rPr>
              <w:t xml:space="preserve"> product.</w:t>
            </w:r>
          </w:p>
        </w:tc>
      </w:tr>
      <w:tr w:rsidR="006C030C" w:rsidRPr="00276B0E" w14:paraId="2F58D4DF" w14:textId="77777777" w:rsidTr="5144182F">
        <w:trPr>
          <w:trHeight w:val="751"/>
        </w:trPr>
        <w:tc>
          <w:tcPr>
            <w:tcW w:w="2436" w:type="dxa"/>
            <w:shd w:val="clear" w:color="auto" w:fill="auto"/>
            <w:tcMar>
              <w:top w:w="15" w:type="dxa"/>
              <w:left w:w="15" w:type="dxa"/>
              <w:bottom w:w="0" w:type="dxa"/>
              <w:right w:w="15" w:type="dxa"/>
            </w:tcMar>
          </w:tcPr>
          <w:p w14:paraId="1E5C287E" w14:textId="77777777" w:rsidR="006C030C" w:rsidRDefault="006C030C" w:rsidP="006C030C">
            <w:pPr>
              <w:spacing w:after="120"/>
              <w:rPr>
                <w:color w:val="0000FF"/>
                <w:sz w:val="20"/>
                <w:szCs w:val="20"/>
              </w:rPr>
            </w:pPr>
            <w:r w:rsidRPr="00D61A5E">
              <w:rPr>
                <w:color w:val="0000FF"/>
                <w:sz w:val="20"/>
                <w:szCs w:val="20"/>
              </w:rPr>
              <w:t>Clinoptilolite zeolite mineral powder</w:t>
            </w:r>
          </w:p>
          <w:p w14:paraId="23F37CBA" w14:textId="5C62AE23" w:rsidR="006C030C" w:rsidRPr="008C2F92" w:rsidRDefault="006C030C" w:rsidP="006C030C">
            <w:pPr>
              <w:spacing w:after="120"/>
              <w:rPr>
                <w:color w:val="0000FF"/>
                <w:sz w:val="20"/>
                <w:szCs w:val="20"/>
              </w:rPr>
            </w:pPr>
            <w:r w:rsidRPr="00CE1B5E">
              <w:rPr>
                <w:color w:val="FF0000"/>
                <w:sz w:val="20"/>
                <w:szCs w:val="20"/>
              </w:rPr>
              <w:lastRenderedPageBreak/>
              <w:t>2021</w:t>
            </w:r>
          </w:p>
        </w:tc>
        <w:tc>
          <w:tcPr>
            <w:tcW w:w="3131" w:type="dxa"/>
            <w:shd w:val="clear" w:color="auto" w:fill="auto"/>
            <w:tcMar>
              <w:top w:w="15" w:type="dxa"/>
              <w:left w:w="15" w:type="dxa"/>
              <w:bottom w:w="0" w:type="dxa"/>
              <w:right w:w="15" w:type="dxa"/>
            </w:tcMar>
          </w:tcPr>
          <w:p w14:paraId="58E79E90"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lastRenderedPageBreak/>
              <w:t>Non-traditional food</w:t>
            </w:r>
          </w:p>
          <w:p w14:paraId="4F04B287" w14:textId="48BAD666"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5FF5D698" w14:textId="77777777" w:rsidR="006C030C" w:rsidRDefault="006C030C" w:rsidP="006C030C">
            <w:pPr>
              <w:spacing w:after="120"/>
              <w:rPr>
                <w:color w:val="0000FF"/>
                <w:sz w:val="20"/>
                <w:szCs w:val="20"/>
              </w:rPr>
            </w:pPr>
            <w:r>
              <w:rPr>
                <w:color w:val="0000FF"/>
                <w:sz w:val="20"/>
                <w:szCs w:val="20"/>
              </w:rPr>
              <w:t xml:space="preserve">No tradition of use of </w:t>
            </w:r>
            <w:r w:rsidRPr="00D61A5E">
              <w:rPr>
                <w:color w:val="0000FF"/>
                <w:sz w:val="20"/>
                <w:szCs w:val="20"/>
              </w:rPr>
              <w:t xml:space="preserve">clinoptilolite zeolite mineral powder </w:t>
            </w:r>
            <w:r>
              <w:rPr>
                <w:color w:val="0000FF"/>
                <w:sz w:val="20"/>
                <w:szCs w:val="20"/>
              </w:rPr>
              <w:t xml:space="preserve">as a food </w:t>
            </w:r>
            <w:r>
              <w:rPr>
                <w:color w:val="0000FF"/>
                <w:sz w:val="20"/>
                <w:szCs w:val="20"/>
              </w:rPr>
              <w:lastRenderedPageBreak/>
              <w:t xml:space="preserve">ingredient in Australia and New Zealand. </w:t>
            </w:r>
          </w:p>
          <w:p w14:paraId="0241BF69" w14:textId="75366E57" w:rsidR="006C030C" w:rsidRDefault="006C030C" w:rsidP="006C030C">
            <w:pPr>
              <w:spacing w:after="120"/>
              <w:rPr>
                <w:color w:val="0000FF"/>
                <w:sz w:val="20"/>
                <w:szCs w:val="20"/>
              </w:rPr>
            </w:pPr>
            <w:r>
              <w:rPr>
                <w:color w:val="0000FF"/>
                <w:sz w:val="20"/>
                <w:szCs w:val="20"/>
              </w:rPr>
              <w:t xml:space="preserve">Safety of </w:t>
            </w:r>
            <w:r w:rsidRPr="00D61A5E">
              <w:rPr>
                <w:color w:val="0000FF"/>
                <w:sz w:val="20"/>
                <w:szCs w:val="20"/>
              </w:rPr>
              <w:t xml:space="preserve">clinoptilolite zeolite mineral powder </w:t>
            </w:r>
            <w:r>
              <w:rPr>
                <w:color w:val="0000FF"/>
                <w:sz w:val="20"/>
                <w:szCs w:val="20"/>
              </w:rPr>
              <w:t>is not established.</w:t>
            </w:r>
          </w:p>
        </w:tc>
      </w:tr>
      <w:tr w:rsidR="006C030C" w:rsidRPr="00276B0E" w14:paraId="360B727D" w14:textId="77777777" w:rsidTr="5144182F">
        <w:trPr>
          <w:trHeight w:val="923"/>
        </w:trPr>
        <w:tc>
          <w:tcPr>
            <w:tcW w:w="2436" w:type="dxa"/>
            <w:shd w:val="clear" w:color="auto" w:fill="auto"/>
            <w:tcMar>
              <w:top w:w="15" w:type="dxa"/>
              <w:left w:w="15" w:type="dxa"/>
              <w:bottom w:w="0" w:type="dxa"/>
              <w:right w:w="15" w:type="dxa"/>
            </w:tcMar>
          </w:tcPr>
          <w:p w14:paraId="360B7279" w14:textId="77777777" w:rsidR="006C030C" w:rsidRPr="00276B0E" w:rsidRDefault="006C030C" w:rsidP="006C030C">
            <w:pPr>
              <w:spacing w:after="120"/>
              <w:rPr>
                <w:sz w:val="20"/>
                <w:szCs w:val="20"/>
              </w:rPr>
            </w:pPr>
            <w:r w:rsidRPr="00276B0E">
              <w:rPr>
                <w:sz w:val="20"/>
                <w:szCs w:val="20"/>
              </w:rPr>
              <w:lastRenderedPageBreak/>
              <w:t>Cocoa fruit (</w:t>
            </w:r>
            <w:r w:rsidRPr="00276B0E">
              <w:rPr>
                <w:i/>
                <w:iCs/>
                <w:sz w:val="20"/>
                <w:szCs w:val="20"/>
              </w:rPr>
              <w:t xml:space="preserve">Theobroma </w:t>
            </w:r>
            <w:proofErr w:type="spellStart"/>
            <w:r w:rsidRPr="00276B0E">
              <w:rPr>
                <w:i/>
                <w:iCs/>
                <w:sz w:val="20"/>
                <w:szCs w:val="20"/>
              </w:rPr>
              <w:t>ncar</w:t>
            </w:r>
            <w:proofErr w:type="spellEnd"/>
            <w:r w:rsidRPr="00276B0E">
              <w:rPr>
                <w:sz w:val="20"/>
                <w:szCs w:val="20"/>
              </w:rPr>
              <w:t>) – frozen puree</w:t>
            </w:r>
          </w:p>
        </w:tc>
        <w:tc>
          <w:tcPr>
            <w:tcW w:w="3131" w:type="dxa"/>
            <w:shd w:val="clear" w:color="auto" w:fill="auto"/>
            <w:tcMar>
              <w:top w:w="15" w:type="dxa"/>
              <w:left w:w="15" w:type="dxa"/>
              <w:bottom w:w="0" w:type="dxa"/>
              <w:right w:w="15" w:type="dxa"/>
            </w:tcMar>
          </w:tcPr>
          <w:p w14:paraId="360B727A"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w:t>
            </w:r>
            <w:r>
              <w:rPr>
                <w:color w:val="000000"/>
                <w:sz w:val="20"/>
                <w:szCs w:val="20"/>
              </w:rPr>
              <w:t xml:space="preserve"> food</w:t>
            </w:r>
          </w:p>
          <w:p w14:paraId="360B727B"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 food</w:t>
            </w:r>
          </w:p>
        </w:tc>
        <w:tc>
          <w:tcPr>
            <w:tcW w:w="3448" w:type="dxa"/>
            <w:shd w:val="clear" w:color="auto" w:fill="auto"/>
            <w:tcMar>
              <w:top w:w="15" w:type="dxa"/>
              <w:left w:w="15" w:type="dxa"/>
              <w:bottom w:w="0" w:type="dxa"/>
              <w:right w:w="15" w:type="dxa"/>
            </w:tcMar>
          </w:tcPr>
          <w:p w14:paraId="360B727C" w14:textId="77777777" w:rsidR="006C030C" w:rsidRPr="00276B0E" w:rsidRDefault="006C030C" w:rsidP="006C030C">
            <w:pPr>
              <w:spacing w:after="120"/>
              <w:rPr>
                <w:sz w:val="20"/>
                <w:szCs w:val="20"/>
              </w:rPr>
            </w:pPr>
            <w:r w:rsidRPr="00276B0E">
              <w:rPr>
                <w:sz w:val="20"/>
                <w:szCs w:val="20"/>
              </w:rPr>
              <w:t>Non-traditional food in Australia and New Zealand. History of use as a food in South America. No indications of safety concerns.</w:t>
            </w:r>
          </w:p>
        </w:tc>
      </w:tr>
      <w:tr w:rsidR="006C030C" w:rsidRPr="00276B0E" w14:paraId="360B7282" w14:textId="77777777" w:rsidTr="5144182F">
        <w:trPr>
          <w:trHeight w:val="682"/>
        </w:trPr>
        <w:tc>
          <w:tcPr>
            <w:tcW w:w="2436" w:type="dxa"/>
            <w:shd w:val="clear" w:color="auto" w:fill="auto"/>
            <w:tcMar>
              <w:top w:w="15" w:type="dxa"/>
              <w:left w:w="15" w:type="dxa"/>
              <w:bottom w:w="0" w:type="dxa"/>
              <w:right w:w="15" w:type="dxa"/>
            </w:tcMar>
          </w:tcPr>
          <w:p w14:paraId="360B727E" w14:textId="77777777" w:rsidR="006C030C" w:rsidRPr="00276B0E" w:rsidRDefault="006C030C" w:rsidP="006C030C">
            <w:pPr>
              <w:spacing w:after="120"/>
              <w:rPr>
                <w:sz w:val="20"/>
                <w:szCs w:val="20"/>
              </w:rPr>
            </w:pPr>
            <w:r w:rsidRPr="00276B0E">
              <w:rPr>
                <w:sz w:val="20"/>
                <w:szCs w:val="20"/>
              </w:rPr>
              <w:t>Cocona fruit (</w:t>
            </w:r>
            <w:r w:rsidRPr="00276B0E">
              <w:rPr>
                <w:i/>
                <w:sz w:val="20"/>
                <w:szCs w:val="20"/>
              </w:rPr>
              <w:t xml:space="preserve">Solanum </w:t>
            </w:r>
            <w:proofErr w:type="spellStart"/>
            <w:r w:rsidRPr="00276B0E">
              <w:rPr>
                <w:i/>
                <w:sz w:val="20"/>
                <w:szCs w:val="20"/>
              </w:rPr>
              <w:t>sessiliflorum</w:t>
            </w:r>
            <w:proofErr w:type="spellEnd"/>
            <w:r w:rsidRPr="00276B0E">
              <w:rPr>
                <w:sz w:val="20"/>
                <w:szCs w:val="20"/>
              </w:rPr>
              <w:t xml:space="preserve">, also known as </w:t>
            </w:r>
            <w:r w:rsidRPr="00276B0E">
              <w:rPr>
                <w:i/>
                <w:sz w:val="20"/>
                <w:szCs w:val="20"/>
              </w:rPr>
              <w:t xml:space="preserve">Solanum </w:t>
            </w:r>
            <w:proofErr w:type="spellStart"/>
            <w:r w:rsidRPr="00276B0E">
              <w:rPr>
                <w:i/>
                <w:sz w:val="20"/>
                <w:szCs w:val="20"/>
              </w:rPr>
              <w:t>topiro</w:t>
            </w:r>
            <w:proofErr w:type="spellEnd"/>
            <w:r w:rsidRPr="00276B0E">
              <w:rPr>
                <w:sz w:val="20"/>
                <w:szCs w:val="20"/>
              </w:rPr>
              <w:t>)</w:t>
            </w:r>
          </w:p>
        </w:tc>
        <w:tc>
          <w:tcPr>
            <w:tcW w:w="3131" w:type="dxa"/>
            <w:shd w:val="clear" w:color="auto" w:fill="auto"/>
            <w:tcMar>
              <w:top w:w="15" w:type="dxa"/>
              <w:left w:w="15" w:type="dxa"/>
              <w:bottom w:w="0" w:type="dxa"/>
              <w:right w:w="15" w:type="dxa"/>
            </w:tcMar>
          </w:tcPr>
          <w:p w14:paraId="360B727F"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280"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 food</w:t>
            </w:r>
          </w:p>
        </w:tc>
        <w:tc>
          <w:tcPr>
            <w:tcW w:w="3448" w:type="dxa"/>
            <w:shd w:val="clear" w:color="auto" w:fill="auto"/>
            <w:tcMar>
              <w:top w:w="15" w:type="dxa"/>
              <w:left w:w="15" w:type="dxa"/>
              <w:bottom w:w="0" w:type="dxa"/>
              <w:right w:w="15" w:type="dxa"/>
            </w:tcMar>
          </w:tcPr>
          <w:p w14:paraId="360B7281" w14:textId="77777777" w:rsidR="006C030C" w:rsidRPr="00276B0E" w:rsidRDefault="006C030C" w:rsidP="006C030C">
            <w:pPr>
              <w:spacing w:after="120"/>
              <w:rPr>
                <w:sz w:val="20"/>
                <w:szCs w:val="20"/>
              </w:rPr>
            </w:pPr>
            <w:r w:rsidRPr="00276B0E">
              <w:rPr>
                <w:sz w:val="20"/>
                <w:szCs w:val="20"/>
              </w:rPr>
              <w:t>No concerns identified regarding composition or safety</w:t>
            </w:r>
          </w:p>
        </w:tc>
      </w:tr>
      <w:tr w:rsidR="006C030C" w:rsidRPr="00276B0E" w14:paraId="360B728A" w14:textId="77777777" w:rsidTr="5144182F">
        <w:trPr>
          <w:trHeight w:val="1047"/>
        </w:trPr>
        <w:tc>
          <w:tcPr>
            <w:tcW w:w="2436" w:type="dxa"/>
            <w:shd w:val="clear" w:color="auto" w:fill="auto"/>
            <w:tcMar>
              <w:top w:w="15" w:type="dxa"/>
              <w:left w:w="15" w:type="dxa"/>
              <w:bottom w:w="0" w:type="dxa"/>
              <w:right w:w="15" w:type="dxa"/>
            </w:tcMar>
          </w:tcPr>
          <w:p w14:paraId="360B7283" w14:textId="77777777" w:rsidR="006C030C" w:rsidRDefault="006C030C" w:rsidP="006C030C">
            <w:pPr>
              <w:spacing w:after="120"/>
              <w:rPr>
                <w:color w:val="0000FF"/>
                <w:sz w:val="20"/>
                <w:szCs w:val="20"/>
              </w:rPr>
            </w:pPr>
            <w:r>
              <w:rPr>
                <w:color w:val="0000FF"/>
                <w:sz w:val="20"/>
                <w:szCs w:val="20"/>
              </w:rPr>
              <w:t>Coffee berry</w:t>
            </w:r>
          </w:p>
          <w:p w14:paraId="360B7284" w14:textId="77777777" w:rsidR="006C030C" w:rsidRDefault="006C030C" w:rsidP="006C030C">
            <w:pPr>
              <w:spacing w:after="120"/>
              <w:rPr>
                <w:color w:val="0000FF"/>
                <w:sz w:val="20"/>
                <w:szCs w:val="20"/>
              </w:rPr>
            </w:pPr>
            <w:r>
              <w:rPr>
                <w:color w:val="0000FF"/>
                <w:sz w:val="20"/>
                <w:szCs w:val="20"/>
              </w:rPr>
              <w:t xml:space="preserve">(dried and powdered fruit of </w:t>
            </w:r>
            <w:r w:rsidRPr="0028416A">
              <w:rPr>
                <w:i/>
                <w:color w:val="0000FF"/>
                <w:sz w:val="20"/>
                <w:szCs w:val="20"/>
              </w:rPr>
              <w:t>Coffea Arabica</w:t>
            </w:r>
            <w:r>
              <w:rPr>
                <w:color w:val="0000FF"/>
                <w:sz w:val="20"/>
                <w:szCs w:val="20"/>
              </w:rPr>
              <w:t>)</w:t>
            </w:r>
          </w:p>
          <w:p w14:paraId="360B7285" w14:textId="6AA62BA5" w:rsidR="006C030C" w:rsidRPr="008C2F92" w:rsidRDefault="006C030C" w:rsidP="006C030C">
            <w:pPr>
              <w:spacing w:after="120"/>
              <w:rPr>
                <w:color w:val="0000FF"/>
                <w:sz w:val="20"/>
                <w:szCs w:val="20"/>
              </w:rPr>
            </w:pPr>
            <w:r w:rsidRPr="007C39CD">
              <w:rPr>
                <w:color w:val="FF0000"/>
                <w:sz w:val="20"/>
                <w:szCs w:val="20"/>
              </w:rPr>
              <w:t>2015</w:t>
            </w:r>
          </w:p>
        </w:tc>
        <w:tc>
          <w:tcPr>
            <w:tcW w:w="3131" w:type="dxa"/>
            <w:shd w:val="clear" w:color="auto" w:fill="auto"/>
            <w:tcMar>
              <w:top w:w="15" w:type="dxa"/>
              <w:left w:w="15" w:type="dxa"/>
              <w:bottom w:w="0" w:type="dxa"/>
              <w:right w:w="15" w:type="dxa"/>
            </w:tcMar>
          </w:tcPr>
          <w:p w14:paraId="360B7286" w14:textId="77777777" w:rsidR="006C030C" w:rsidRPr="00610014"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w:t>
            </w:r>
            <w:r w:rsidRPr="00610014">
              <w:rPr>
                <w:color w:val="0000FF"/>
                <w:sz w:val="20"/>
                <w:szCs w:val="20"/>
              </w:rPr>
              <w:t>raditional food</w:t>
            </w:r>
          </w:p>
          <w:p w14:paraId="360B7287" w14:textId="77777777" w:rsidR="006C030C" w:rsidRPr="00610014"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w:t>
            </w:r>
            <w:r w:rsidRPr="00610014">
              <w:rPr>
                <w:color w:val="0000FF"/>
                <w:sz w:val="20"/>
                <w:szCs w:val="20"/>
              </w:rPr>
              <w:t>ovel food</w:t>
            </w:r>
          </w:p>
        </w:tc>
        <w:tc>
          <w:tcPr>
            <w:tcW w:w="3448" w:type="dxa"/>
            <w:shd w:val="clear" w:color="auto" w:fill="auto"/>
            <w:tcMar>
              <w:top w:w="15" w:type="dxa"/>
              <w:left w:w="15" w:type="dxa"/>
              <w:bottom w:w="0" w:type="dxa"/>
              <w:right w:w="15" w:type="dxa"/>
            </w:tcMar>
          </w:tcPr>
          <w:p w14:paraId="360B7288" w14:textId="77777777" w:rsidR="006C030C" w:rsidRDefault="006C030C" w:rsidP="006C030C">
            <w:pPr>
              <w:spacing w:after="120"/>
              <w:rPr>
                <w:color w:val="0000FF"/>
                <w:sz w:val="20"/>
                <w:szCs w:val="20"/>
              </w:rPr>
            </w:pPr>
            <w:r>
              <w:rPr>
                <w:color w:val="0000FF"/>
                <w:sz w:val="20"/>
                <w:szCs w:val="20"/>
              </w:rPr>
              <w:t>No tradition of use of dried and powdered coffee berry as a food ingredient in Australia and New Zealand.  However, no safety concerns identified with intended use of dried and powdered coffee berry as a food and an ingredient in foods at 300 mg per serve, up to 8 servings per day (equivalent to only 2.4 mg of caffeine per day).</w:t>
            </w:r>
          </w:p>
          <w:p w14:paraId="360B7289" w14:textId="77777777" w:rsidR="006C030C" w:rsidRPr="00610014" w:rsidRDefault="006C030C" w:rsidP="006C030C">
            <w:pPr>
              <w:spacing w:after="120"/>
              <w:rPr>
                <w:color w:val="0000FF"/>
                <w:sz w:val="20"/>
                <w:szCs w:val="20"/>
              </w:rPr>
            </w:pPr>
            <w:r>
              <w:rPr>
                <w:color w:val="0000FF"/>
                <w:sz w:val="20"/>
                <w:szCs w:val="20"/>
              </w:rPr>
              <w:t>Note: This view is related to a previous view of the FSANZ Novel Food Reference Group, which related to the use of the whole coffee berry (see below entry). This updated view relates to the use of dried and powdered coffee berry only.</w:t>
            </w:r>
          </w:p>
        </w:tc>
      </w:tr>
      <w:tr w:rsidR="006C030C" w:rsidRPr="00276B0E" w14:paraId="360B7290" w14:textId="77777777" w:rsidTr="5144182F">
        <w:trPr>
          <w:trHeight w:val="1047"/>
        </w:trPr>
        <w:tc>
          <w:tcPr>
            <w:tcW w:w="2436" w:type="dxa"/>
            <w:shd w:val="clear" w:color="auto" w:fill="auto"/>
            <w:tcMar>
              <w:top w:w="15" w:type="dxa"/>
              <w:left w:w="15" w:type="dxa"/>
              <w:bottom w:w="0" w:type="dxa"/>
              <w:right w:w="15" w:type="dxa"/>
            </w:tcMar>
          </w:tcPr>
          <w:p w14:paraId="69AED62B" w14:textId="77777777" w:rsidR="006C030C" w:rsidRDefault="006C030C" w:rsidP="006C030C">
            <w:pPr>
              <w:spacing w:after="120"/>
              <w:rPr>
                <w:color w:val="0000FF"/>
                <w:sz w:val="20"/>
                <w:szCs w:val="20"/>
              </w:rPr>
            </w:pPr>
            <w:r>
              <w:rPr>
                <w:color w:val="0000FF"/>
                <w:sz w:val="20"/>
                <w:szCs w:val="20"/>
              </w:rPr>
              <w:t>Coffee berry (cherry) drink</w:t>
            </w:r>
          </w:p>
          <w:p w14:paraId="360B728B" w14:textId="46437060" w:rsidR="006C030C" w:rsidRDefault="006C030C" w:rsidP="006C030C">
            <w:pPr>
              <w:spacing w:after="120"/>
              <w:rPr>
                <w:color w:val="0000FF"/>
                <w:sz w:val="20"/>
                <w:szCs w:val="20"/>
              </w:rPr>
            </w:pPr>
            <w:r w:rsidRPr="00960307">
              <w:rPr>
                <w:color w:val="FF0000"/>
                <w:sz w:val="20"/>
                <w:szCs w:val="20"/>
              </w:rPr>
              <w:t>2018</w:t>
            </w:r>
          </w:p>
        </w:tc>
        <w:tc>
          <w:tcPr>
            <w:tcW w:w="3131" w:type="dxa"/>
            <w:shd w:val="clear" w:color="auto" w:fill="auto"/>
            <w:tcMar>
              <w:top w:w="15" w:type="dxa"/>
              <w:left w:w="15" w:type="dxa"/>
              <w:bottom w:w="0" w:type="dxa"/>
              <w:right w:w="15" w:type="dxa"/>
            </w:tcMar>
          </w:tcPr>
          <w:p w14:paraId="360B728C"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28D"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28E" w14:textId="77777777" w:rsidR="006C030C" w:rsidRDefault="006C030C" w:rsidP="006C030C">
            <w:pPr>
              <w:spacing w:after="120"/>
              <w:rPr>
                <w:color w:val="0000FF"/>
                <w:sz w:val="20"/>
                <w:szCs w:val="20"/>
              </w:rPr>
            </w:pPr>
            <w:r>
              <w:rPr>
                <w:color w:val="0000FF"/>
                <w:sz w:val="20"/>
                <w:szCs w:val="20"/>
              </w:rPr>
              <w:t xml:space="preserve">No tradition of use of coffee cherry drink in Australia and New Zealand. However, no safety concerns identified with the intended use of coffee cherry ready to drink product containing approximately 12 mg of caffeine (and not more than 21 mg of caffeine) per 100 </w:t>
            </w:r>
            <w:proofErr w:type="spellStart"/>
            <w:r>
              <w:rPr>
                <w:color w:val="0000FF"/>
                <w:sz w:val="20"/>
                <w:szCs w:val="20"/>
              </w:rPr>
              <w:t>mL.</w:t>
            </w:r>
            <w:proofErr w:type="spellEnd"/>
            <w:r>
              <w:rPr>
                <w:color w:val="0000FF"/>
                <w:sz w:val="20"/>
                <w:szCs w:val="20"/>
              </w:rPr>
              <w:t xml:space="preserve"> Product is prepared via water infusion of the dried husk of the coffee berry/cherry (which also includes coffee beans). </w:t>
            </w:r>
          </w:p>
          <w:p w14:paraId="360B728F" w14:textId="77777777" w:rsidR="006C030C" w:rsidRDefault="006C030C" w:rsidP="006C030C">
            <w:pPr>
              <w:spacing w:after="120"/>
              <w:rPr>
                <w:color w:val="0000FF"/>
                <w:sz w:val="20"/>
                <w:szCs w:val="20"/>
              </w:rPr>
            </w:pPr>
            <w:r>
              <w:rPr>
                <w:color w:val="0000FF"/>
                <w:sz w:val="20"/>
                <w:szCs w:val="20"/>
              </w:rPr>
              <w:t xml:space="preserve">Note: This view is related to a previous view of the FSANZ Novel Food Reference Group, which related to the use of the whole coffee berry (see below entry). This updated view relates to the use of the coffee berry/cherry in a ready to drink beverage only. </w:t>
            </w:r>
          </w:p>
        </w:tc>
      </w:tr>
      <w:tr w:rsidR="006C030C" w:rsidRPr="00276B0E" w14:paraId="360B7296" w14:textId="77777777" w:rsidTr="5144182F">
        <w:trPr>
          <w:trHeight w:val="1047"/>
        </w:trPr>
        <w:tc>
          <w:tcPr>
            <w:tcW w:w="2436" w:type="dxa"/>
            <w:shd w:val="clear" w:color="auto" w:fill="auto"/>
            <w:tcMar>
              <w:top w:w="15" w:type="dxa"/>
              <w:left w:w="15" w:type="dxa"/>
              <w:bottom w:w="0" w:type="dxa"/>
              <w:right w:w="15" w:type="dxa"/>
            </w:tcMar>
          </w:tcPr>
          <w:p w14:paraId="360B7291" w14:textId="77777777" w:rsidR="006C030C" w:rsidRPr="00276B0E" w:rsidRDefault="006C030C" w:rsidP="006C030C">
            <w:pPr>
              <w:spacing w:after="120"/>
              <w:rPr>
                <w:sz w:val="20"/>
                <w:szCs w:val="20"/>
              </w:rPr>
            </w:pPr>
            <w:r w:rsidRPr="00276B0E">
              <w:rPr>
                <w:sz w:val="20"/>
                <w:szCs w:val="20"/>
              </w:rPr>
              <w:t xml:space="preserve">Coffee berry </w:t>
            </w:r>
            <w:r w:rsidRPr="00276B0E">
              <w:rPr>
                <w:i/>
                <w:iCs/>
                <w:sz w:val="20"/>
                <w:szCs w:val="20"/>
              </w:rPr>
              <w:t>(whole fruit of Coffea arabica)</w:t>
            </w:r>
          </w:p>
        </w:tc>
        <w:tc>
          <w:tcPr>
            <w:tcW w:w="3131" w:type="dxa"/>
            <w:shd w:val="clear" w:color="auto" w:fill="auto"/>
            <w:tcMar>
              <w:top w:w="15" w:type="dxa"/>
              <w:left w:w="15" w:type="dxa"/>
              <w:bottom w:w="0" w:type="dxa"/>
              <w:right w:w="15" w:type="dxa"/>
            </w:tcMar>
          </w:tcPr>
          <w:p w14:paraId="360B7292"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293"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294" w14:textId="77777777" w:rsidR="006C030C" w:rsidRDefault="006C030C" w:rsidP="006C030C">
            <w:pPr>
              <w:spacing w:after="120"/>
              <w:rPr>
                <w:sz w:val="20"/>
                <w:szCs w:val="20"/>
              </w:rPr>
            </w:pPr>
            <w:r w:rsidRPr="00276B0E">
              <w:rPr>
                <w:sz w:val="20"/>
                <w:szCs w:val="20"/>
              </w:rPr>
              <w:t xml:space="preserve">Use of whole fruit of coffee plant is not traditional in Australia and New Zealand (although use of the seed, or coffee bean, is traditional). History of </w:t>
            </w:r>
            <w:r w:rsidRPr="00276B0E">
              <w:rPr>
                <w:sz w:val="20"/>
                <w:szCs w:val="20"/>
              </w:rPr>
              <w:lastRenderedPageBreak/>
              <w:t>use in Africa and Middle East. Safety not established.</w:t>
            </w:r>
          </w:p>
          <w:p w14:paraId="360B7295" w14:textId="77777777" w:rsidR="006C030C" w:rsidRPr="00276B0E" w:rsidRDefault="006C030C" w:rsidP="006C030C">
            <w:pPr>
              <w:spacing w:after="120"/>
              <w:rPr>
                <w:sz w:val="20"/>
                <w:szCs w:val="20"/>
              </w:rPr>
            </w:pPr>
            <w:r>
              <w:rPr>
                <w:sz w:val="20"/>
                <w:szCs w:val="20"/>
              </w:rPr>
              <w:t>Note: New entry for dried and powdered coffee berry (above).</w:t>
            </w:r>
          </w:p>
        </w:tc>
      </w:tr>
      <w:tr w:rsidR="006C030C" w:rsidRPr="00276B0E" w14:paraId="360B729A" w14:textId="77777777" w:rsidTr="5144182F">
        <w:trPr>
          <w:trHeight w:val="793"/>
        </w:trPr>
        <w:tc>
          <w:tcPr>
            <w:tcW w:w="2436" w:type="dxa"/>
            <w:shd w:val="clear" w:color="auto" w:fill="auto"/>
            <w:tcMar>
              <w:top w:w="15" w:type="dxa"/>
              <w:left w:w="15" w:type="dxa"/>
              <w:bottom w:w="0" w:type="dxa"/>
              <w:right w:w="15" w:type="dxa"/>
            </w:tcMar>
          </w:tcPr>
          <w:p w14:paraId="360B7297" w14:textId="77777777" w:rsidR="006C030C" w:rsidRPr="00276B0E" w:rsidRDefault="006C030C" w:rsidP="006C030C">
            <w:pPr>
              <w:spacing w:after="120"/>
              <w:rPr>
                <w:sz w:val="20"/>
                <w:szCs w:val="20"/>
              </w:rPr>
            </w:pPr>
            <w:r>
              <w:rPr>
                <w:sz w:val="20"/>
                <w:szCs w:val="20"/>
              </w:rPr>
              <w:lastRenderedPageBreak/>
              <w:t>Collagen (derived from fish skin) – see ‘Fish collagen peptide’</w:t>
            </w:r>
          </w:p>
        </w:tc>
        <w:tc>
          <w:tcPr>
            <w:tcW w:w="3131" w:type="dxa"/>
            <w:shd w:val="clear" w:color="auto" w:fill="auto"/>
            <w:tcMar>
              <w:top w:w="15" w:type="dxa"/>
              <w:left w:w="15" w:type="dxa"/>
              <w:bottom w:w="0" w:type="dxa"/>
              <w:right w:w="15" w:type="dxa"/>
            </w:tcMar>
          </w:tcPr>
          <w:p w14:paraId="360B7298" w14:textId="77777777" w:rsidR="006C030C" w:rsidRPr="00276B0E" w:rsidRDefault="006C030C" w:rsidP="006C030C">
            <w:pPr>
              <w:ind w:left="345"/>
              <w:rPr>
                <w:sz w:val="20"/>
                <w:szCs w:val="20"/>
              </w:rPr>
            </w:pPr>
          </w:p>
        </w:tc>
        <w:tc>
          <w:tcPr>
            <w:tcW w:w="3448" w:type="dxa"/>
            <w:shd w:val="clear" w:color="auto" w:fill="auto"/>
            <w:tcMar>
              <w:top w:w="15" w:type="dxa"/>
              <w:left w:w="15" w:type="dxa"/>
              <w:bottom w:w="0" w:type="dxa"/>
              <w:right w:w="15" w:type="dxa"/>
            </w:tcMar>
          </w:tcPr>
          <w:p w14:paraId="360B7299" w14:textId="77777777" w:rsidR="006C030C" w:rsidRPr="00276B0E" w:rsidRDefault="006C030C" w:rsidP="006C030C">
            <w:pPr>
              <w:spacing w:after="120"/>
              <w:rPr>
                <w:sz w:val="20"/>
                <w:szCs w:val="20"/>
              </w:rPr>
            </w:pPr>
          </w:p>
        </w:tc>
      </w:tr>
      <w:tr w:rsidR="006C030C" w:rsidRPr="00276B0E" w14:paraId="360B72A0" w14:textId="77777777" w:rsidTr="5144182F">
        <w:trPr>
          <w:trHeight w:val="799"/>
        </w:trPr>
        <w:tc>
          <w:tcPr>
            <w:tcW w:w="2436" w:type="dxa"/>
            <w:shd w:val="clear" w:color="auto" w:fill="auto"/>
            <w:tcMar>
              <w:top w:w="15" w:type="dxa"/>
              <w:left w:w="15" w:type="dxa"/>
              <w:bottom w:w="0" w:type="dxa"/>
              <w:right w:w="15" w:type="dxa"/>
            </w:tcMar>
          </w:tcPr>
          <w:p w14:paraId="360B729B" w14:textId="77777777" w:rsidR="006C030C" w:rsidRPr="004D71EC" w:rsidRDefault="006C030C" w:rsidP="006C030C">
            <w:pPr>
              <w:spacing w:after="120"/>
              <w:rPr>
                <w:sz w:val="20"/>
                <w:szCs w:val="20"/>
              </w:rPr>
            </w:pPr>
            <w:r w:rsidRPr="004D71EC">
              <w:rPr>
                <w:sz w:val="20"/>
                <w:szCs w:val="20"/>
              </w:rPr>
              <w:t>Colostrum (bovine, pre-milk produced by the cow’s mammary glands in the first 72 hours after birth of the calf)</w:t>
            </w:r>
          </w:p>
        </w:tc>
        <w:tc>
          <w:tcPr>
            <w:tcW w:w="3131" w:type="dxa"/>
            <w:shd w:val="clear" w:color="auto" w:fill="auto"/>
            <w:tcMar>
              <w:top w:w="15" w:type="dxa"/>
              <w:left w:w="15" w:type="dxa"/>
              <w:bottom w:w="0" w:type="dxa"/>
              <w:right w:w="15" w:type="dxa"/>
            </w:tcMar>
          </w:tcPr>
          <w:p w14:paraId="360B729C" w14:textId="77777777" w:rsidR="006C030C" w:rsidRPr="004D71EC" w:rsidRDefault="006C030C" w:rsidP="006C030C">
            <w:pPr>
              <w:numPr>
                <w:ilvl w:val="0"/>
                <w:numId w:val="21"/>
              </w:numPr>
              <w:tabs>
                <w:tab w:val="clear" w:pos="720"/>
                <w:tab w:val="num" w:pos="345"/>
              </w:tabs>
              <w:spacing w:after="0"/>
              <w:ind w:left="345" w:hanging="180"/>
              <w:rPr>
                <w:sz w:val="20"/>
                <w:szCs w:val="20"/>
              </w:rPr>
            </w:pPr>
            <w:r w:rsidRPr="004D71EC">
              <w:rPr>
                <w:sz w:val="20"/>
                <w:szCs w:val="20"/>
              </w:rPr>
              <w:t>Non-traditional food</w:t>
            </w:r>
          </w:p>
          <w:p w14:paraId="360B729D" w14:textId="12C1FC92" w:rsidR="006C030C" w:rsidRPr="004D71EC" w:rsidRDefault="006C030C" w:rsidP="006C030C">
            <w:pPr>
              <w:numPr>
                <w:ilvl w:val="0"/>
                <w:numId w:val="21"/>
              </w:numPr>
              <w:tabs>
                <w:tab w:val="clear" w:pos="720"/>
                <w:tab w:val="num" w:pos="345"/>
              </w:tabs>
              <w:spacing w:after="0"/>
              <w:ind w:left="345" w:hanging="180"/>
              <w:rPr>
                <w:sz w:val="20"/>
                <w:szCs w:val="20"/>
              </w:rPr>
            </w:pPr>
            <w:r w:rsidRPr="004D71EC">
              <w:rPr>
                <w:sz w:val="20"/>
                <w:szCs w:val="20"/>
              </w:rPr>
              <w:t>Not novel</w:t>
            </w:r>
            <w:r w:rsidRPr="004D71EC">
              <w:rPr>
                <w:color w:val="000000"/>
                <w:sz w:val="20"/>
                <w:szCs w:val="20"/>
              </w:rPr>
              <w:t xml:space="preserve"> food</w:t>
            </w:r>
            <w:r w:rsidRPr="00E502F9">
              <w:rPr>
                <w:i/>
                <w:iCs/>
                <w:color w:val="0070C0"/>
                <w:sz w:val="20"/>
                <w:szCs w:val="20"/>
              </w:rPr>
              <w:t xml:space="preserve">, </w:t>
            </w:r>
            <w:r w:rsidRPr="00363713">
              <w:rPr>
                <w:color w:val="0000FF"/>
                <w:sz w:val="20"/>
                <w:szCs w:val="20"/>
              </w:rPr>
              <w:t>except for infants.</w:t>
            </w:r>
          </w:p>
        </w:tc>
        <w:tc>
          <w:tcPr>
            <w:tcW w:w="3448" w:type="dxa"/>
            <w:shd w:val="clear" w:color="auto" w:fill="auto"/>
            <w:tcMar>
              <w:top w:w="15" w:type="dxa"/>
              <w:left w:w="15" w:type="dxa"/>
              <w:bottom w:w="0" w:type="dxa"/>
              <w:right w:w="15" w:type="dxa"/>
            </w:tcMar>
          </w:tcPr>
          <w:p w14:paraId="360B729E" w14:textId="77777777" w:rsidR="006C030C" w:rsidRDefault="006C030C" w:rsidP="006C030C">
            <w:pPr>
              <w:spacing w:after="120"/>
              <w:rPr>
                <w:sz w:val="20"/>
                <w:szCs w:val="20"/>
              </w:rPr>
            </w:pPr>
            <w:r w:rsidRPr="004D71EC">
              <w:rPr>
                <w:sz w:val="20"/>
                <w:szCs w:val="20"/>
              </w:rPr>
              <w:t>Non-traditional food in the population in Australia and New Zealand.  No safety concerns identified.</w:t>
            </w:r>
          </w:p>
          <w:p w14:paraId="25DC20EE" w14:textId="77777777" w:rsidR="006C030C" w:rsidRDefault="006C030C" w:rsidP="006C030C">
            <w:pPr>
              <w:spacing w:after="120"/>
              <w:rPr>
                <w:sz w:val="20"/>
                <w:szCs w:val="20"/>
              </w:rPr>
            </w:pPr>
            <w:r>
              <w:rPr>
                <w:sz w:val="20"/>
                <w:szCs w:val="20"/>
              </w:rPr>
              <w:t xml:space="preserve">(This view has been amended to correct the previous reference to bovine colostrum being a traditional food for infants. The ACNF considered that </w:t>
            </w:r>
            <w:r w:rsidRPr="004D71EC">
              <w:rPr>
                <w:b/>
                <w:sz w:val="20"/>
                <w:szCs w:val="20"/>
              </w:rPr>
              <w:t>bovine</w:t>
            </w:r>
            <w:r>
              <w:rPr>
                <w:sz w:val="20"/>
                <w:szCs w:val="20"/>
              </w:rPr>
              <w:t xml:space="preserve"> colostrum is not a traditional food for infants).</w:t>
            </w:r>
          </w:p>
          <w:p w14:paraId="360B729F" w14:textId="00C4809A" w:rsidR="006C030C" w:rsidRPr="004D71EC" w:rsidRDefault="006C030C" w:rsidP="006C030C">
            <w:pPr>
              <w:spacing w:after="120"/>
              <w:rPr>
                <w:sz w:val="20"/>
                <w:szCs w:val="20"/>
              </w:rPr>
            </w:pPr>
            <w:r w:rsidRPr="00363713">
              <w:rPr>
                <w:color w:val="0000FF"/>
                <w:sz w:val="20"/>
                <w:szCs w:val="20"/>
              </w:rPr>
              <w:t>This view does not consider if bovine colostrum is a novel food for infants. Therefore, the above view is not applicable to the consumption of bovine colostrum by infants, or its addition to infant foods or infant formula products.</w:t>
            </w:r>
            <w:r>
              <w:rPr>
                <w:rStyle w:val="FootnoteReference"/>
                <w:color w:val="0000FF"/>
                <w:sz w:val="20"/>
                <w:szCs w:val="20"/>
              </w:rPr>
              <w:footnoteReference w:id="3"/>
            </w:r>
            <w:r>
              <w:rPr>
                <w:i/>
                <w:iCs/>
                <w:color w:val="0070C0"/>
                <w:sz w:val="20"/>
                <w:szCs w:val="20"/>
              </w:rPr>
              <w:t xml:space="preserve"> </w:t>
            </w:r>
          </w:p>
        </w:tc>
      </w:tr>
      <w:tr w:rsidR="006C030C" w:rsidRPr="00276B0E" w14:paraId="360B72A5" w14:textId="77777777" w:rsidTr="5144182F">
        <w:trPr>
          <w:trHeight w:val="507"/>
        </w:trPr>
        <w:tc>
          <w:tcPr>
            <w:tcW w:w="2436" w:type="dxa"/>
            <w:tcMar>
              <w:top w:w="15" w:type="dxa"/>
              <w:left w:w="15" w:type="dxa"/>
              <w:bottom w:w="0" w:type="dxa"/>
              <w:right w:w="15" w:type="dxa"/>
            </w:tcMar>
          </w:tcPr>
          <w:p w14:paraId="360B72A1" w14:textId="77777777" w:rsidR="006C030C" w:rsidRPr="00276B0E" w:rsidRDefault="006C030C" w:rsidP="006C030C">
            <w:pPr>
              <w:spacing w:after="120"/>
              <w:rPr>
                <w:sz w:val="20"/>
                <w:szCs w:val="20"/>
              </w:rPr>
            </w:pPr>
            <w:r w:rsidRPr="00276B0E">
              <w:rPr>
                <w:sz w:val="20"/>
                <w:szCs w:val="20"/>
              </w:rPr>
              <w:t>Conjugated linoleic acid (CLA)</w:t>
            </w:r>
          </w:p>
        </w:tc>
        <w:tc>
          <w:tcPr>
            <w:tcW w:w="3131" w:type="dxa"/>
            <w:tcMar>
              <w:top w:w="15" w:type="dxa"/>
              <w:left w:w="15" w:type="dxa"/>
              <w:bottom w:w="0" w:type="dxa"/>
              <w:right w:w="15" w:type="dxa"/>
            </w:tcMar>
          </w:tcPr>
          <w:p w14:paraId="360B72A2"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2A3"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Novel f</w:t>
            </w:r>
            <w:r w:rsidRPr="00276B0E">
              <w:rPr>
                <w:sz w:val="20"/>
                <w:szCs w:val="20"/>
              </w:rPr>
              <w:t>ood</w:t>
            </w:r>
          </w:p>
        </w:tc>
        <w:tc>
          <w:tcPr>
            <w:tcW w:w="3448" w:type="dxa"/>
            <w:tcMar>
              <w:top w:w="15" w:type="dxa"/>
              <w:left w:w="15" w:type="dxa"/>
              <w:bottom w:w="0" w:type="dxa"/>
              <w:right w:w="15" w:type="dxa"/>
            </w:tcMar>
          </w:tcPr>
          <w:p w14:paraId="360B72A4" w14:textId="77777777" w:rsidR="006C030C" w:rsidRPr="00276B0E" w:rsidRDefault="006C030C" w:rsidP="006C030C">
            <w:pPr>
              <w:spacing w:after="120"/>
              <w:rPr>
                <w:sz w:val="20"/>
                <w:szCs w:val="20"/>
              </w:rPr>
            </w:pPr>
            <w:r w:rsidRPr="00276B0E">
              <w:rPr>
                <w:sz w:val="20"/>
                <w:szCs w:val="20"/>
              </w:rPr>
              <w:t>Safety concerns based on structure and proposed pattern and level of use. Two Applications received by FSANZ in 2008 (A1005 and A1012)</w:t>
            </w:r>
          </w:p>
        </w:tc>
      </w:tr>
      <w:tr w:rsidR="006C030C" w:rsidRPr="00276B0E" w14:paraId="360B72AA" w14:textId="77777777" w:rsidTr="5144182F">
        <w:trPr>
          <w:trHeight w:val="507"/>
        </w:trPr>
        <w:tc>
          <w:tcPr>
            <w:tcW w:w="2436" w:type="dxa"/>
            <w:shd w:val="clear" w:color="auto" w:fill="auto"/>
            <w:tcMar>
              <w:top w:w="15" w:type="dxa"/>
              <w:left w:w="15" w:type="dxa"/>
              <w:bottom w:w="0" w:type="dxa"/>
              <w:right w:w="15" w:type="dxa"/>
            </w:tcMar>
          </w:tcPr>
          <w:p w14:paraId="2168C008" w14:textId="77777777" w:rsidR="006C030C" w:rsidRDefault="006C030C" w:rsidP="006C030C">
            <w:pPr>
              <w:spacing w:after="120"/>
              <w:rPr>
                <w:i/>
                <w:color w:val="0000FF"/>
                <w:sz w:val="20"/>
                <w:szCs w:val="20"/>
              </w:rPr>
            </w:pPr>
            <w:r w:rsidRPr="00B1667F">
              <w:rPr>
                <w:i/>
                <w:color w:val="0000FF"/>
                <w:sz w:val="20"/>
                <w:szCs w:val="20"/>
              </w:rPr>
              <w:t>Cordyceps sinensis</w:t>
            </w:r>
          </w:p>
          <w:p w14:paraId="360B72A6" w14:textId="46C78DC9" w:rsidR="006C030C" w:rsidRPr="00B1667F" w:rsidRDefault="006C030C" w:rsidP="006C030C">
            <w:pPr>
              <w:spacing w:after="120"/>
              <w:rPr>
                <w:i/>
                <w:color w:val="0000FF"/>
                <w:sz w:val="20"/>
                <w:szCs w:val="20"/>
              </w:rPr>
            </w:pPr>
            <w:r w:rsidRPr="00E33E06">
              <w:rPr>
                <w:color w:val="FF0000"/>
                <w:sz w:val="20"/>
                <w:szCs w:val="20"/>
              </w:rPr>
              <w:t>2011</w:t>
            </w:r>
          </w:p>
        </w:tc>
        <w:tc>
          <w:tcPr>
            <w:tcW w:w="3131" w:type="dxa"/>
            <w:shd w:val="clear" w:color="auto" w:fill="auto"/>
            <w:tcMar>
              <w:top w:w="15" w:type="dxa"/>
              <w:left w:w="15" w:type="dxa"/>
              <w:bottom w:w="0" w:type="dxa"/>
              <w:right w:w="15" w:type="dxa"/>
            </w:tcMar>
          </w:tcPr>
          <w:p w14:paraId="360B72A7"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sidRPr="00347CC7">
              <w:rPr>
                <w:color w:val="0000FF"/>
                <w:sz w:val="20"/>
                <w:szCs w:val="20"/>
              </w:rPr>
              <w:t>Non-traditional food</w:t>
            </w:r>
          </w:p>
          <w:p w14:paraId="360B72A8"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w:t>
            </w:r>
            <w:r w:rsidRPr="00347CC7">
              <w:rPr>
                <w:color w:val="0000FF"/>
                <w:sz w:val="20"/>
                <w:szCs w:val="20"/>
              </w:rPr>
              <w:t>ovel food</w:t>
            </w:r>
          </w:p>
        </w:tc>
        <w:tc>
          <w:tcPr>
            <w:tcW w:w="3448" w:type="dxa"/>
            <w:shd w:val="clear" w:color="auto" w:fill="auto"/>
            <w:tcMar>
              <w:top w:w="15" w:type="dxa"/>
              <w:left w:w="15" w:type="dxa"/>
              <w:bottom w:w="0" w:type="dxa"/>
              <w:right w:w="15" w:type="dxa"/>
            </w:tcMar>
          </w:tcPr>
          <w:p w14:paraId="360B72A9" w14:textId="77777777" w:rsidR="006C030C" w:rsidRPr="00276B0E" w:rsidRDefault="006C030C" w:rsidP="006C030C">
            <w:pPr>
              <w:spacing w:after="120"/>
              <w:rPr>
                <w:color w:val="0000FF"/>
                <w:sz w:val="20"/>
                <w:szCs w:val="20"/>
              </w:rPr>
            </w:pPr>
            <w:r>
              <w:rPr>
                <w:color w:val="0000FF"/>
                <w:sz w:val="20"/>
                <w:szCs w:val="20"/>
              </w:rPr>
              <w:t xml:space="preserve">No tradition of use of Cordyceps sinensis as a food in Australia and New Zealand. </w:t>
            </w:r>
            <w:r w:rsidRPr="00B1667F">
              <w:rPr>
                <w:color w:val="0000FF"/>
                <w:sz w:val="20"/>
                <w:szCs w:val="20"/>
              </w:rPr>
              <w:t>Safety is not established as a food – potential for pharmacological effects based on its use as a traditional medicine.</w:t>
            </w:r>
            <w:r>
              <w:rPr>
                <w:color w:val="0000FF"/>
                <w:sz w:val="20"/>
                <w:szCs w:val="20"/>
              </w:rPr>
              <w:t xml:space="preserve"> In addition, potential adverse effects have been reported in scientific literature.</w:t>
            </w:r>
          </w:p>
        </w:tc>
      </w:tr>
      <w:tr w:rsidR="006C030C" w:rsidRPr="00276B0E" w14:paraId="360B72AF" w14:textId="77777777" w:rsidTr="5144182F">
        <w:trPr>
          <w:trHeight w:val="520"/>
        </w:trPr>
        <w:tc>
          <w:tcPr>
            <w:tcW w:w="2436" w:type="dxa"/>
            <w:shd w:val="clear" w:color="auto" w:fill="auto"/>
            <w:tcMar>
              <w:top w:w="15" w:type="dxa"/>
              <w:left w:w="15" w:type="dxa"/>
              <w:bottom w:w="0" w:type="dxa"/>
              <w:right w:w="15" w:type="dxa"/>
            </w:tcMar>
          </w:tcPr>
          <w:p w14:paraId="360B72AB" w14:textId="77777777" w:rsidR="006C030C" w:rsidRPr="00276B0E" w:rsidRDefault="006C030C" w:rsidP="006C030C">
            <w:pPr>
              <w:spacing w:after="120"/>
              <w:rPr>
                <w:sz w:val="20"/>
                <w:szCs w:val="20"/>
              </w:rPr>
            </w:pPr>
            <w:r w:rsidRPr="00276B0E">
              <w:rPr>
                <w:sz w:val="20"/>
                <w:szCs w:val="20"/>
              </w:rPr>
              <w:t xml:space="preserve">Corn fibre (referred to as corn </w:t>
            </w:r>
            <w:proofErr w:type="spellStart"/>
            <w:r w:rsidRPr="00276B0E">
              <w:rPr>
                <w:sz w:val="20"/>
                <w:szCs w:val="20"/>
              </w:rPr>
              <w:t>Ztrim</w:t>
            </w:r>
            <w:proofErr w:type="spellEnd"/>
            <w:r w:rsidRPr="00276B0E">
              <w:rPr>
                <w:sz w:val="20"/>
                <w:szCs w:val="20"/>
              </w:rPr>
              <w:t>)</w:t>
            </w:r>
          </w:p>
        </w:tc>
        <w:tc>
          <w:tcPr>
            <w:tcW w:w="3131" w:type="dxa"/>
            <w:shd w:val="clear" w:color="auto" w:fill="auto"/>
            <w:tcMar>
              <w:top w:w="15" w:type="dxa"/>
              <w:left w:w="15" w:type="dxa"/>
              <w:bottom w:w="0" w:type="dxa"/>
              <w:right w:w="15" w:type="dxa"/>
            </w:tcMar>
          </w:tcPr>
          <w:p w14:paraId="360B72AC"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2AD"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shd w:val="clear" w:color="auto" w:fill="auto"/>
            <w:tcMar>
              <w:top w:w="15" w:type="dxa"/>
              <w:left w:w="15" w:type="dxa"/>
              <w:bottom w:w="0" w:type="dxa"/>
              <w:right w:w="15" w:type="dxa"/>
            </w:tcMar>
          </w:tcPr>
          <w:p w14:paraId="360B72AE" w14:textId="77777777" w:rsidR="006C030C" w:rsidRPr="00276B0E" w:rsidRDefault="006C030C" w:rsidP="006C030C">
            <w:pPr>
              <w:spacing w:after="120"/>
              <w:rPr>
                <w:sz w:val="20"/>
                <w:szCs w:val="20"/>
              </w:rPr>
            </w:pPr>
            <w:r w:rsidRPr="00276B0E">
              <w:rPr>
                <w:sz w:val="20"/>
                <w:szCs w:val="20"/>
              </w:rPr>
              <w:t>Corn fibre (insoluble dietary fibre) in powdered form is prepared from dry milled corn bran.</w:t>
            </w:r>
          </w:p>
        </w:tc>
      </w:tr>
      <w:tr w:rsidR="006C030C" w:rsidRPr="00276B0E" w14:paraId="360B72B6" w14:textId="77777777" w:rsidTr="5144182F">
        <w:trPr>
          <w:trHeight w:val="572"/>
        </w:trPr>
        <w:tc>
          <w:tcPr>
            <w:tcW w:w="2436" w:type="dxa"/>
            <w:shd w:val="clear" w:color="auto" w:fill="auto"/>
            <w:tcMar>
              <w:top w:w="15" w:type="dxa"/>
              <w:left w:w="15" w:type="dxa"/>
              <w:bottom w:w="0" w:type="dxa"/>
              <w:right w:w="15" w:type="dxa"/>
            </w:tcMar>
          </w:tcPr>
          <w:p w14:paraId="360B72B0" w14:textId="77777777" w:rsidR="006C030C" w:rsidRPr="00AE686B" w:rsidRDefault="006C030C" w:rsidP="006C030C">
            <w:pPr>
              <w:spacing w:after="120"/>
              <w:contextualSpacing/>
              <w:rPr>
                <w:color w:val="0000FF"/>
                <w:sz w:val="20"/>
                <w:szCs w:val="20"/>
              </w:rPr>
            </w:pPr>
            <w:proofErr w:type="spellStart"/>
            <w:r w:rsidRPr="00AE686B">
              <w:rPr>
                <w:color w:val="0000FF"/>
                <w:sz w:val="20"/>
                <w:szCs w:val="20"/>
              </w:rPr>
              <w:t>Cornus</w:t>
            </w:r>
            <w:proofErr w:type="spellEnd"/>
            <w:r w:rsidRPr="00AE686B">
              <w:rPr>
                <w:color w:val="0000FF"/>
                <w:sz w:val="20"/>
                <w:szCs w:val="20"/>
              </w:rPr>
              <w:t xml:space="preserve"> mas </w:t>
            </w:r>
          </w:p>
          <w:p w14:paraId="15CBDF00" w14:textId="77777777" w:rsidR="006C030C" w:rsidRPr="00AE686B" w:rsidRDefault="006C030C" w:rsidP="006C030C">
            <w:pPr>
              <w:spacing w:after="120"/>
              <w:contextualSpacing/>
              <w:rPr>
                <w:color w:val="0000FF"/>
                <w:sz w:val="20"/>
                <w:szCs w:val="20"/>
              </w:rPr>
            </w:pPr>
            <w:r w:rsidRPr="00AE686B">
              <w:rPr>
                <w:color w:val="0000FF"/>
                <w:sz w:val="20"/>
                <w:szCs w:val="20"/>
              </w:rPr>
              <w:t>(Cornelian cherry)</w:t>
            </w:r>
          </w:p>
          <w:p w14:paraId="269CD5EC" w14:textId="77777777" w:rsidR="006C030C" w:rsidRPr="00AE686B" w:rsidRDefault="006C030C" w:rsidP="006C030C">
            <w:pPr>
              <w:spacing w:after="120"/>
              <w:contextualSpacing/>
              <w:rPr>
                <w:color w:val="0000FF"/>
                <w:sz w:val="20"/>
                <w:szCs w:val="20"/>
              </w:rPr>
            </w:pPr>
          </w:p>
          <w:p w14:paraId="360B72B1" w14:textId="1BDDCA0B" w:rsidR="006C030C" w:rsidRPr="00AE686B" w:rsidRDefault="006C030C" w:rsidP="006C030C">
            <w:pPr>
              <w:spacing w:after="120"/>
              <w:contextualSpacing/>
              <w:rPr>
                <w:color w:val="FF0000"/>
                <w:sz w:val="20"/>
                <w:szCs w:val="20"/>
              </w:rPr>
            </w:pPr>
            <w:r w:rsidRPr="00AE686B">
              <w:rPr>
                <w:color w:val="FF0000"/>
                <w:sz w:val="20"/>
                <w:szCs w:val="20"/>
              </w:rPr>
              <w:t>2011</w:t>
            </w:r>
          </w:p>
        </w:tc>
        <w:tc>
          <w:tcPr>
            <w:tcW w:w="3131" w:type="dxa"/>
            <w:shd w:val="clear" w:color="auto" w:fill="auto"/>
            <w:tcMar>
              <w:top w:w="15" w:type="dxa"/>
              <w:left w:w="15" w:type="dxa"/>
              <w:bottom w:w="0" w:type="dxa"/>
              <w:right w:w="15" w:type="dxa"/>
            </w:tcMar>
          </w:tcPr>
          <w:p w14:paraId="360B72B2"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Non-traditional food</w:t>
            </w:r>
          </w:p>
          <w:p w14:paraId="360B72B3"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Not novel food</w:t>
            </w:r>
          </w:p>
        </w:tc>
        <w:tc>
          <w:tcPr>
            <w:tcW w:w="3448" w:type="dxa"/>
            <w:shd w:val="clear" w:color="auto" w:fill="auto"/>
            <w:tcMar>
              <w:top w:w="15" w:type="dxa"/>
              <w:left w:w="15" w:type="dxa"/>
              <w:bottom w:w="0" w:type="dxa"/>
              <w:right w:w="15" w:type="dxa"/>
            </w:tcMar>
          </w:tcPr>
          <w:p w14:paraId="360B72B4" w14:textId="77777777" w:rsidR="006C030C" w:rsidRPr="00AE686B" w:rsidRDefault="006C030C" w:rsidP="006C030C">
            <w:pPr>
              <w:spacing w:after="120"/>
              <w:rPr>
                <w:color w:val="0000FF"/>
                <w:sz w:val="20"/>
                <w:szCs w:val="20"/>
              </w:rPr>
            </w:pPr>
            <w:r w:rsidRPr="00AE686B">
              <w:rPr>
                <w:color w:val="0000FF"/>
                <w:sz w:val="20"/>
                <w:szCs w:val="20"/>
              </w:rPr>
              <w:t>Limited evidence of use as a food in Australia and New Zealand. However, there is a history of safe use as a food in other countries. No identified safety concerns based on the composition of the fruit.</w:t>
            </w:r>
          </w:p>
          <w:p w14:paraId="360B72B5" w14:textId="77777777" w:rsidR="006C030C" w:rsidRPr="00AE686B" w:rsidRDefault="006C030C" w:rsidP="006C030C">
            <w:pPr>
              <w:spacing w:after="120"/>
              <w:rPr>
                <w:color w:val="0000FF"/>
                <w:sz w:val="20"/>
                <w:szCs w:val="20"/>
              </w:rPr>
            </w:pPr>
            <w:r w:rsidRPr="00AE686B">
              <w:rPr>
                <w:color w:val="0000FF"/>
                <w:sz w:val="20"/>
                <w:szCs w:val="20"/>
              </w:rPr>
              <w:lastRenderedPageBreak/>
              <w:t xml:space="preserve">Note. This view relates only to the edible portion of the fruit of </w:t>
            </w:r>
            <w:proofErr w:type="spellStart"/>
            <w:r w:rsidRPr="00AE686B">
              <w:rPr>
                <w:color w:val="0000FF"/>
                <w:sz w:val="20"/>
                <w:szCs w:val="20"/>
              </w:rPr>
              <w:t>Cornus</w:t>
            </w:r>
            <w:proofErr w:type="spellEnd"/>
            <w:r w:rsidRPr="00AE686B">
              <w:rPr>
                <w:color w:val="0000FF"/>
                <w:sz w:val="20"/>
                <w:szCs w:val="20"/>
              </w:rPr>
              <w:t xml:space="preserve"> mas.</w:t>
            </w:r>
          </w:p>
        </w:tc>
      </w:tr>
      <w:tr w:rsidR="006C030C" w:rsidRPr="00276B0E" w14:paraId="360B72BD" w14:textId="77777777" w:rsidTr="5144182F">
        <w:trPr>
          <w:trHeight w:val="860"/>
        </w:trPr>
        <w:tc>
          <w:tcPr>
            <w:tcW w:w="2436" w:type="dxa"/>
            <w:shd w:val="clear" w:color="auto" w:fill="auto"/>
            <w:tcMar>
              <w:top w:w="15" w:type="dxa"/>
              <w:left w:w="15" w:type="dxa"/>
              <w:bottom w:w="0" w:type="dxa"/>
              <w:right w:w="15" w:type="dxa"/>
            </w:tcMar>
          </w:tcPr>
          <w:p w14:paraId="360B72B7" w14:textId="77777777" w:rsidR="006C030C" w:rsidRPr="00AE686B" w:rsidRDefault="006C030C" w:rsidP="006C030C">
            <w:pPr>
              <w:spacing w:after="120"/>
              <w:rPr>
                <w:color w:val="0000FF"/>
                <w:sz w:val="20"/>
                <w:szCs w:val="20"/>
              </w:rPr>
            </w:pPr>
            <w:proofErr w:type="spellStart"/>
            <w:r w:rsidRPr="00AE686B">
              <w:rPr>
                <w:color w:val="0000FF"/>
                <w:sz w:val="20"/>
                <w:szCs w:val="20"/>
              </w:rPr>
              <w:lastRenderedPageBreak/>
              <w:t>Cornus</w:t>
            </w:r>
            <w:proofErr w:type="spellEnd"/>
            <w:r w:rsidRPr="00AE686B">
              <w:rPr>
                <w:color w:val="0000FF"/>
                <w:sz w:val="20"/>
                <w:szCs w:val="20"/>
              </w:rPr>
              <w:t xml:space="preserve"> officinalis </w:t>
            </w:r>
          </w:p>
          <w:p w14:paraId="3539AFA2" w14:textId="77777777" w:rsidR="006C030C" w:rsidRPr="00AE686B" w:rsidRDefault="006C030C" w:rsidP="006C030C">
            <w:pPr>
              <w:spacing w:after="120"/>
              <w:rPr>
                <w:color w:val="0000FF"/>
                <w:sz w:val="20"/>
                <w:szCs w:val="20"/>
              </w:rPr>
            </w:pPr>
            <w:r w:rsidRPr="00AE686B">
              <w:rPr>
                <w:color w:val="0000FF"/>
                <w:sz w:val="20"/>
                <w:szCs w:val="20"/>
              </w:rPr>
              <w:t>(Japanese Cornelian cherry)</w:t>
            </w:r>
          </w:p>
          <w:p w14:paraId="360B72B8" w14:textId="23FCFE0E" w:rsidR="006C030C" w:rsidRPr="00AE686B" w:rsidRDefault="006C030C" w:rsidP="006C030C">
            <w:pPr>
              <w:spacing w:after="120"/>
              <w:rPr>
                <w:color w:val="FF0000"/>
                <w:sz w:val="20"/>
                <w:szCs w:val="20"/>
              </w:rPr>
            </w:pPr>
            <w:r w:rsidRPr="00AE686B">
              <w:rPr>
                <w:color w:val="FF0000"/>
                <w:sz w:val="20"/>
                <w:szCs w:val="20"/>
              </w:rPr>
              <w:t>2011</w:t>
            </w:r>
          </w:p>
        </w:tc>
        <w:tc>
          <w:tcPr>
            <w:tcW w:w="3131" w:type="dxa"/>
            <w:shd w:val="clear" w:color="auto" w:fill="auto"/>
            <w:tcMar>
              <w:top w:w="15" w:type="dxa"/>
              <w:left w:w="15" w:type="dxa"/>
              <w:bottom w:w="0" w:type="dxa"/>
              <w:right w:w="15" w:type="dxa"/>
            </w:tcMar>
          </w:tcPr>
          <w:p w14:paraId="360B72B9"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Non-traditional food</w:t>
            </w:r>
          </w:p>
          <w:p w14:paraId="360B72BA"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Not novel food</w:t>
            </w:r>
          </w:p>
        </w:tc>
        <w:tc>
          <w:tcPr>
            <w:tcW w:w="3448" w:type="dxa"/>
            <w:shd w:val="clear" w:color="auto" w:fill="auto"/>
            <w:tcMar>
              <w:top w:w="15" w:type="dxa"/>
              <w:left w:w="15" w:type="dxa"/>
              <w:bottom w:w="0" w:type="dxa"/>
              <w:right w:w="15" w:type="dxa"/>
            </w:tcMar>
          </w:tcPr>
          <w:p w14:paraId="360B72BB" w14:textId="77777777" w:rsidR="006C030C" w:rsidRPr="00AE686B" w:rsidRDefault="006C030C" w:rsidP="006C030C">
            <w:pPr>
              <w:spacing w:after="120"/>
              <w:rPr>
                <w:color w:val="0000FF"/>
                <w:sz w:val="20"/>
                <w:szCs w:val="20"/>
              </w:rPr>
            </w:pPr>
            <w:r w:rsidRPr="00AE686B">
              <w:rPr>
                <w:color w:val="0000FF"/>
                <w:sz w:val="20"/>
                <w:szCs w:val="20"/>
              </w:rPr>
              <w:t>Limited evidence of use as a food in Australia and New Zealand. However, there is a history of safe use as a food in other countries. No identified safety concerns based on the composition of the fruit.</w:t>
            </w:r>
          </w:p>
          <w:p w14:paraId="360B72BC" w14:textId="77777777" w:rsidR="006C030C" w:rsidRPr="00AE686B" w:rsidRDefault="006C030C" w:rsidP="006C030C">
            <w:pPr>
              <w:spacing w:after="120"/>
              <w:rPr>
                <w:color w:val="0000FF"/>
                <w:sz w:val="20"/>
                <w:szCs w:val="20"/>
              </w:rPr>
            </w:pPr>
            <w:r w:rsidRPr="00AE686B">
              <w:rPr>
                <w:color w:val="0000FF"/>
                <w:sz w:val="20"/>
                <w:szCs w:val="20"/>
              </w:rPr>
              <w:t xml:space="preserve">Note. This view relates only to the edible portion of the fruit of </w:t>
            </w:r>
            <w:proofErr w:type="spellStart"/>
            <w:r w:rsidRPr="00AE686B">
              <w:rPr>
                <w:color w:val="0000FF"/>
                <w:sz w:val="20"/>
                <w:szCs w:val="20"/>
              </w:rPr>
              <w:t>Cornus</w:t>
            </w:r>
            <w:proofErr w:type="spellEnd"/>
            <w:r w:rsidRPr="00AE686B">
              <w:rPr>
                <w:color w:val="0000FF"/>
                <w:sz w:val="20"/>
                <w:szCs w:val="20"/>
              </w:rPr>
              <w:t xml:space="preserve"> officinalis.</w:t>
            </w:r>
          </w:p>
        </w:tc>
      </w:tr>
      <w:tr w:rsidR="006C030C" w:rsidRPr="00276B0E" w14:paraId="360B72C3" w14:textId="77777777" w:rsidTr="5144182F">
        <w:trPr>
          <w:trHeight w:val="572"/>
        </w:trPr>
        <w:tc>
          <w:tcPr>
            <w:tcW w:w="2436" w:type="dxa"/>
            <w:shd w:val="clear" w:color="auto" w:fill="auto"/>
            <w:tcMar>
              <w:top w:w="15" w:type="dxa"/>
              <w:left w:w="15" w:type="dxa"/>
              <w:bottom w:w="0" w:type="dxa"/>
              <w:right w:w="15" w:type="dxa"/>
            </w:tcMar>
          </w:tcPr>
          <w:p w14:paraId="03973A14" w14:textId="77777777" w:rsidR="006C030C" w:rsidRPr="00AE686B" w:rsidRDefault="006C030C" w:rsidP="006C030C">
            <w:pPr>
              <w:spacing w:after="120"/>
              <w:rPr>
                <w:color w:val="0000FF"/>
                <w:sz w:val="20"/>
                <w:szCs w:val="20"/>
              </w:rPr>
            </w:pPr>
            <w:r w:rsidRPr="00AE686B">
              <w:rPr>
                <w:color w:val="0000FF"/>
                <w:sz w:val="20"/>
                <w:szCs w:val="20"/>
              </w:rPr>
              <w:t>Cranberry extract powder</w:t>
            </w:r>
          </w:p>
          <w:p w14:paraId="360B72BE" w14:textId="319F9FD3" w:rsidR="006C030C" w:rsidRPr="00AE686B" w:rsidRDefault="006C030C" w:rsidP="006C030C">
            <w:pPr>
              <w:spacing w:after="120"/>
              <w:rPr>
                <w:color w:val="FF0000"/>
                <w:sz w:val="20"/>
                <w:szCs w:val="20"/>
              </w:rPr>
            </w:pPr>
            <w:r w:rsidRPr="00AE686B">
              <w:rPr>
                <w:color w:val="FF0000"/>
                <w:sz w:val="20"/>
                <w:szCs w:val="20"/>
              </w:rPr>
              <w:t>2014</w:t>
            </w:r>
          </w:p>
        </w:tc>
        <w:tc>
          <w:tcPr>
            <w:tcW w:w="3131" w:type="dxa"/>
            <w:shd w:val="clear" w:color="auto" w:fill="auto"/>
            <w:tcMar>
              <w:top w:w="15" w:type="dxa"/>
              <w:left w:w="15" w:type="dxa"/>
              <w:bottom w:w="0" w:type="dxa"/>
              <w:right w:w="15" w:type="dxa"/>
            </w:tcMar>
          </w:tcPr>
          <w:p w14:paraId="360B72BF"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Traditional food</w:t>
            </w:r>
          </w:p>
          <w:p w14:paraId="360B72C0"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Not novel food</w:t>
            </w:r>
          </w:p>
        </w:tc>
        <w:tc>
          <w:tcPr>
            <w:tcW w:w="3448" w:type="dxa"/>
            <w:shd w:val="clear" w:color="auto" w:fill="auto"/>
            <w:tcMar>
              <w:top w:w="15" w:type="dxa"/>
              <w:left w:w="15" w:type="dxa"/>
              <w:bottom w:w="0" w:type="dxa"/>
              <w:right w:w="15" w:type="dxa"/>
            </w:tcMar>
          </w:tcPr>
          <w:p w14:paraId="360B72C1" w14:textId="77777777" w:rsidR="006C030C" w:rsidRPr="00AE686B" w:rsidRDefault="006C030C" w:rsidP="006C030C">
            <w:pPr>
              <w:spacing w:after="120"/>
              <w:rPr>
                <w:color w:val="0000FF"/>
                <w:sz w:val="20"/>
                <w:szCs w:val="20"/>
              </w:rPr>
            </w:pPr>
            <w:r w:rsidRPr="00AE686B">
              <w:rPr>
                <w:color w:val="0000FF"/>
                <w:sz w:val="20"/>
                <w:szCs w:val="20"/>
              </w:rPr>
              <w:t>Cranberry extract powder produced from cranberry juice concentrate. Sugars and organic solids are removed, while phenolic compounds are retained in the extract. Intended use of the extract in beverage products as a source of phenolic compounds. Components of cranberry extract powder have a history of consumption from cranberry juice products.</w:t>
            </w:r>
          </w:p>
          <w:p w14:paraId="360B72C2" w14:textId="77777777" w:rsidR="006C030C" w:rsidRPr="00AE686B" w:rsidRDefault="006C030C" w:rsidP="006C030C">
            <w:pPr>
              <w:spacing w:after="120"/>
              <w:rPr>
                <w:color w:val="0000FF"/>
                <w:sz w:val="20"/>
                <w:szCs w:val="20"/>
              </w:rPr>
            </w:pPr>
            <w:r w:rsidRPr="00AE686B">
              <w:rPr>
                <w:color w:val="0000FF"/>
                <w:sz w:val="20"/>
                <w:szCs w:val="20"/>
              </w:rPr>
              <w:t xml:space="preserve">This view only applies to cranberry extract powder added to beverages at a level that ensures the concentration of phenolic compounds in the final product is not greater than the concentration of these compounds in cranberry juice products. </w:t>
            </w:r>
          </w:p>
        </w:tc>
      </w:tr>
      <w:tr w:rsidR="006C030C" w:rsidRPr="00276B0E" w14:paraId="360B72C9" w14:textId="77777777" w:rsidTr="5144182F">
        <w:trPr>
          <w:trHeight w:val="860"/>
        </w:trPr>
        <w:tc>
          <w:tcPr>
            <w:tcW w:w="2436" w:type="dxa"/>
            <w:tcMar>
              <w:top w:w="15" w:type="dxa"/>
              <w:left w:w="15" w:type="dxa"/>
              <w:bottom w:w="0" w:type="dxa"/>
              <w:right w:w="15" w:type="dxa"/>
            </w:tcMar>
          </w:tcPr>
          <w:p w14:paraId="360B72C4" w14:textId="77777777" w:rsidR="006C030C" w:rsidRPr="00276B0E" w:rsidRDefault="006C030C" w:rsidP="006C030C">
            <w:pPr>
              <w:spacing w:after="120"/>
              <w:rPr>
                <w:sz w:val="20"/>
                <w:szCs w:val="20"/>
              </w:rPr>
            </w:pPr>
            <w:r w:rsidRPr="00276B0E">
              <w:rPr>
                <w:sz w:val="20"/>
                <w:szCs w:val="20"/>
              </w:rPr>
              <w:t>α-Cyclodextrin</w:t>
            </w:r>
          </w:p>
        </w:tc>
        <w:tc>
          <w:tcPr>
            <w:tcW w:w="3131" w:type="dxa"/>
            <w:tcMar>
              <w:top w:w="15" w:type="dxa"/>
              <w:left w:w="15" w:type="dxa"/>
              <w:bottom w:w="0" w:type="dxa"/>
              <w:right w:w="15" w:type="dxa"/>
            </w:tcMar>
          </w:tcPr>
          <w:p w14:paraId="360B72C5"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2C6" w14:textId="77777777" w:rsidR="006C030C" w:rsidRPr="00276B0E" w:rsidRDefault="006C030C" w:rsidP="006C030C">
            <w:pPr>
              <w:numPr>
                <w:ilvl w:val="0"/>
                <w:numId w:val="21"/>
              </w:numPr>
              <w:tabs>
                <w:tab w:val="clear" w:pos="720"/>
                <w:tab w:val="left" w:pos="345"/>
              </w:tabs>
              <w:spacing w:after="0"/>
              <w:ind w:left="345" w:hanging="180"/>
              <w:rPr>
                <w:sz w:val="20"/>
                <w:szCs w:val="20"/>
              </w:rPr>
            </w:pPr>
            <w:r>
              <w:rPr>
                <w:sz w:val="20"/>
                <w:szCs w:val="20"/>
              </w:rPr>
              <w:t>Novel f</w:t>
            </w:r>
            <w:r w:rsidRPr="00276B0E">
              <w:rPr>
                <w:sz w:val="20"/>
                <w:szCs w:val="20"/>
              </w:rPr>
              <w:t>ood</w:t>
            </w:r>
          </w:p>
          <w:p w14:paraId="360B72C7" w14:textId="77777777" w:rsidR="006C030C" w:rsidRPr="00276B0E" w:rsidRDefault="006C030C" w:rsidP="006C030C">
            <w:pPr>
              <w:tabs>
                <w:tab w:val="left" w:pos="345"/>
              </w:tabs>
              <w:rPr>
                <w:sz w:val="20"/>
                <w:szCs w:val="20"/>
              </w:rPr>
            </w:pPr>
          </w:p>
        </w:tc>
        <w:tc>
          <w:tcPr>
            <w:tcW w:w="3448" w:type="dxa"/>
            <w:tcMar>
              <w:top w:w="15" w:type="dxa"/>
              <w:left w:w="15" w:type="dxa"/>
              <w:bottom w:w="0" w:type="dxa"/>
              <w:right w:w="15" w:type="dxa"/>
            </w:tcMar>
          </w:tcPr>
          <w:p w14:paraId="360B72C8" w14:textId="77777777" w:rsidR="006C030C" w:rsidRPr="00276B0E" w:rsidRDefault="006C030C" w:rsidP="006C030C">
            <w:pPr>
              <w:spacing w:after="120"/>
              <w:rPr>
                <w:sz w:val="20"/>
                <w:szCs w:val="20"/>
              </w:rPr>
            </w:pPr>
            <w:r w:rsidRPr="00276B0E">
              <w:rPr>
                <w:sz w:val="20"/>
                <w:szCs w:val="20"/>
              </w:rPr>
              <w:t>Safety not established for proposed pattern and level of use Application to FSANZ (A494). Permission in Standard 1.5.1.</w:t>
            </w:r>
          </w:p>
        </w:tc>
      </w:tr>
      <w:tr w:rsidR="006C030C" w:rsidRPr="00276B0E" w14:paraId="360B72CE" w14:textId="77777777" w:rsidTr="5144182F">
        <w:trPr>
          <w:trHeight w:val="879"/>
        </w:trPr>
        <w:tc>
          <w:tcPr>
            <w:tcW w:w="2436" w:type="dxa"/>
            <w:tcMar>
              <w:top w:w="15" w:type="dxa"/>
              <w:left w:w="15" w:type="dxa"/>
              <w:bottom w:w="0" w:type="dxa"/>
              <w:right w:w="15" w:type="dxa"/>
            </w:tcMar>
          </w:tcPr>
          <w:p w14:paraId="360B72CA" w14:textId="77777777" w:rsidR="006C030C" w:rsidRPr="00276B0E" w:rsidRDefault="006C030C" w:rsidP="006C030C">
            <w:pPr>
              <w:spacing w:after="120"/>
              <w:rPr>
                <w:sz w:val="20"/>
                <w:szCs w:val="20"/>
              </w:rPr>
            </w:pPr>
            <w:r w:rsidRPr="00276B0E">
              <w:rPr>
                <w:sz w:val="20"/>
                <w:szCs w:val="20"/>
              </w:rPr>
              <w:t>γ-Cyclodextrin</w:t>
            </w:r>
          </w:p>
        </w:tc>
        <w:tc>
          <w:tcPr>
            <w:tcW w:w="3131" w:type="dxa"/>
            <w:tcMar>
              <w:top w:w="15" w:type="dxa"/>
              <w:left w:w="15" w:type="dxa"/>
              <w:bottom w:w="0" w:type="dxa"/>
              <w:right w:w="15" w:type="dxa"/>
            </w:tcMar>
          </w:tcPr>
          <w:p w14:paraId="360B72CB"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2CC" w14:textId="77777777" w:rsidR="006C030C" w:rsidRPr="00276B0E" w:rsidRDefault="006C030C" w:rsidP="006C030C">
            <w:pPr>
              <w:numPr>
                <w:ilvl w:val="0"/>
                <w:numId w:val="21"/>
              </w:numPr>
              <w:tabs>
                <w:tab w:val="clear" w:pos="720"/>
                <w:tab w:val="left" w:pos="345"/>
              </w:tabs>
              <w:spacing w:after="0"/>
              <w:ind w:left="345" w:hanging="180"/>
              <w:rPr>
                <w:sz w:val="20"/>
                <w:szCs w:val="20"/>
              </w:rPr>
            </w:pPr>
            <w:r>
              <w:rPr>
                <w:sz w:val="20"/>
                <w:szCs w:val="20"/>
              </w:rPr>
              <w:t>Novel f</w:t>
            </w:r>
            <w:r w:rsidRPr="00276B0E">
              <w:rPr>
                <w:sz w:val="20"/>
                <w:szCs w:val="20"/>
              </w:rPr>
              <w:t>ood</w:t>
            </w:r>
          </w:p>
        </w:tc>
        <w:tc>
          <w:tcPr>
            <w:tcW w:w="3448" w:type="dxa"/>
            <w:tcMar>
              <w:top w:w="15" w:type="dxa"/>
              <w:left w:w="15" w:type="dxa"/>
              <w:bottom w:w="0" w:type="dxa"/>
              <w:right w:w="15" w:type="dxa"/>
            </w:tcMar>
          </w:tcPr>
          <w:p w14:paraId="360B72CD" w14:textId="77777777" w:rsidR="006C030C" w:rsidRPr="00276B0E" w:rsidRDefault="006C030C" w:rsidP="006C030C">
            <w:pPr>
              <w:spacing w:after="120"/>
              <w:rPr>
                <w:sz w:val="20"/>
                <w:szCs w:val="20"/>
              </w:rPr>
            </w:pPr>
            <w:r w:rsidRPr="00276B0E">
              <w:rPr>
                <w:sz w:val="20"/>
                <w:szCs w:val="20"/>
              </w:rPr>
              <w:t xml:space="preserve">Safety not established for proposed pattern and level of use. Application to FSANZ (A438). Permission in Standard 1.5.1. </w:t>
            </w:r>
          </w:p>
        </w:tc>
      </w:tr>
      <w:tr w:rsidR="006C030C" w:rsidRPr="00276B0E" w14:paraId="360B72D3" w14:textId="77777777" w:rsidTr="5144182F">
        <w:trPr>
          <w:trHeight w:val="1422"/>
        </w:trPr>
        <w:tc>
          <w:tcPr>
            <w:tcW w:w="2436" w:type="dxa"/>
            <w:tcMar>
              <w:top w:w="15" w:type="dxa"/>
              <w:left w:w="15" w:type="dxa"/>
              <w:bottom w:w="0" w:type="dxa"/>
              <w:right w:w="15" w:type="dxa"/>
            </w:tcMar>
          </w:tcPr>
          <w:p w14:paraId="360B72CF" w14:textId="77777777" w:rsidR="006C030C" w:rsidRPr="00276B0E" w:rsidRDefault="006C030C" w:rsidP="006C030C">
            <w:pPr>
              <w:spacing w:after="120"/>
              <w:rPr>
                <w:sz w:val="20"/>
                <w:szCs w:val="20"/>
              </w:rPr>
            </w:pPr>
            <w:r w:rsidRPr="00276B0E">
              <w:rPr>
                <w:sz w:val="20"/>
                <w:szCs w:val="20"/>
              </w:rPr>
              <w:t>Dairy mineral concentration (</w:t>
            </w:r>
            <w:proofErr w:type="spellStart"/>
            <w:r w:rsidRPr="00276B0E">
              <w:rPr>
                <w:sz w:val="20"/>
                <w:szCs w:val="20"/>
              </w:rPr>
              <w:t>Lactosalt</w:t>
            </w:r>
            <w:proofErr w:type="spellEnd"/>
            <w:r w:rsidRPr="00276B0E">
              <w:rPr>
                <w:sz w:val="20"/>
                <w:szCs w:val="20"/>
              </w:rPr>
              <w:t xml:space="preserve"> </w:t>
            </w:r>
            <w:proofErr w:type="spellStart"/>
            <w:r w:rsidRPr="00276B0E">
              <w:rPr>
                <w:sz w:val="20"/>
                <w:szCs w:val="20"/>
              </w:rPr>
              <w:t>Optitaste</w:t>
            </w:r>
            <w:proofErr w:type="spellEnd"/>
            <w:r w:rsidRPr="00276B0E">
              <w:rPr>
                <w:sz w:val="20"/>
                <w:szCs w:val="20"/>
              </w:rPr>
              <w:t>)</w:t>
            </w:r>
          </w:p>
        </w:tc>
        <w:tc>
          <w:tcPr>
            <w:tcW w:w="3131" w:type="dxa"/>
            <w:tcMar>
              <w:top w:w="15" w:type="dxa"/>
              <w:left w:w="15" w:type="dxa"/>
              <w:bottom w:w="0" w:type="dxa"/>
              <w:right w:w="15" w:type="dxa"/>
            </w:tcMar>
          </w:tcPr>
          <w:p w14:paraId="360B72D0"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w:t>
            </w:r>
            <w:r>
              <w:rPr>
                <w:color w:val="000000"/>
                <w:sz w:val="20"/>
                <w:szCs w:val="20"/>
              </w:rPr>
              <w:t xml:space="preserve"> food</w:t>
            </w:r>
          </w:p>
          <w:p w14:paraId="360B72D1" w14:textId="27DAEED0" w:rsidR="006C030C"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p w14:paraId="15085C76" w14:textId="6C9BDD9F" w:rsidR="006C030C" w:rsidRDefault="006C030C" w:rsidP="006C030C">
            <w:pPr>
              <w:rPr>
                <w:sz w:val="20"/>
                <w:szCs w:val="20"/>
              </w:rPr>
            </w:pPr>
          </w:p>
          <w:p w14:paraId="3292158C" w14:textId="77777777" w:rsidR="006C030C" w:rsidRPr="009007A2" w:rsidRDefault="006C030C" w:rsidP="006C030C">
            <w:pPr>
              <w:ind w:firstLine="567"/>
              <w:rPr>
                <w:sz w:val="20"/>
                <w:szCs w:val="20"/>
              </w:rPr>
            </w:pPr>
          </w:p>
        </w:tc>
        <w:tc>
          <w:tcPr>
            <w:tcW w:w="3448" w:type="dxa"/>
            <w:tcMar>
              <w:top w:w="15" w:type="dxa"/>
              <w:left w:w="15" w:type="dxa"/>
              <w:bottom w:w="0" w:type="dxa"/>
              <w:right w:w="15" w:type="dxa"/>
            </w:tcMar>
          </w:tcPr>
          <w:p w14:paraId="360B72D2" w14:textId="77777777" w:rsidR="006C030C" w:rsidRPr="00276B0E" w:rsidRDefault="006C030C" w:rsidP="006C030C">
            <w:pPr>
              <w:spacing w:after="120"/>
              <w:rPr>
                <w:sz w:val="20"/>
                <w:szCs w:val="20"/>
              </w:rPr>
            </w:pPr>
            <w:r w:rsidRPr="00276B0E">
              <w:rPr>
                <w:sz w:val="20"/>
                <w:szCs w:val="20"/>
              </w:rPr>
              <w:t>Non-traditional food in Australia and New Zealand in context presented. Isolation and concentration of milk minerals and subsequent addition to other foods is not consistent with the history of consumption of dairy products. No safety concerns identified.</w:t>
            </w:r>
          </w:p>
        </w:tc>
      </w:tr>
      <w:tr w:rsidR="006C030C" w:rsidRPr="00276B0E" w14:paraId="76459283" w14:textId="77777777" w:rsidTr="5144182F">
        <w:trPr>
          <w:trHeight w:val="1422"/>
        </w:trPr>
        <w:tc>
          <w:tcPr>
            <w:tcW w:w="2436" w:type="dxa"/>
            <w:shd w:val="clear" w:color="auto" w:fill="auto"/>
            <w:tcMar>
              <w:top w:w="15" w:type="dxa"/>
              <w:left w:w="15" w:type="dxa"/>
              <w:bottom w:w="0" w:type="dxa"/>
              <w:right w:w="15" w:type="dxa"/>
            </w:tcMar>
          </w:tcPr>
          <w:p w14:paraId="3AAAFE18" w14:textId="77777777" w:rsidR="006C030C" w:rsidRDefault="006C030C" w:rsidP="006C030C">
            <w:pPr>
              <w:spacing w:after="120"/>
              <w:rPr>
                <w:color w:val="0000FF"/>
                <w:sz w:val="20"/>
                <w:szCs w:val="20"/>
              </w:rPr>
            </w:pPr>
            <w:r w:rsidRPr="009857C7">
              <w:rPr>
                <w:color w:val="0000FF"/>
                <w:sz w:val="20"/>
                <w:szCs w:val="20"/>
              </w:rPr>
              <w:t>D-allulose</w:t>
            </w:r>
          </w:p>
          <w:p w14:paraId="2C9DDA1A" w14:textId="77777777" w:rsidR="006C030C" w:rsidRDefault="006C030C" w:rsidP="006C030C">
            <w:pPr>
              <w:spacing w:after="120"/>
              <w:rPr>
                <w:color w:val="0000FF"/>
                <w:sz w:val="20"/>
                <w:szCs w:val="20"/>
              </w:rPr>
            </w:pPr>
            <w:r w:rsidRPr="003C0FDB">
              <w:rPr>
                <w:color w:val="FF0000"/>
                <w:sz w:val="20"/>
                <w:szCs w:val="20"/>
              </w:rPr>
              <w:t>20</w:t>
            </w:r>
            <w:r>
              <w:rPr>
                <w:color w:val="FF0000"/>
                <w:sz w:val="20"/>
                <w:szCs w:val="20"/>
              </w:rPr>
              <w:t>20</w:t>
            </w:r>
          </w:p>
          <w:p w14:paraId="7FC6CA8C" w14:textId="11FD3A1C" w:rsidR="006C030C" w:rsidRPr="00276B0E" w:rsidRDefault="006C030C" w:rsidP="006C030C">
            <w:pPr>
              <w:spacing w:after="120"/>
              <w:rPr>
                <w:sz w:val="20"/>
                <w:szCs w:val="20"/>
              </w:rPr>
            </w:pPr>
          </w:p>
        </w:tc>
        <w:tc>
          <w:tcPr>
            <w:tcW w:w="3131" w:type="dxa"/>
            <w:shd w:val="clear" w:color="auto" w:fill="auto"/>
            <w:tcMar>
              <w:top w:w="15" w:type="dxa"/>
              <w:left w:w="15" w:type="dxa"/>
              <w:bottom w:w="0" w:type="dxa"/>
              <w:right w:w="15" w:type="dxa"/>
            </w:tcMar>
          </w:tcPr>
          <w:p w14:paraId="64854246"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08555BA4" w14:textId="674C71DC" w:rsidR="006C030C" w:rsidRPr="00276B0E" w:rsidRDefault="006C030C" w:rsidP="006C030C">
            <w:pPr>
              <w:numPr>
                <w:ilvl w:val="0"/>
                <w:numId w:val="21"/>
              </w:numPr>
              <w:tabs>
                <w:tab w:val="clear" w:pos="720"/>
                <w:tab w:val="num" w:pos="345"/>
              </w:tabs>
              <w:spacing w:after="0"/>
              <w:ind w:left="345" w:hanging="180"/>
              <w:rPr>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25E13B7D" w14:textId="77777777" w:rsidR="006C030C" w:rsidRDefault="006C030C" w:rsidP="006C030C">
            <w:pPr>
              <w:spacing w:after="120"/>
              <w:rPr>
                <w:color w:val="0000FF"/>
                <w:sz w:val="20"/>
                <w:szCs w:val="20"/>
              </w:rPr>
            </w:pPr>
            <w:r>
              <w:rPr>
                <w:color w:val="0000FF"/>
                <w:sz w:val="20"/>
                <w:szCs w:val="20"/>
              </w:rPr>
              <w:t xml:space="preserve">No tradition of use of </w:t>
            </w:r>
            <w:r w:rsidRPr="009857C7">
              <w:rPr>
                <w:color w:val="0000FF"/>
                <w:sz w:val="20"/>
                <w:szCs w:val="20"/>
              </w:rPr>
              <w:t>D-allulose</w:t>
            </w:r>
            <w:r>
              <w:rPr>
                <w:color w:val="0000FF"/>
                <w:sz w:val="20"/>
                <w:szCs w:val="20"/>
              </w:rPr>
              <w:t xml:space="preserve"> as a food in Australia and New Zealand. </w:t>
            </w:r>
          </w:p>
          <w:p w14:paraId="4CB40227" w14:textId="77777777" w:rsidR="006C030C" w:rsidRDefault="006C030C" w:rsidP="006C030C">
            <w:pPr>
              <w:spacing w:after="120"/>
              <w:rPr>
                <w:color w:val="0000FF"/>
                <w:sz w:val="20"/>
                <w:szCs w:val="20"/>
              </w:rPr>
            </w:pPr>
            <w:r>
              <w:rPr>
                <w:color w:val="0000FF"/>
                <w:sz w:val="20"/>
                <w:szCs w:val="20"/>
              </w:rPr>
              <w:t xml:space="preserve">Safety not established - requires assessment of proposed patterns and levels of use before it can be sold as a food in Australia and New Zealand. </w:t>
            </w:r>
            <w:r>
              <w:rPr>
                <w:color w:val="0000FF"/>
                <w:sz w:val="20"/>
                <w:szCs w:val="20"/>
              </w:rPr>
              <w:lastRenderedPageBreak/>
              <w:t>Potential for adverse effects in humans at high levels of intake.</w:t>
            </w:r>
          </w:p>
          <w:p w14:paraId="4DA962F1" w14:textId="6D369E8A" w:rsidR="006C030C" w:rsidRPr="00276B0E" w:rsidRDefault="006C030C" w:rsidP="006C030C">
            <w:pPr>
              <w:spacing w:after="120"/>
              <w:rPr>
                <w:sz w:val="20"/>
                <w:szCs w:val="20"/>
              </w:rPr>
            </w:pPr>
            <w:r>
              <w:rPr>
                <w:color w:val="0000FF"/>
                <w:sz w:val="20"/>
                <w:szCs w:val="20"/>
              </w:rPr>
              <w:t>If processing aids are used in the manufacture of D-allulose, they may require approval under the Code.</w:t>
            </w:r>
          </w:p>
        </w:tc>
      </w:tr>
      <w:tr w:rsidR="006C030C" w:rsidRPr="00276B0E" w14:paraId="360B72D8" w14:textId="77777777" w:rsidTr="5144182F">
        <w:trPr>
          <w:trHeight w:val="1045"/>
        </w:trPr>
        <w:tc>
          <w:tcPr>
            <w:tcW w:w="2436" w:type="dxa"/>
            <w:shd w:val="clear" w:color="auto" w:fill="auto"/>
            <w:tcMar>
              <w:top w:w="15" w:type="dxa"/>
              <w:left w:w="15" w:type="dxa"/>
              <w:bottom w:w="0" w:type="dxa"/>
              <w:right w:w="15" w:type="dxa"/>
            </w:tcMar>
          </w:tcPr>
          <w:p w14:paraId="360B72D4" w14:textId="77777777" w:rsidR="006C030C" w:rsidRPr="00141F69" w:rsidRDefault="006C030C" w:rsidP="006C030C">
            <w:pPr>
              <w:spacing w:after="120"/>
              <w:rPr>
                <w:sz w:val="20"/>
                <w:szCs w:val="20"/>
              </w:rPr>
            </w:pPr>
            <w:r w:rsidRPr="00141F69">
              <w:rPr>
                <w:sz w:val="20"/>
                <w:szCs w:val="20"/>
              </w:rPr>
              <w:lastRenderedPageBreak/>
              <w:t>Damiana (</w:t>
            </w:r>
            <w:proofErr w:type="spellStart"/>
            <w:r w:rsidRPr="00141F69">
              <w:rPr>
                <w:i/>
                <w:iCs/>
                <w:sz w:val="20"/>
                <w:szCs w:val="20"/>
              </w:rPr>
              <w:t>Turnera</w:t>
            </w:r>
            <w:proofErr w:type="spellEnd"/>
            <w:r w:rsidRPr="00141F69">
              <w:rPr>
                <w:i/>
                <w:iCs/>
                <w:sz w:val="20"/>
                <w:szCs w:val="20"/>
              </w:rPr>
              <w:t xml:space="preserve"> </w:t>
            </w:r>
            <w:proofErr w:type="spellStart"/>
            <w:r w:rsidRPr="00141F69">
              <w:rPr>
                <w:i/>
                <w:iCs/>
                <w:sz w:val="20"/>
                <w:szCs w:val="20"/>
              </w:rPr>
              <w:t>diffusa</w:t>
            </w:r>
            <w:proofErr w:type="spellEnd"/>
            <w:r w:rsidRPr="00141F69">
              <w:rPr>
                <w:sz w:val="20"/>
                <w:szCs w:val="20"/>
              </w:rPr>
              <w:t xml:space="preserve"> or </w:t>
            </w:r>
            <w:proofErr w:type="spellStart"/>
            <w:r w:rsidRPr="00141F69">
              <w:rPr>
                <w:i/>
                <w:iCs/>
                <w:sz w:val="20"/>
                <w:szCs w:val="20"/>
              </w:rPr>
              <w:t>Turnera</w:t>
            </w:r>
            <w:proofErr w:type="spellEnd"/>
            <w:r w:rsidRPr="00141F69">
              <w:rPr>
                <w:i/>
                <w:iCs/>
                <w:sz w:val="20"/>
                <w:szCs w:val="20"/>
              </w:rPr>
              <w:t xml:space="preserve"> </w:t>
            </w:r>
            <w:proofErr w:type="spellStart"/>
            <w:r w:rsidRPr="00141F69">
              <w:rPr>
                <w:i/>
                <w:iCs/>
                <w:sz w:val="20"/>
                <w:szCs w:val="20"/>
              </w:rPr>
              <w:t>aphrodisiaca</w:t>
            </w:r>
            <w:proofErr w:type="spellEnd"/>
            <w:r w:rsidRPr="00141F69">
              <w:rPr>
                <w:sz w:val="20"/>
                <w:szCs w:val="20"/>
              </w:rPr>
              <w:t xml:space="preserve">, same species) – non-culinary herb </w:t>
            </w:r>
          </w:p>
        </w:tc>
        <w:tc>
          <w:tcPr>
            <w:tcW w:w="3131" w:type="dxa"/>
            <w:shd w:val="clear" w:color="auto" w:fill="auto"/>
            <w:tcMar>
              <w:top w:w="15" w:type="dxa"/>
              <w:left w:w="15" w:type="dxa"/>
              <w:bottom w:w="0" w:type="dxa"/>
              <w:right w:w="15" w:type="dxa"/>
            </w:tcMar>
          </w:tcPr>
          <w:p w14:paraId="360B72D5" w14:textId="77777777" w:rsidR="006C030C" w:rsidRPr="00141F69" w:rsidRDefault="006C030C" w:rsidP="006C030C">
            <w:pPr>
              <w:numPr>
                <w:ilvl w:val="0"/>
                <w:numId w:val="21"/>
              </w:numPr>
              <w:tabs>
                <w:tab w:val="clear" w:pos="720"/>
                <w:tab w:val="num" w:pos="345"/>
              </w:tabs>
              <w:spacing w:after="0"/>
              <w:ind w:left="345" w:hanging="180"/>
              <w:rPr>
                <w:sz w:val="20"/>
                <w:szCs w:val="20"/>
              </w:rPr>
            </w:pPr>
            <w:r w:rsidRPr="00141F69">
              <w:rPr>
                <w:sz w:val="20"/>
                <w:szCs w:val="20"/>
              </w:rPr>
              <w:t>Non-traditional food.</w:t>
            </w:r>
          </w:p>
          <w:p w14:paraId="360B72D6" w14:textId="77777777" w:rsidR="006C030C" w:rsidRPr="00141F69" w:rsidRDefault="006C030C" w:rsidP="006C030C">
            <w:pPr>
              <w:numPr>
                <w:ilvl w:val="0"/>
                <w:numId w:val="21"/>
              </w:numPr>
              <w:tabs>
                <w:tab w:val="clear" w:pos="720"/>
                <w:tab w:val="num" w:pos="345"/>
              </w:tabs>
              <w:spacing w:after="0"/>
              <w:ind w:left="345" w:hanging="180"/>
              <w:rPr>
                <w:sz w:val="20"/>
                <w:szCs w:val="20"/>
              </w:rPr>
            </w:pPr>
            <w:r w:rsidRPr="00141F69">
              <w:rPr>
                <w:sz w:val="20"/>
                <w:szCs w:val="20"/>
              </w:rPr>
              <w:t>Not novel food when used in beverages at less than 100 mg/100 ml</w:t>
            </w:r>
          </w:p>
        </w:tc>
        <w:tc>
          <w:tcPr>
            <w:tcW w:w="3448" w:type="dxa"/>
            <w:shd w:val="clear" w:color="auto" w:fill="auto"/>
            <w:tcMar>
              <w:top w:w="15" w:type="dxa"/>
              <w:left w:w="15" w:type="dxa"/>
              <w:bottom w:w="0" w:type="dxa"/>
              <w:right w:w="15" w:type="dxa"/>
            </w:tcMar>
          </w:tcPr>
          <w:p w14:paraId="360B72D7" w14:textId="77777777" w:rsidR="006C030C" w:rsidRPr="00276B0E" w:rsidRDefault="006C030C" w:rsidP="006C030C">
            <w:pPr>
              <w:spacing w:after="120"/>
              <w:rPr>
                <w:sz w:val="20"/>
                <w:szCs w:val="20"/>
              </w:rPr>
            </w:pPr>
            <w:r w:rsidRPr="00276B0E">
              <w:rPr>
                <w:sz w:val="20"/>
                <w:szCs w:val="20"/>
              </w:rPr>
              <w:t>No safety concerns identified at low levels of use. No application required when in beverages at less than 100 mg/100 ml.</w:t>
            </w:r>
            <w:r w:rsidRPr="00276B0E">
              <w:rPr>
                <w:color w:val="FF0000"/>
                <w:sz w:val="20"/>
                <w:szCs w:val="20"/>
              </w:rPr>
              <w:t xml:space="preserve"> </w:t>
            </w:r>
            <w:r w:rsidRPr="00276B0E">
              <w:rPr>
                <w:sz w:val="20"/>
                <w:szCs w:val="20"/>
              </w:rPr>
              <w:t xml:space="preserve"> </w:t>
            </w:r>
          </w:p>
        </w:tc>
      </w:tr>
      <w:tr w:rsidR="006C030C" w:rsidRPr="00276B0E" w14:paraId="360B72DD" w14:textId="77777777" w:rsidTr="5144182F">
        <w:trPr>
          <w:trHeight w:val="799"/>
        </w:trPr>
        <w:tc>
          <w:tcPr>
            <w:tcW w:w="2436" w:type="dxa"/>
            <w:shd w:val="clear" w:color="auto" w:fill="auto"/>
            <w:tcMar>
              <w:top w:w="15" w:type="dxa"/>
              <w:left w:w="15" w:type="dxa"/>
              <w:bottom w:w="0" w:type="dxa"/>
              <w:right w:w="15" w:type="dxa"/>
            </w:tcMar>
          </w:tcPr>
          <w:p w14:paraId="360B72D9" w14:textId="77777777" w:rsidR="006C030C" w:rsidRPr="00276B0E" w:rsidRDefault="006C030C" w:rsidP="006C030C">
            <w:pPr>
              <w:spacing w:after="120"/>
              <w:rPr>
                <w:sz w:val="20"/>
                <w:szCs w:val="20"/>
              </w:rPr>
            </w:pPr>
            <w:r w:rsidRPr="00276B0E">
              <w:rPr>
                <w:sz w:val="20"/>
                <w:szCs w:val="20"/>
              </w:rPr>
              <w:t>Davidson Plum (</w:t>
            </w:r>
            <w:proofErr w:type="spellStart"/>
            <w:r w:rsidRPr="00276B0E">
              <w:rPr>
                <w:i/>
                <w:iCs/>
                <w:sz w:val="20"/>
                <w:szCs w:val="20"/>
              </w:rPr>
              <w:t>Davidsonia</w:t>
            </w:r>
            <w:proofErr w:type="spellEnd"/>
            <w:r w:rsidRPr="00276B0E">
              <w:rPr>
                <w:i/>
                <w:iCs/>
                <w:sz w:val="20"/>
                <w:szCs w:val="20"/>
              </w:rPr>
              <w:t xml:space="preserve"> pruriens, </w:t>
            </w:r>
            <w:proofErr w:type="spellStart"/>
            <w:r w:rsidRPr="00276B0E">
              <w:rPr>
                <w:i/>
                <w:iCs/>
                <w:sz w:val="20"/>
                <w:szCs w:val="20"/>
              </w:rPr>
              <w:t>Davidsonia</w:t>
            </w:r>
            <w:proofErr w:type="spellEnd"/>
            <w:r w:rsidRPr="00276B0E">
              <w:rPr>
                <w:i/>
                <w:iCs/>
                <w:sz w:val="20"/>
                <w:szCs w:val="20"/>
              </w:rPr>
              <w:t xml:space="preserve">, </w:t>
            </w:r>
            <w:proofErr w:type="spellStart"/>
            <w:r w:rsidRPr="00276B0E">
              <w:rPr>
                <w:i/>
                <w:iCs/>
                <w:sz w:val="20"/>
                <w:szCs w:val="20"/>
              </w:rPr>
              <w:t>jerseyana</w:t>
            </w:r>
            <w:proofErr w:type="spellEnd"/>
            <w:r w:rsidRPr="00276B0E">
              <w:rPr>
                <w:i/>
                <w:iCs/>
                <w:sz w:val="20"/>
                <w:szCs w:val="20"/>
              </w:rPr>
              <w:t xml:space="preserve">, </w:t>
            </w:r>
            <w:proofErr w:type="spellStart"/>
            <w:r w:rsidRPr="00276B0E">
              <w:rPr>
                <w:i/>
                <w:iCs/>
                <w:sz w:val="20"/>
                <w:szCs w:val="20"/>
              </w:rPr>
              <w:t>Davidsonia</w:t>
            </w:r>
            <w:proofErr w:type="spellEnd"/>
            <w:r w:rsidRPr="00276B0E">
              <w:rPr>
                <w:i/>
                <w:iCs/>
                <w:sz w:val="20"/>
                <w:szCs w:val="20"/>
              </w:rPr>
              <w:t xml:space="preserve"> </w:t>
            </w:r>
            <w:proofErr w:type="spellStart"/>
            <w:r w:rsidRPr="00276B0E">
              <w:rPr>
                <w:i/>
                <w:iCs/>
                <w:sz w:val="20"/>
                <w:szCs w:val="20"/>
              </w:rPr>
              <w:t>johnsonii</w:t>
            </w:r>
            <w:proofErr w:type="spellEnd"/>
            <w:r w:rsidRPr="00276B0E">
              <w:rPr>
                <w:sz w:val="20"/>
                <w:szCs w:val="20"/>
              </w:rPr>
              <w:t>)</w:t>
            </w:r>
          </w:p>
        </w:tc>
        <w:tc>
          <w:tcPr>
            <w:tcW w:w="3131" w:type="dxa"/>
            <w:shd w:val="clear" w:color="auto" w:fill="auto"/>
            <w:tcMar>
              <w:top w:w="15" w:type="dxa"/>
              <w:left w:w="15" w:type="dxa"/>
              <w:bottom w:w="0" w:type="dxa"/>
              <w:right w:w="15" w:type="dxa"/>
            </w:tcMar>
          </w:tcPr>
          <w:p w14:paraId="360B72DA"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2DB"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shd w:val="clear" w:color="auto" w:fill="auto"/>
            <w:tcMar>
              <w:top w:w="15" w:type="dxa"/>
              <w:left w:w="15" w:type="dxa"/>
              <w:bottom w:w="0" w:type="dxa"/>
              <w:right w:w="15" w:type="dxa"/>
            </w:tcMar>
          </w:tcPr>
          <w:p w14:paraId="360B72DC" w14:textId="77777777" w:rsidR="006C030C" w:rsidRPr="00276B0E" w:rsidRDefault="006C030C" w:rsidP="006C030C">
            <w:pPr>
              <w:spacing w:after="120"/>
              <w:rPr>
                <w:sz w:val="20"/>
                <w:szCs w:val="20"/>
              </w:rPr>
            </w:pPr>
            <w:r w:rsidRPr="00276B0E">
              <w:rPr>
                <w:sz w:val="20"/>
                <w:szCs w:val="20"/>
              </w:rPr>
              <w:t>Tradition of use as a food, mainly in Australia.</w:t>
            </w:r>
          </w:p>
        </w:tc>
      </w:tr>
      <w:tr w:rsidR="006C030C" w:rsidRPr="00276B0E" w14:paraId="360B72E2" w14:textId="77777777" w:rsidTr="5144182F">
        <w:trPr>
          <w:trHeight w:val="628"/>
        </w:trPr>
        <w:tc>
          <w:tcPr>
            <w:tcW w:w="2436" w:type="dxa"/>
            <w:shd w:val="clear" w:color="auto" w:fill="auto"/>
            <w:tcMar>
              <w:top w:w="15" w:type="dxa"/>
              <w:left w:w="15" w:type="dxa"/>
              <w:bottom w:w="0" w:type="dxa"/>
              <w:right w:w="15" w:type="dxa"/>
            </w:tcMar>
          </w:tcPr>
          <w:p w14:paraId="360B72DE" w14:textId="77777777" w:rsidR="006C030C" w:rsidRPr="00276B0E" w:rsidRDefault="006C030C" w:rsidP="006C030C">
            <w:pPr>
              <w:spacing w:after="120"/>
              <w:rPr>
                <w:sz w:val="20"/>
                <w:szCs w:val="20"/>
              </w:rPr>
            </w:pPr>
            <w:r w:rsidRPr="00276B0E">
              <w:rPr>
                <w:sz w:val="20"/>
                <w:szCs w:val="20"/>
              </w:rPr>
              <w:t>Deer Horn Extract (powder – deer velvet)</w:t>
            </w:r>
          </w:p>
        </w:tc>
        <w:tc>
          <w:tcPr>
            <w:tcW w:w="3131" w:type="dxa"/>
            <w:shd w:val="clear" w:color="auto" w:fill="auto"/>
            <w:tcMar>
              <w:top w:w="15" w:type="dxa"/>
              <w:left w:w="15" w:type="dxa"/>
              <w:bottom w:w="0" w:type="dxa"/>
              <w:right w:w="15" w:type="dxa"/>
            </w:tcMar>
          </w:tcPr>
          <w:p w14:paraId="360B72DF"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2E0"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2E1" w14:textId="77777777" w:rsidR="006C030C" w:rsidRPr="00276B0E" w:rsidRDefault="006C030C" w:rsidP="006C030C">
            <w:pPr>
              <w:spacing w:after="120"/>
              <w:rPr>
                <w:sz w:val="20"/>
                <w:szCs w:val="20"/>
              </w:rPr>
            </w:pPr>
            <w:r w:rsidRPr="00276B0E">
              <w:rPr>
                <w:sz w:val="20"/>
                <w:szCs w:val="20"/>
              </w:rPr>
              <w:t>Used in complementary medicines. Safety concerns based on potential for adverse effects in humans.</w:t>
            </w:r>
          </w:p>
        </w:tc>
      </w:tr>
      <w:tr w:rsidR="006C030C" w:rsidRPr="00276B0E" w14:paraId="094EDD7C" w14:textId="77777777" w:rsidTr="5144182F">
        <w:trPr>
          <w:trHeight w:val="628"/>
        </w:trPr>
        <w:tc>
          <w:tcPr>
            <w:tcW w:w="2436" w:type="dxa"/>
            <w:shd w:val="clear" w:color="auto" w:fill="auto"/>
            <w:tcMar>
              <w:top w:w="15" w:type="dxa"/>
              <w:left w:w="15" w:type="dxa"/>
              <w:bottom w:w="0" w:type="dxa"/>
              <w:right w:w="15" w:type="dxa"/>
            </w:tcMar>
          </w:tcPr>
          <w:p w14:paraId="6C8B237A" w14:textId="77777777" w:rsidR="006C030C" w:rsidRDefault="006C030C" w:rsidP="006C030C">
            <w:pPr>
              <w:spacing w:after="120"/>
              <w:rPr>
                <w:color w:val="0000FF"/>
                <w:sz w:val="20"/>
                <w:szCs w:val="20"/>
              </w:rPr>
            </w:pPr>
            <w:r w:rsidRPr="00FA4246">
              <w:rPr>
                <w:i/>
                <w:color w:val="0000FF"/>
                <w:sz w:val="20"/>
                <w:szCs w:val="20"/>
              </w:rPr>
              <w:t>Dendrobium</w:t>
            </w:r>
            <w:r w:rsidRPr="00FA4246">
              <w:rPr>
                <w:color w:val="0000FF"/>
                <w:sz w:val="20"/>
                <w:szCs w:val="20"/>
              </w:rPr>
              <w:t xml:space="preserve"> </w:t>
            </w:r>
            <w:r>
              <w:rPr>
                <w:color w:val="0000FF"/>
                <w:sz w:val="20"/>
                <w:szCs w:val="20"/>
              </w:rPr>
              <w:t>(</w:t>
            </w:r>
            <w:r w:rsidRPr="00FA4246">
              <w:rPr>
                <w:color w:val="0000FF"/>
                <w:sz w:val="20"/>
                <w:szCs w:val="20"/>
              </w:rPr>
              <w:t xml:space="preserve">and its extracts including from </w:t>
            </w:r>
            <w:r w:rsidRPr="00FA4246">
              <w:rPr>
                <w:i/>
                <w:color w:val="0000FF"/>
                <w:sz w:val="20"/>
                <w:szCs w:val="20"/>
              </w:rPr>
              <w:t xml:space="preserve">Dendrobium </w:t>
            </w:r>
            <w:proofErr w:type="spellStart"/>
            <w:r w:rsidRPr="00FA4246">
              <w:rPr>
                <w:i/>
                <w:color w:val="0000FF"/>
                <w:sz w:val="20"/>
                <w:szCs w:val="20"/>
              </w:rPr>
              <w:t>nobile</w:t>
            </w:r>
            <w:proofErr w:type="spellEnd"/>
            <w:r w:rsidRPr="00FA4246">
              <w:rPr>
                <w:color w:val="0000FF"/>
                <w:sz w:val="20"/>
                <w:szCs w:val="20"/>
              </w:rPr>
              <w:t>)</w:t>
            </w:r>
          </w:p>
          <w:p w14:paraId="00496FC7" w14:textId="77777777" w:rsidR="006C030C" w:rsidRDefault="006C030C" w:rsidP="006C030C">
            <w:pPr>
              <w:spacing w:after="120"/>
              <w:rPr>
                <w:color w:val="0000FF"/>
                <w:sz w:val="20"/>
                <w:szCs w:val="20"/>
              </w:rPr>
            </w:pPr>
            <w:r w:rsidRPr="003C0FDB">
              <w:rPr>
                <w:color w:val="FF0000"/>
                <w:sz w:val="20"/>
                <w:szCs w:val="20"/>
              </w:rPr>
              <w:t>20</w:t>
            </w:r>
            <w:r>
              <w:rPr>
                <w:color w:val="FF0000"/>
                <w:sz w:val="20"/>
                <w:szCs w:val="20"/>
              </w:rPr>
              <w:t>20</w:t>
            </w:r>
          </w:p>
          <w:p w14:paraId="2DE1795B" w14:textId="19A8672F" w:rsidR="006C030C" w:rsidRPr="00276B0E" w:rsidRDefault="006C030C" w:rsidP="006C030C">
            <w:pPr>
              <w:spacing w:after="120"/>
              <w:rPr>
                <w:sz w:val="20"/>
                <w:szCs w:val="20"/>
              </w:rPr>
            </w:pPr>
          </w:p>
        </w:tc>
        <w:tc>
          <w:tcPr>
            <w:tcW w:w="3131" w:type="dxa"/>
            <w:shd w:val="clear" w:color="auto" w:fill="auto"/>
            <w:tcMar>
              <w:top w:w="15" w:type="dxa"/>
              <w:left w:w="15" w:type="dxa"/>
              <w:bottom w:w="0" w:type="dxa"/>
              <w:right w:w="15" w:type="dxa"/>
            </w:tcMar>
          </w:tcPr>
          <w:p w14:paraId="364411D5"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DF95B45" w14:textId="6C6CE374" w:rsidR="006C030C" w:rsidRPr="00276B0E" w:rsidRDefault="006C030C" w:rsidP="006C030C">
            <w:pPr>
              <w:numPr>
                <w:ilvl w:val="0"/>
                <w:numId w:val="21"/>
              </w:numPr>
              <w:tabs>
                <w:tab w:val="clear" w:pos="720"/>
                <w:tab w:val="num" w:pos="345"/>
              </w:tabs>
              <w:spacing w:after="0"/>
              <w:ind w:left="345" w:hanging="180"/>
              <w:rPr>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59CA9675" w14:textId="77777777" w:rsidR="006C030C" w:rsidRDefault="006C030C" w:rsidP="006C030C">
            <w:pPr>
              <w:spacing w:after="120"/>
              <w:rPr>
                <w:color w:val="0000FF"/>
                <w:sz w:val="20"/>
                <w:szCs w:val="20"/>
              </w:rPr>
            </w:pPr>
            <w:r>
              <w:rPr>
                <w:color w:val="0000FF"/>
                <w:sz w:val="20"/>
                <w:szCs w:val="20"/>
              </w:rPr>
              <w:t xml:space="preserve">No tradition of use of </w:t>
            </w:r>
            <w:r w:rsidRPr="00FA4246">
              <w:rPr>
                <w:i/>
                <w:color w:val="0000FF"/>
                <w:sz w:val="20"/>
                <w:szCs w:val="20"/>
              </w:rPr>
              <w:t>Dendrobium</w:t>
            </w:r>
            <w:r w:rsidRPr="00FA4246">
              <w:rPr>
                <w:color w:val="0000FF"/>
                <w:sz w:val="20"/>
                <w:szCs w:val="20"/>
              </w:rPr>
              <w:t xml:space="preserve"> </w:t>
            </w:r>
            <w:r>
              <w:rPr>
                <w:color w:val="0000FF"/>
                <w:sz w:val="20"/>
                <w:szCs w:val="20"/>
              </w:rPr>
              <w:t>(</w:t>
            </w:r>
            <w:r w:rsidRPr="00FA4246">
              <w:rPr>
                <w:color w:val="0000FF"/>
                <w:sz w:val="20"/>
                <w:szCs w:val="20"/>
              </w:rPr>
              <w:t xml:space="preserve">and its extracts including from </w:t>
            </w:r>
            <w:r w:rsidRPr="00FA4246">
              <w:rPr>
                <w:i/>
                <w:color w:val="0000FF"/>
                <w:sz w:val="20"/>
                <w:szCs w:val="20"/>
              </w:rPr>
              <w:t xml:space="preserve">Dendrobium </w:t>
            </w:r>
            <w:proofErr w:type="spellStart"/>
            <w:r w:rsidRPr="00FA4246">
              <w:rPr>
                <w:i/>
                <w:color w:val="0000FF"/>
                <w:sz w:val="20"/>
                <w:szCs w:val="20"/>
              </w:rPr>
              <w:t>nobile</w:t>
            </w:r>
            <w:proofErr w:type="spellEnd"/>
            <w:r w:rsidRPr="00FA4246">
              <w:rPr>
                <w:color w:val="0000FF"/>
                <w:sz w:val="20"/>
                <w:szCs w:val="20"/>
              </w:rPr>
              <w:t>)</w:t>
            </w:r>
            <w:r>
              <w:rPr>
                <w:color w:val="0000FF"/>
                <w:sz w:val="20"/>
                <w:szCs w:val="20"/>
              </w:rPr>
              <w:t xml:space="preserve"> as a food ingredient in Australia and New Zealand. </w:t>
            </w:r>
          </w:p>
          <w:p w14:paraId="4BFADE9F" w14:textId="77777777" w:rsidR="006C030C" w:rsidRDefault="006C030C" w:rsidP="006C030C">
            <w:pPr>
              <w:spacing w:after="120"/>
              <w:rPr>
                <w:color w:val="0000FF"/>
                <w:sz w:val="20"/>
                <w:szCs w:val="20"/>
              </w:rPr>
            </w:pPr>
            <w:r>
              <w:rPr>
                <w:color w:val="0000FF"/>
                <w:sz w:val="20"/>
                <w:szCs w:val="20"/>
              </w:rPr>
              <w:t xml:space="preserve">Safety of </w:t>
            </w:r>
            <w:r w:rsidRPr="00FA4246">
              <w:rPr>
                <w:i/>
                <w:color w:val="0000FF"/>
                <w:sz w:val="20"/>
                <w:szCs w:val="20"/>
              </w:rPr>
              <w:t>Dendrobium</w:t>
            </w:r>
            <w:r w:rsidRPr="00FA4246">
              <w:rPr>
                <w:color w:val="0000FF"/>
                <w:sz w:val="20"/>
                <w:szCs w:val="20"/>
              </w:rPr>
              <w:t xml:space="preserve"> </w:t>
            </w:r>
            <w:r>
              <w:rPr>
                <w:color w:val="0000FF"/>
                <w:sz w:val="20"/>
                <w:szCs w:val="20"/>
              </w:rPr>
              <w:t>(</w:t>
            </w:r>
            <w:r w:rsidRPr="00FA4246">
              <w:rPr>
                <w:color w:val="0000FF"/>
                <w:sz w:val="20"/>
                <w:szCs w:val="20"/>
              </w:rPr>
              <w:t xml:space="preserve">and its extracts including from </w:t>
            </w:r>
            <w:r w:rsidRPr="00FA4246">
              <w:rPr>
                <w:i/>
                <w:color w:val="0000FF"/>
                <w:sz w:val="20"/>
                <w:szCs w:val="20"/>
              </w:rPr>
              <w:t xml:space="preserve">Dendrobium </w:t>
            </w:r>
            <w:proofErr w:type="spellStart"/>
            <w:r w:rsidRPr="00FA4246">
              <w:rPr>
                <w:i/>
                <w:color w:val="0000FF"/>
                <w:sz w:val="20"/>
                <w:szCs w:val="20"/>
              </w:rPr>
              <w:t>nobile</w:t>
            </w:r>
            <w:proofErr w:type="spellEnd"/>
            <w:r w:rsidRPr="00FA4246">
              <w:rPr>
                <w:color w:val="0000FF"/>
                <w:sz w:val="20"/>
                <w:szCs w:val="20"/>
              </w:rPr>
              <w:t>)</w:t>
            </w:r>
            <w:r>
              <w:rPr>
                <w:color w:val="0000FF"/>
                <w:sz w:val="20"/>
                <w:szCs w:val="20"/>
              </w:rPr>
              <w:t xml:space="preserve"> is not established - requires assessment of proposed patterns and levels of use before it can be sold as food in Australia and New Zealand. Adverse effects have been reported in the scientific literature.</w:t>
            </w:r>
          </w:p>
          <w:p w14:paraId="222F3D49" w14:textId="130DCDC5" w:rsidR="006C030C" w:rsidRPr="00276B0E" w:rsidRDefault="006C030C" w:rsidP="006C030C">
            <w:pPr>
              <w:spacing w:after="120"/>
              <w:rPr>
                <w:sz w:val="20"/>
                <w:szCs w:val="20"/>
              </w:rPr>
            </w:pPr>
            <w:r>
              <w:rPr>
                <w:color w:val="0000FF"/>
                <w:sz w:val="20"/>
                <w:szCs w:val="20"/>
              </w:rPr>
              <w:t xml:space="preserve">Note: This view does not consider whether </w:t>
            </w:r>
            <w:r w:rsidRPr="00FA4246">
              <w:rPr>
                <w:i/>
                <w:color w:val="0000FF"/>
                <w:sz w:val="20"/>
                <w:szCs w:val="20"/>
              </w:rPr>
              <w:t>Dendrobium</w:t>
            </w:r>
            <w:r w:rsidRPr="00FA4246">
              <w:rPr>
                <w:color w:val="0000FF"/>
                <w:sz w:val="20"/>
                <w:szCs w:val="20"/>
              </w:rPr>
              <w:t xml:space="preserve"> </w:t>
            </w:r>
            <w:r>
              <w:rPr>
                <w:color w:val="0000FF"/>
                <w:sz w:val="20"/>
                <w:szCs w:val="20"/>
              </w:rPr>
              <w:t>(</w:t>
            </w:r>
            <w:r w:rsidRPr="00FA4246">
              <w:rPr>
                <w:color w:val="0000FF"/>
                <w:sz w:val="20"/>
                <w:szCs w:val="20"/>
              </w:rPr>
              <w:t xml:space="preserve">and its extracts including from </w:t>
            </w:r>
            <w:r w:rsidRPr="00FA4246">
              <w:rPr>
                <w:i/>
                <w:color w:val="0000FF"/>
                <w:sz w:val="20"/>
                <w:szCs w:val="20"/>
              </w:rPr>
              <w:t xml:space="preserve">Dendrobium </w:t>
            </w:r>
            <w:proofErr w:type="spellStart"/>
            <w:r w:rsidRPr="00FA4246">
              <w:rPr>
                <w:i/>
                <w:color w:val="0000FF"/>
                <w:sz w:val="20"/>
                <w:szCs w:val="20"/>
              </w:rPr>
              <w:t>nobile</w:t>
            </w:r>
            <w:proofErr w:type="spellEnd"/>
            <w:r w:rsidRPr="00FA4246">
              <w:rPr>
                <w:color w:val="0000FF"/>
                <w:sz w:val="20"/>
                <w:szCs w:val="20"/>
              </w:rPr>
              <w:t>)</w:t>
            </w:r>
            <w:r>
              <w:rPr>
                <w:color w:val="0000FF"/>
                <w:sz w:val="20"/>
                <w:szCs w:val="20"/>
              </w:rPr>
              <w:t xml:space="preserve"> may be subject to other regulations, for example under the therapeutic goods or dietary supplements rules applying in Australia and New Zealand.</w:t>
            </w:r>
          </w:p>
        </w:tc>
      </w:tr>
      <w:tr w:rsidR="006C030C" w:rsidRPr="00276B0E" w14:paraId="360B72E7" w14:textId="77777777" w:rsidTr="5144182F">
        <w:trPr>
          <w:trHeight w:val="799"/>
        </w:trPr>
        <w:tc>
          <w:tcPr>
            <w:tcW w:w="2436" w:type="dxa"/>
            <w:shd w:val="clear" w:color="auto" w:fill="auto"/>
            <w:tcMar>
              <w:top w:w="15" w:type="dxa"/>
              <w:left w:w="15" w:type="dxa"/>
              <w:bottom w:w="0" w:type="dxa"/>
              <w:right w:w="15" w:type="dxa"/>
            </w:tcMar>
          </w:tcPr>
          <w:p w14:paraId="360B72E3" w14:textId="77777777" w:rsidR="006C030C" w:rsidRPr="00276B0E" w:rsidRDefault="006C030C" w:rsidP="006C030C">
            <w:pPr>
              <w:spacing w:after="120"/>
              <w:rPr>
                <w:sz w:val="20"/>
                <w:szCs w:val="20"/>
              </w:rPr>
            </w:pPr>
            <w:r w:rsidRPr="00276B0E">
              <w:rPr>
                <w:sz w:val="20"/>
                <w:szCs w:val="20"/>
              </w:rPr>
              <w:t>Dermatan Sulphate</w:t>
            </w:r>
          </w:p>
        </w:tc>
        <w:tc>
          <w:tcPr>
            <w:tcW w:w="3131" w:type="dxa"/>
            <w:shd w:val="clear" w:color="auto" w:fill="auto"/>
            <w:tcMar>
              <w:top w:w="15" w:type="dxa"/>
              <w:left w:w="15" w:type="dxa"/>
              <w:bottom w:w="0" w:type="dxa"/>
              <w:right w:w="15" w:type="dxa"/>
            </w:tcMar>
          </w:tcPr>
          <w:p w14:paraId="360B72E4"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w:t>
            </w:r>
            <w:r>
              <w:rPr>
                <w:color w:val="000000"/>
                <w:sz w:val="20"/>
                <w:szCs w:val="20"/>
              </w:rPr>
              <w:t xml:space="preserve"> food</w:t>
            </w:r>
          </w:p>
          <w:p w14:paraId="360B72E5"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2E6" w14:textId="77777777" w:rsidR="006C030C" w:rsidRPr="00276B0E" w:rsidRDefault="006C030C" w:rsidP="006C030C">
            <w:pPr>
              <w:spacing w:after="120"/>
              <w:rPr>
                <w:sz w:val="20"/>
                <w:szCs w:val="20"/>
              </w:rPr>
            </w:pPr>
            <w:r w:rsidRPr="00276B0E">
              <w:rPr>
                <w:sz w:val="20"/>
                <w:szCs w:val="20"/>
              </w:rPr>
              <w:t xml:space="preserve">Used for therapeutic purposes for anti-thrombotic effects. Safety not established in context of potential for increased dietary exposure when added to foods.   </w:t>
            </w:r>
          </w:p>
        </w:tc>
      </w:tr>
      <w:tr w:rsidR="006C030C" w:rsidRPr="00276B0E" w14:paraId="360B72EC" w14:textId="77777777" w:rsidTr="5144182F">
        <w:trPr>
          <w:trHeight w:val="543"/>
        </w:trPr>
        <w:tc>
          <w:tcPr>
            <w:tcW w:w="2436" w:type="dxa"/>
            <w:shd w:val="clear" w:color="auto" w:fill="auto"/>
            <w:tcMar>
              <w:top w:w="15" w:type="dxa"/>
              <w:left w:w="15" w:type="dxa"/>
              <w:bottom w:w="0" w:type="dxa"/>
              <w:right w:w="15" w:type="dxa"/>
            </w:tcMar>
          </w:tcPr>
          <w:p w14:paraId="710DE08A" w14:textId="77777777" w:rsidR="006C030C" w:rsidRDefault="006C030C" w:rsidP="006C030C">
            <w:pPr>
              <w:spacing w:after="120"/>
              <w:rPr>
                <w:color w:val="0000FF"/>
                <w:sz w:val="20"/>
                <w:szCs w:val="20"/>
              </w:rPr>
            </w:pPr>
            <w:r>
              <w:rPr>
                <w:color w:val="0000FF"/>
                <w:sz w:val="20"/>
                <w:szCs w:val="20"/>
              </w:rPr>
              <w:t>Desert lime fruit (</w:t>
            </w:r>
            <w:r w:rsidRPr="00276B0E">
              <w:rPr>
                <w:i/>
                <w:color w:val="0000FF"/>
                <w:sz w:val="20"/>
                <w:szCs w:val="20"/>
              </w:rPr>
              <w:t>Citrus glauca</w:t>
            </w:r>
            <w:r>
              <w:rPr>
                <w:color w:val="0000FF"/>
                <w:sz w:val="20"/>
                <w:szCs w:val="20"/>
              </w:rPr>
              <w:t>)</w:t>
            </w:r>
          </w:p>
          <w:p w14:paraId="360B72E8" w14:textId="7C0CC490" w:rsidR="006C030C" w:rsidRPr="00276B0E" w:rsidRDefault="006C030C" w:rsidP="006C030C">
            <w:pPr>
              <w:spacing w:after="120"/>
              <w:rPr>
                <w:color w:val="0000FF"/>
                <w:sz w:val="20"/>
                <w:szCs w:val="20"/>
              </w:rPr>
            </w:pPr>
            <w:r w:rsidRPr="003C0FDB">
              <w:rPr>
                <w:color w:val="FF0000"/>
                <w:sz w:val="20"/>
                <w:szCs w:val="20"/>
              </w:rPr>
              <w:t>20</w:t>
            </w:r>
            <w:r>
              <w:rPr>
                <w:color w:val="FF0000"/>
                <w:sz w:val="20"/>
                <w:szCs w:val="20"/>
              </w:rPr>
              <w:t>08</w:t>
            </w:r>
          </w:p>
        </w:tc>
        <w:tc>
          <w:tcPr>
            <w:tcW w:w="3131" w:type="dxa"/>
            <w:shd w:val="clear" w:color="auto" w:fill="auto"/>
            <w:tcMar>
              <w:top w:w="15" w:type="dxa"/>
              <w:left w:w="15" w:type="dxa"/>
              <w:bottom w:w="0" w:type="dxa"/>
              <w:right w:w="15" w:type="dxa"/>
            </w:tcMar>
          </w:tcPr>
          <w:p w14:paraId="360B72E9"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w:t>
            </w:r>
          </w:p>
          <w:p w14:paraId="360B72EA"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2EB" w14:textId="77777777" w:rsidR="006C030C" w:rsidRPr="00276B0E" w:rsidRDefault="006C030C" w:rsidP="006C030C">
            <w:pPr>
              <w:spacing w:after="120"/>
              <w:rPr>
                <w:color w:val="0000FF"/>
                <w:sz w:val="20"/>
                <w:szCs w:val="20"/>
              </w:rPr>
            </w:pPr>
            <w:r>
              <w:rPr>
                <w:color w:val="0000FF"/>
                <w:sz w:val="20"/>
                <w:szCs w:val="20"/>
              </w:rPr>
              <w:t>Tradition of use as a food in Australia.</w:t>
            </w:r>
          </w:p>
        </w:tc>
      </w:tr>
      <w:tr w:rsidR="006C030C" w:rsidRPr="00276B0E" w14:paraId="360B72F1" w14:textId="77777777" w:rsidTr="5144182F">
        <w:trPr>
          <w:trHeight w:val="870"/>
        </w:trPr>
        <w:tc>
          <w:tcPr>
            <w:tcW w:w="2436" w:type="dxa"/>
            <w:tcMar>
              <w:top w:w="15" w:type="dxa"/>
              <w:left w:w="15" w:type="dxa"/>
              <w:bottom w:w="0" w:type="dxa"/>
              <w:right w:w="15" w:type="dxa"/>
            </w:tcMar>
          </w:tcPr>
          <w:p w14:paraId="360B72ED" w14:textId="77777777" w:rsidR="006C030C" w:rsidRPr="00276B0E" w:rsidRDefault="006C030C" w:rsidP="006C030C">
            <w:pPr>
              <w:spacing w:after="120"/>
              <w:rPr>
                <w:sz w:val="20"/>
                <w:szCs w:val="20"/>
              </w:rPr>
            </w:pPr>
            <w:r w:rsidRPr="00276B0E">
              <w:rPr>
                <w:sz w:val="20"/>
                <w:szCs w:val="20"/>
              </w:rPr>
              <w:t>Diacyl glycerol (DAG) oil</w:t>
            </w:r>
          </w:p>
        </w:tc>
        <w:tc>
          <w:tcPr>
            <w:tcW w:w="3131" w:type="dxa"/>
            <w:tcMar>
              <w:top w:w="15" w:type="dxa"/>
              <w:left w:w="15" w:type="dxa"/>
              <w:bottom w:w="0" w:type="dxa"/>
              <w:right w:w="15" w:type="dxa"/>
            </w:tcMar>
          </w:tcPr>
          <w:p w14:paraId="360B72EE"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2EF"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Novel f</w:t>
            </w:r>
            <w:r w:rsidRPr="00276B0E">
              <w:rPr>
                <w:sz w:val="20"/>
                <w:szCs w:val="20"/>
              </w:rPr>
              <w:t>ood</w:t>
            </w:r>
          </w:p>
        </w:tc>
        <w:tc>
          <w:tcPr>
            <w:tcW w:w="3448" w:type="dxa"/>
            <w:tcMar>
              <w:top w:w="15" w:type="dxa"/>
              <w:left w:w="15" w:type="dxa"/>
              <w:bottom w:w="0" w:type="dxa"/>
              <w:right w:w="15" w:type="dxa"/>
            </w:tcMar>
          </w:tcPr>
          <w:p w14:paraId="360B72F0" w14:textId="77777777" w:rsidR="006C030C" w:rsidRPr="00276B0E" w:rsidRDefault="006C030C" w:rsidP="006C030C">
            <w:pPr>
              <w:spacing w:after="120"/>
              <w:rPr>
                <w:sz w:val="20"/>
                <w:szCs w:val="20"/>
              </w:rPr>
            </w:pPr>
            <w:r w:rsidRPr="00276B0E">
              <w:rPr>
                <w:sz w:val="20"/>
                <w:szCs w:val="20"/>
              </w:rPr>
              <w:t xml:space="preserve">Safety concerns based on structure and proposed pattern and level of use. Application to FSANZ (A505). Permission in Standard 1.5.1. </w:t>
            </w:r>
          </w:p>
        </w:tc>
      </w:tr>
      <w:tr w:rsidR="006C030C" w:rsidRPr="00276B0E" w14:paraId="360B72F7" w14:textId="77777777" w:rsidTr="5144182F">
        <w:trPr>
          <w:trHeight w:val="494"/>
        </w:trPr>
        <w:tc>
          <w:tcPr>
            <w:tcW w:w="2436" w:type="dxa"/>
            <w:shd w:val="clear" w:color="auto" w:fill="FFFFFF" w:themeFill="background1"/>
            <w:tcMar>
              <w:top w:w="15" w:type="dxa"/>
              <w:left w:w="15" w:type="dxa"/>
              <w:bottom w:w="0" w:type="dxa"/>
              <w:right w:w="15" w:type="dxa"/>
            </w:tcMar>
          </w:tcPr>
          <w:p w14:paraId="5150A01F" w14:textId="5EFC83E5" w:rsidR="006C030C" w:rsidRDefault="006C030C" w:rsidP="006C030C">
            <w:pPr>
              <w:spacing w:after="120"/>
              <w:rPr>
                <w:iCs/>
                <w:color w:val="0000FF"/>
                <w:sz w:val="20"/>
                <w:szCs w:val="20"/>
              </w:rPr>
            </w:pPr>
            <w:r>
              <w:rPr>
                <w:iCs/>
                <w:color w:val="0000FF"/>
                <w:sz w:val="20"/>
                <w:szCs w:val="20"/>
              </w:rPr>
              <w:lastRenderedPageBreak/>
              <w:t>Diatomaceous earth</w:t>
            </w:r>
          </w:p>
          <w:p w14:paraId="0481CB6F" w14:textId="514AEA72" w:rsidR="006C030C" w:rsidRDefault="006C030C" w:rsidP="006C030C">
            <w:pPr>
              <w:spacing w:after="120"/>
              <w:rPr>
                <w:color w:val="0000FF"/>
                <w:sz w:val="20"/>
                <w:szCs w:val="20"/>
              </w:rPr>
            </w:pPr>
            <w:r w:rsidRPr="003C0FDB">
              <w:rPr>
                <w:color w:val="FF0000"/>
                <w:sz w:val="20"/>
                <w:szCs w:val="20"/>
              </w:rPr>
              <w:t>20</w:t>
            </w:r>
            <w:r>
              <w:rPr>
                <w:color w:val="FF0000"/>
                <w:sz w:val="20"/>
                <w:szCs w:val="20"/>
              </w:rPr>
              <w:t>14</w:t>
            </w:r>
          </w:p>
          <w:p w14:paraId="360B72F2" w14:textId="5EFC83E5" w:rsidR="006C030C" w:rsidRPr="00147869" w:rsidRDefault="006C030C" w:rsidP="006C030C">
            <w:pPr>
              <w:spacing w:after="120"/>
              <w:rPr>
                <w:color w:val="0000FF"/>
                <w:sz w:val="20"/>
                <w:szCs w:val="20"/>
              </w:rPr>
            </w:pPr>
          </w:p>
        </w:tc>
        <w:tc>
          <w:tcPr>
            <w:tcW w:w="3131" w:type="dxa"/>
            <w:shd w:val="clear" w:color="auto" w:fill="FFFFFF" w:themeFill="background1"/>
            <w:tcMar>
              <w:top w:w="15" w:type="dxa"/>
              <w:left w:w="15" w:type="dxa"/>
              <w:bottom w:w="0" w:type="dxa"/>
              <w:right w:w="15" w:type="dxa"/>
            </w:tcMar>
          </w:tcPr>
          <w:p w14:paraId="360B72F3"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2F4"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2F5" w14:textId="77777777" w:rsidR="006C030C" w:rsidRDefault="006C030C" w:rsidP="006C030C">
            <w:pPr>
              <w:spacing w:after="120"/>
              <w:rPr>
                <w:color w:val="0000FF"/>
                <w:sz w:val="20"/>
                <w:szCs w:val="20"/>
              </w:rPr>
            </w:pPr>
            <w:r>
              <w:rPr>
                <w:color w:val="0000FF"/>
                <w:sz w:val="20"/>
                <w:szCs w:val="20"/>
              </w:rPr>
              <w:t xml:space="preserve">No safety concerns identified at proposed levels of use (one heaped teaspoon (6g) per day and as an ingredient in spelt bread (12g/620g loaf). </w:t>
            </w:r>
          </w:p>
          <w:p w14:paraId="360B72F6" w14:textId="77777777" w:rsidR="006C030C" w:rsidRPr="00276B0E" w:rsidRDefault="006C030C" w:rsidP="006C030C">
            <w:pPr>
              <w:spacing w:after="120"/>
              <w:rPr>
                <w:color w:val="0000FF"/>
                <w:sz w:val="20"/>
                <w:szCs w:val="20"/>
              </w:rPr>
            </w:pPr>
            <w:r>
              <w:rPr>
                <w:color w:val="0000FF"/>
                <w:sz w:val="20"/>
                <w:szCs w:val="20"/>
              </w:rPr>
              <w:t xml:space="preserve">Members noted diatomaceous earth is also a generally permitted processing aid in Standard 1.3.3 of the Code. Use as a processing aid is required to meet the specification requirements for identity and purity referenced in Standard 1.3.4 of the Code. The ACNF considered that diatomaceous earth used as an ingredient should also meet these specification requirements. Therefore, this view relates only to diatomaceous earth that meets the specification requirements referenced in Standard 1.3.4 of the Code. </w:t>
            </w:r>
          </w:p>
        </w:tc>
      </w:tr>
      <w:tr w:rsidR="006C030C" w:rsidRPr="00276B0E" w14:paraId="360B72FC" w14:textId="77777777" w:rsidTr="5144182F">
        <w:trPr>
          <w:trHeight w:val="494"/>
        </w:trPr>
        <w:tc>
          <w:tcPr>
            <w:tcW w:w="2436" w:type="dxa"/>
            <w:shd w:val="clear" w:color="auto" w:fill="auto"/>
            <w:tcMar>
              <w:top w:w="15" w:type="dxa"/>
              <w:left w:w="15" w:type="dxa"/>
              <w:bottom w:w="0" w:type="dxa"/>
              <w:right w:w="15" w:type="dxa"/>
            </w:tcMar>
          </w:tcPr>
          <w:p w14:paraId="2282FABD" w14:textId="77777777" w:rsidR="006C030C" w:rsidRDefault="006C030C" w:rsidP="006C030C">
            <w:pPr>
              <w:spacing w:after="120"/>
              <w:rPr>
                <w:color w:val="0000FF"/>
                <w:sz w:val="20"/>
                <w:szCs w:val="20"/>
              </w:rPr>
            </w:pPr>
            <w:r w:rsidRPr="00276B0E">
              <w:rPr>
                <w:i/>
                <w:iCs/>
                <w:color w:val="0000FF"/>
                <w:sz w:val="20"/>
                <w:szCs w:val="20"/>
              </w:rPr>
              <w:t xml:space="preserve">Dieffenbachia </w:t>
            </w:r>
            <w:proofErr w:type="spellStart"/>
            <w:r w:rsidRPr="00276B0E">
              <w:rPr>
                <w:i/>
                <w:iCs/>
                <w:color w:val="0000FF"/>
                <w:sz w:val="20"/>
                <w:szCs w:val="20"/>
              </w:rPr>
              <w:t>amoena</w:t>
            </w:r>
            <w:proofErr w:type="spellEnd"/>
            <w:r w:rsidRPr="00276B0E">
              <w:rPr>
                <w:i/>
                <w:iCs/>
                <w:color w:val="0000FF"/>
                <w:sz w:val="20"/>
                <w:szCs w:val="20"/>
              </w:rPr>
              <w:t xml:space="preserve"> </w:t>
            </w:r>
            <w:r w:rsidRPr="00276B0E">
              <w:rPr>
                <w:color w:val="0000FF"/>
                <w:sz w:val="20"/>
                <w:szCs w:val="20"/>
              </w:rPr>
              <w:t>(dried vegetable)</w:t>
            </w:r>
          </w:p>
          <w:p w14:paraId="360B72F8" w14:textId="7353F200" w:rsidR="006C030C" w:rsidRPr="00276B0E" w:rsidRDefault="006C030C" w:rsidP="006C030C">
            <w:pPr>
              <w:spacing w:after="120"/>
              <w:rPr>
                <w:i/>
                <w:iCs/>
                <w:color w:val="0000FF"/>
                <w:sz w:val="20"/>
                <w:szCs w:val="20"/>
              </w:rPr>
            </w:pPr>
            <w:r w:rsidRPr="00B70649">
              <w:rPr>
                <w:color w:val="FF0000"/>
                <w:sz w:val="20"/>
                <w:szCs w:val="20"/>
              </w:rPr>
              <w:t>2008</w:t>
            </w:r>
          </w:p>
        </w:tc>
        <w:tc>
          <w:tcPr>
            <w:tcW w:w="3131" w:type="dxa"/>
            <w:shd w:val="clear" w:color="auto" w:fill="auto"/>
            <w:tcMar>
              <w:top w:w="15" w:type="dxa"/>
              <w:left w:w="15" w:type="dxa"/>
              <w:bottom w:w="0" w:type="dxa"/>
              <w:right w:w="15" w:type="dxa"/>
            </w:tcMar>
          </w:tcPr>
          <w:p w14:paraId="360B72F9"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sidRPr="00276B0E">
              <w:rPr>
                <w:color w:val="0000FF"/>
                <w:sz w:val="20"/>
                <w:szCs w:val="20"/>
              </w:rPr>
              <w:t>Non-traditional food</w:t>
            </w:r>
          </w:p>
          <w:p w14:paraId="360B72FA"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sidRPr="00276B0E">
              <w:rPr>
                <w:color w:val="0000FF"/>
                <w:sz w:val="20"/>
                <w:szCs w:val="20"/>
              </w:rPr>
              <w:t>Novel food</w:t>
            </w:r>
          </w:p>
        </w:tc>
        <w:tc>
          <w:tcPr>
            <w:tcW w:w="3448" w:type="dxa"/>
            <w:shd w:val="clear" w:color="auto" w:fill="auto"/>
            <w:tcMar>
              <w:top w:w="15" w:type="dxa"/>
              <w:left w:w="15" w:type="dxa"/>
              <w:bottom w:w="0" w:type="dxa"/>
              <w:right w:w="15" w:type="dxa"/>
            </w:tcMar>
          </w:tcPr>
          <w:p w14:paraId="360B72FB" w14:textId="77777777" w:rsidR="006C030C" w:rsidRPr="00276B0E" w:rsidRDefault="006C030C" w:rsidP="006C030C">
            <w:pPr>
              <w:spacing w:after="120"/>
              <w:rPr>
                <w:color w:val="0000FF"/>
                <w:sz w:val="20"/>
                <w:szCs w:val="20"/>
              </w:rPr>
            </w:pPr>
            <w:r w:rsidRPr="00276B0E">
              <w:rPr>
                <w:color w:val="0000FF"/>
                <w:sz w:val="20"/>
                <w:szCs w:val="20"/>
              </w:rPr>
              <w:t>Significant safety concerns identified.</w:t>
            </w:r>
          </w:p>
        </w:tc>
      </w:tr>
      <w:tr w:rsidR="006C030C" w:rsidRPr="00276B0E" w14:paraId="3FA6BEEA" w14:textId="77777777" w:rsidTr="5144182F">
        <w:trPr>
          <w:trHeight w:val="494"/>
        </w:trPr>
        <w:tc>
          <w:tcPr>
            <w:tcW w:w="2436" w:type="dxa"/>
            <w:shd w:val="clear" w:color="auto" w:fill="auto"/>
            <w:tcMar>
              <w:top w:w="15" w:type="dxa"/>
              <w:left w:w="15" w:type="dxa"/>
              <w:bottom w:w="0" w:type="dxa"/>
              <w:right w:w="15" w:type="dxa"/>
            </w:tcMar>
          </w:tcPr>
          <w:p w14:paraId="554536ED" w14:textId="77777777" w:rsidR="006C030C" w:rsidRDefault="006C030C" w:rsidP="006C030C">
            <w:pPr>
              <w:spacing w:after="120"/>
              <w:rPr>
                <w:color w:val="0000FF"/>
                <w:sz w:val="20"/>
                <w:szCs w:val="20"/>
              </w:rPr>
            </w:pPr>
            <w:proofErr w:type="spellStart"/>
            <w:r>
              <w:rPr>
                <w:color w:val="0000FF"/>
                <w:sz w:val="20"/>
                <w:szCs w:val="20"/>
              </w:rPr>
              <w:t>Dihydrocapsiate</w:t>
            </w:r>
            <w:proofErr w:type="spellEnd"/>
          </w:p>
          <w:p w14:paraId="435C8A70" w14:textId="4465588D" w:rsidR="006C030C" w:rsidRPr="00276B0E" w:rsidRDefault="006C030C" w:rsidP="006C030C">
            <w:pPr>
              <w:spacing w:after="120"/>
              <w:rPr>
                <w:i/>
                <w:iCs/>
                <w:color w:val="0000FF"/>
                <w:sz w:val="20"/>
                <w:szCs w:val="20"/>
              </w:rPr>
            </w:pPr>
            <w:r w:rsidRPr="00C979C7">
              <w:rPr>
                <w:color w:val="FF0000"/>
                <w:sz w:val="20"/>
                <w:szCs w:val="20"/>
              </w:rPr>
              <w:t>2019</w:t>
            </w:r>
          </w:p>
        </w:tc>
        <w:tc>
          <w:tcPr>
            <w:tcW w:w="3131" w:type="dxa"/>
            <w:shd w:val="clear" w:color="auto" w:fill="auto"/>
            <w:tcMar>
              <w:top w:w="15" w:type="dxa"/>
              <w:left w:w="15" w:type="dxa"/>
              <w:bottom w:w="0" w:type="dxa"/>
              <w:right w:w="15" w:type="dxa"/>
            </w:tcMar>
          </w:tcPr>
          <w:p w14:paraId="12A1F4EB"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5037BCF5" w14:textId="6A3D96A3" w:rsidR="006C030C" w:rsidRPr="00276B0E"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5021EEE2" w14:textId="77777777" w:rsidR="006C030C" w:rsidRDefault="006C030C" w:rsidP="006C030C">
            <w:pPr>
              <w:spacing w:after="120"/>
              <w:rPr>
                <w:color w:val="0000FF"/>
                <w:sz w:val="20"/>
                <w:szCs w:val="20"/>
              </w:rPr>
            </w:pPr>
            <w:r>
              <w:rPr>
                <w:color w:val="0000FF"/>
                <w:sz w:val="20"/>
                <w:szCs w:val="20"/>
              </w:rPr>
              <w:t xml:space="preserve">No tradition of use of </w:t>
            </w:r>
            <w:proofErr w:type="spellStart"/>
            <w:r>
              <w:rPr>
                <w:color w:val="0000FF"/>
                <w:sz w:val="20"/>
                <w:szCs w:val="20"/>
              </w:rPr>
              <w:t>dihydrocapsiate</w:t>
            </w:r>
            <w:proofErr w:type="spellEnd"/>
            <w:r>
              <w:rPr>
                <w:color w:val="0000FF"/>
                <w:sz w:val="20"/>
                <w:szCs w:val="20"/>
              </w:rPr>
              <w:t xml:space="preserve"> as a food ingredient in Australia and New Zealand. </w:t>
            </w:r>
          </w:p>
          <w:p w14:paraId="40D622ED" w14:textId="77777777" w:rsidR="006C030C" w:rsidRDefault="006C030C" w:rsidP="006C030C">
            <w:pPr>
              <w:spacing w:after="120"/>
              <w:rPr>
                <w:color w:val="0000FF"/>
                <w:sz w:val="20"/>
                <w:szCs w:val="20"/>
              </w:rPr>
            </w:pPr>
            <w:r>
              <w:rPr>
                <w:color w:val="0000FF"/>
                <w:sz w:val="20"/>
                <w:szCs w:val="20"/>
              </w:rPr>
              <w:t xml:space="preserve">Safety assessment of proposed patterns and levels of use required. </w:t>
            </w:r>
          </w:p>
          <w:p w14:paraId="0558EDC8" w14:textId="2999E2BD" w:rsidR="006C030C" w:rsidRPr="00276B0E" w:rsidRDefault="006C030C" w:rsidP="006C030C">
            <w:pPr>
              <w:rPr>
                <w:color w:val="0000FF"/>
                <w:sz w:val="20"/>
                <w:szCs w:val="20"/>
              </w:rPr>
            </w:pPr>
            <w:r>
              <w:rPr>
                <w:color w:val="0000FF"/>
                <w:sz w:val="20"/>
                <w:szCs w:val="20"/>
              </w:rPr>
              <w:t xml:space="preserve">Note: This view does not consider whether </w:t>
            </w:r>
            <w:proofErr w:type="spellStart"/>
            <w:r>
              <w:rPr>
                <w:color w:val="0000FF"/>
                <w:sz w:val="20"/>
                <w:szCs w:val="20"/>
              </w:rPr>
              <w:t>dihydrocapsiate</w:t>
            </w:r>
            <w:proofErr w:type="spellEnd"/>
            <w:r>
              <w:rPr>
                <w:color w:val="0000FF"/>
                <w:sz w:val="20"/>
                <w:szCs w:val="20"/>
              </w:rPr>
              <w:t xml:space="preserve"> may be subject to the nutritive substance requirements of Standard 1.1.1–10 of the Code. The nutritive substance provisions in the Code should be taken into account when considering the addition of </w:t>
            </w:r>
            <w:proofErr w:type="spellStart"/>
            <w:r>
              <w:rPr>
                <w:color w:val="0000FF"/>
                <w:sz w:val="20"/>
                <w:szCs w:val="20"/>
              </w:rPr>
              <w:t>dihydrocapsiate</w:t>
            </w:r>
            <w:proofErr w:type="spellEnd"/>
            <w:r>
              <w:rPr>
                <w:color w:val="0000FF"/>
                <w:sz w:val="20"/>
                <w:szCs w:val="20"/>
              </w:rPr>
              <w:t xml:space="preserve"> to food. </w:t>
            </w:r>
          </w:p>
        </w:tc>
      </w:tr>
      <w:tr w:rsidR="006C030C" w:rsidRPr="00276B0E" w14:paraId="360B7301" w14:textId="77777777" w:rsidTr="5144182F">
        <w:trPr>
          <w:trHeight w:val="517"/>
        </w:trPr>
        <w:tc>
          <w:tcPr>
            <w:tcW w:w="2436" w:type="dxa"/>
            <w:tcBorders>
              <w:bottom w:val="nil"/>
            </w:tcBorders>
            <w:tcMar>
              <w:top w:w="15" w:type="dxa"/>
              <w:left w:w="15" w:type="dxa"/>
              <w:bottom w:w="0" w:type="dxa"/>
              <w:right w:w="15" w:type="dxa"/>
            </w:tcMar>
          </w:tcPr>
          <w:p w14:paraId="360B72FD" w14:textId="77777777" w:rsidR="006C030C" w:rsidRPr="00276B0E" w:rsidRDefault="006C030C" w:rsidP="006C030C">
            <w:pPr>
              <w:spacing w:after="120"/>
              <w:rPr>
                <w:sz w:val="20"/>
                <w:szCs w:val="20"/>
              </w:rPr>
            </w:pPr>
            <w:r w:rsidRPr="00276B0E">
              <w:rPr>
                <w:sz w:val="20"/>
                <w:szCs w:val="20"/>
              </w:rPr>
              <w:t>D-Mannose</w:t>
            </w:r>
          </w:p>
        </w:tc>
        <w:tc>
          <w:tcPr>
            <w:tcW w:w="3131" w:type="dxa"/>
            <w:tcBorders>
              <w:bottom w:val="nil"/>
            </w:tcBorders>
            <w:tcMar>
              <w:top w:w="15" w:type="dxa"/>
              <w:left w:w="15" w:type="dxa"/>
              <w:bottom w:w="0" w:type="dxa"/>
              <w:right w:w="15" w:type="dxa"/>
            </w:tcMar>
          </w:tcPr>
          <w:p w14:paraId="360B72FE"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2FF"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Novel f</w:t>
            </w:r>
            <w:r w:rsidRPr="00276B0E">
              <w:rPr>
                <w:sz w:val="20"/>
                <w:szCs w:val="20"/>
              </w:rPr>
              <w:t>ood</w:t>
            </w:r>
          </w:p>
        </w:tc>
        <w:tc>
          <w:tcPr>
            <w:tcW w:w="3448" w:type="dxa"/>
            <w:tcBorders>
              <w:bottom w:val="nil"/>
            </w:tcBorders>
            <w:shd w:val="clear" w:color="auto" w:fill="auto"/>
            <w:tcMar>
              <w:top w:w="15" w:type="dxa"/>
              <w:left w:w="15" w:type="dxa"/>
              <w:bottom w:w="0" w:type="dxa"/>
              <w:right w:w="15" w:type="dxa"/>
            </w:tcMar>
          </w:tcPr>
          <w:p w14:paraId="360B7300" w14:textId="77777777" w:rsidR="006C030C" w:rsidRPr="00276B0E" w:rsidRDefault="006C030C" w:rsidP="006C030C">
            <w:pPr>
              <w:spacing w:after="120"/>
              <w:rPr>
                <w:sz w:val="20"/>
                <w:szCs w:val="20"/>
              </w:rPr>
            </w:pPr>
            <w:r w:rsidRPr="00276B0E">
              <w:rPr>
                <w:sz w:val="20"/>
                <w:szCs w:val="20"/>
              </w:rPr>
              <w:t>Safety not established for proposed pattern and level of use.</w:t>
            </w:r>
          </w:p>
        </w:tc>
      </w:tr>
      <w:tr w:rsidR="006C030C" w:rsidRPr="00276B0E" w14:paraId="360B7305" w14:textId="77777777" w:rsidTr="5144182F">
        <w:trPr>
          <w:trHeight w:val="517"/>
        </w:trPr>
        <w:tc>
          <w:tcPr>
            <w:tcW w:w="2436" w:type="dxa"/>
            <w:tcBorders>
              <w:top w:val="nil"/>
            </w:tcBorders>
            <w:tcMar>
              <w:top w:w="15" w:type="dxa"/>
              <w:left w:w="15" w:type="dxa"/>
              <w:bottom w:w="0" w:type="dxa"/>
              <w:right w:w="15" w:type="dxa"/>
            </w:tcMar>
          </w:tcPr>
          <w:p w14:paraId="360B7302" w14:textId="77777777" w:rsidR="006C030C" w:rsidRPr="00276B0E" w:rsidRDefault="006C030C" w:rsidP="006C030C">
            <w:pPr>
              <w:spacing w:after="120"/>
              <w:rPr>
                <w:sz w:val="20"/>
                <w:szCs w:val="20"/>
              </w:rPr>
            </w:pPr>
          </w:p>
        </w:tc>
        <w:tc>
          <w:tcPr>
            <w:tcW w:w="3131" w:type="dxa"/>
            <w:tcBorders>
              <w:top w:val="nil"/>
            </w:tcBorders>
            <w:tcMar>
              <w:top w:w="15" w:type="dxa"/>
              <w:left w:w="15" w:type="dxa"/>
              <w:bottom w:w="0" w:type="dxa"/>
              <w:right w:w="15" w:type="dxa"/>
            </w:tcMar>
          </w:tcPr>
          <w:p w14:paraId="360B7303" w14:textId="77777777" w:rsidR="006C030C" w:rsidRPr="00276B0E" w:rsidRDefault="006C030C" w:rsidP="006C030C">
            <w:pPr>
              <w:rPr>
                <w:sz w:val="20"/>
                <w:szCs w:val="20"/>
              </w:rPr>
            </w:pPr>
          </w:p>
        </w:tc>
        <w:tc>
          <w:tcPr>
            <w:tcW w:w="3448" w:type="dxa"/>
            <w:tcBorders>
              <w:top w:val="nil"/>
            </w:tcBorders>
            <w:shd w:val="clear" w:color="auto" w:fill="auto"/>
            <w:tcMar>
              <w:top w:w="15" w:type="dxa"/>
              <w:left w:w="15" w:type="dxa"/>
              <w:bottom w:w="0" w:type="dxa"/>
              <w:right w:w="15" w:type="dxa"/>
            </w:tcMar>
          </w:tcPr>
          <w:p w14:paraId="360B7304" w14:textId="77777777" w:rsidR="006C030C" w:rsidRPr="00276B0E" w:rsidRDefault="006C030C" w:rsidP="006C030C">
            <w:pPr>
              <w:spacing w:after="120"/>
              <w:rPr>
                <w:sz w:val="20"/>
                <w:szCs w:val="20"/>
              </w:rPr>
            </w:pPr>
            <w:r>
              <w:rPr>
                <w:sz w:val="20"/>
                <w:szCs w:val="20"/>
              </w:rPr>
              <w:t xml:space="preserve">Outcome view reaffirmed by ACNF in February 2015. Safety of use as a food not established. D-Mannose products appear to typically be marketed as supplements associated with the treatment or prevention of urinary tract infections. Potential medicinal type effects and possible adverse effects would need to be assessed before safety for use as a food in Australia and New Zealand can be established. </w:t>
            </w:r>
          </w:p>
        </w:tc>
      </w:tr>
      <w:tr w:rsidR="006C030C" w:rsidRPr="00276B0E" w14:paraId="360B730A" w14:textId="77777777" w:rsidTr="5144182F">
        <w:trPr>
          <w:trHeight w:val="675"/>
        </w:trPr>
        <w:tc>
          <w:tcPr>
            <w:tcW w:w="2436" w:type="dxa"/>
            <w:shd w:val="clear" w:color="auto" w:fill="auto"/>
            <w:tcMar>
              <w:top w:w="15" w:type="dxa"/>
              <w:left w:w="15" w:type="dxa"/>
              <w:bottom w:w="0" w:type="dxa"/>
              <w:right w:w="15" w:type="dxa"/>
            </w:tcMar>
          </w:tcPr>
          <w:p w14:paraId="360B7306" w14:textId="77777777" w:rsidR="006C030C" w:rsidRPr="00276B0E" w:rsidRDefault="006C030C" w:rsidP="006C030C">
            <w:pPr>
              <w:spacing w:after="120"/>
              <w:rPr>
                <w:sz w:val="20"/>
                <w:szCs w:val="20"/>
              </w:rPr>
            </w:pPr>
            <w:r w:rsidRPr="00276B0E">
              <w:rPr>
                <w:sz w:val="20"/>
                <w:szCs w:val="20"/>
              </w:rPr>
              <w:lastRenderedPageBreak/>
              <w:t>Docosahexa</w:t>
            </w:r>
            <w:r>
              <w:rPr>
                <w:sz w:val="20"/>
                <w:szCs w:val="20"/>
              </w:rPr>
              <w:t>e</w:t>
            </w:r>
            <w:r w:rsidRPr="00276B0E">
              <w:rPr>
                <w:sz w:val="20"/>
                <w:szCs w:val="20"/>
              </w:rPr>
              <w:t xml:space="preserve">noic acid </w:t>
            </w:r>
            <w:r>
              <w:rPr>
                <w:sz w:val="20"/>
                <w:szCs w:val="20"/>
              </w:rPr>
              <w:t>(</w:t>
            </w:r>
            <w:r w:rsidRPr="00276B0E">
              <w:rPr>
                <w:sz w:val="20"/>
                <w:szCs w:val="20"/>
              </w:rPr>
              <w:t>DHA</w:t>
            </w:r>
            <w:r>
              <w:rPr>
                <w:sz w:val="20"/>
                <w:szCs w:val="20"/>
              </w:rPr>
              <w:t>)</w:t>
            </w:r>
            <w:r w:rsidRPr="00276B0E">
              <w:rPr>
                <w:sz w:val="20"/>
                <w:szCs w:val="20"/>
              </w:rPr>
              <w:t xml:space="preserve"> </w:t>
            </w:r>
            <w:r>
              <w:rPr>
                <w:sz w:val="20"/>
                <w:szCs w:val="20"/>
              </w:rPr>
              <w:t xml:space="preserve">powder sourced </w:t>
            </w:r>
            <w:r w:rsidRPr="00276B0E">
              <w:rPr>
                <w:sz w:val="20"/>
                <w:szCs w:val="20"/>
              </w:rPr>
              <w:t xml:space="preserve">from algae </w:t>
            </w:r>
            <w:proofErr w:type="spellStart"/>
            <w:r w:rsidRPr="00276B0E">
              <w:rPr>
                <w:i/>
                <w:iCs/>
                <w:sz w:val="20"/>
                <w:szCs w:val="20"/>
              </w:rPr>
              <w:t>Crypthecodinium</w:t>
            </w:r>
            <w:proofErr w:type="spellEnd"/>
            <w:r w:rsidRPr="00276B0E">
              <w:rPr>
                <w:i/>
                <w:iCs/>
                <w:sz w:val="20"/>
                <w:szCs w:val="20"/>
              </w:rPr>
              <w:t xml:space="preserve"> </w:t>
            </w:r>
            <w:proofErr w:type="spellStart"/>
            <w:r w:rsidRPr="00276B0E">
              <w:rPr>
                <w:i/>
                <w:iCs/>
                <w:sz w:val="20"/>
                <w:szCs w:val="20"/>
              </w:rPr>
              <w:t>cohnii</w:t>
            </w:r>
            <w:proofErr w:type="spellEnd"/>
          </w:p>
        </w:tc>
        <w:tc>
          <w:tcPr>
            <w:tcW w:w="3131" w:type="dxa"/>
            <w:shd w:val="clear" w:color="auto" w:fill="auto"/>
            <w:tcMar>
              <w:top w:w="15" w:type="dxa"/>
              <w:left w:w="15" w:type="dxa"/>
              <w:bottom w:w="0" w:type="dxa"/>
              <w:right w:w="15" w:type="dxa"/>
            </w:tcMar>
          </w:tcPr>
          <w:p w14:paraId="360B7307" w14:textId="77777777" w:rsidR="006C030C" w:rsidRPr="00141F69" w:rsidRDefault="006C030C" w:rsidP="006C030C">
            <w:pPr>
              <w:numPr>
                <w:ilvl w:val="0"/>
                <w:numId w:val="21"/>
              </w:numPr>
              <w:tabs>
                <w:tab w:val="clear" w:pos="720"/>
                <w:tab w:val="num" w:pos="345"/>
              </w:tabs>
              <w:spacing w:after="0"/>
              <w:ind w:left="345" w:hanging="180"/>
              <w:rPr>
                <w:sz w:val="20"/>
                <w:szCs w:val="20"/>
              </w:rPr>
            </w:pPr>
            <w:r w:rsidRPr="00141F69">
              <w:rPr>
                <w:sz w:val="20"/>
                <w:szCs w:val="20"/>
              </w:rPr>
              <w:t>Traditional food for infants</w:t>
            </w:r>
          </w:p>
          <w:p w14:paraId="360B7308"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141F69">
              <w:rPr>
                <w:sz w:val="20"/>
                <w:szCs w:val="20"/>
              </w:rPr>
              <w:t>Not novel</w:t>
            </w:r>
            <w:r w:rsidRPr="00141F69">
              <w:rPr>
                <w:color w:val="000000"/>
                <w:sz w:val="20"/>
                <w:szCs w:val="20"/>
              </w:rPr>
              <w:t xml:space="preserve"> food</w:t>
            </w:r>
          </w:p>
        </w:tc>
        <w:tc>
          <w:tcPr>
            <w:tcW w:w="3448" w:type="dxa"/>
            <w:shd w:val="clear" w:color="auto" w:fill="auto"/>
            <w:tcMar>
              <w:top w:w="15" w:type="dxa"/>
              <w:left w:w="15" w:type="dxa"/>
              <w:bottom w:w="0" w:type="dxa"/>
              <w:right w:w="15" w:type="dxa"/>
            </w:tcMar>
          </w:tcPr>
          <w:p w14:paraId="360B7309" w14:textId="77777777" w:rsidR="006C030C" w:rsidRPr="00276B0E" w:rsidRDefault="006C030C" w:rsidP="006C030C">
            <w:pPr>
              <w:spacing w:after="120"/>
              <w:rPr>
                <w:sz w:val="20"/>
                <w:szCs w:val="20"/>
              </w:rPr>
            </w:pPr>
            <w:r w:rsidRPr="00276B0E">
              <w:rPr>
                <w:sz w:val="20"/>
                <w:szCs w:val="20"/>
              </w:rPr>
              <w:t>Traditional food for infants</w:t>
            </w:r>
            <w:r>
              <w:rPr>
                <w:sz w:val="20"/>
                <w:szCs w:val="20"/>
              </w:rPr>
              <w:t>. Non-traditional in general population but no safety concerns identified.</w:t>
            </w:r>
          </w:p>
        </w:tc>
      </w:tr>
      <w:tr w:rsidR="006C030C" w:rsidRPr="00276B0E" w14:paraId="360B730F" w14:textId="77777777" w:rsidTr="5144182F">
        <w:trPr>
          <w:trHeight w:val="1064"/>
        </w:trPr>
        <w:tc>
          <w:tcPr>
            <w:tcW w:w="2436" w:type="dxa"/>
            <w:tcBorders>
              <w:bottom w:val="single" w:sz="4" w:space="0" w:color="auto"/>
            </w:tcBorders>
            <w:tcMar>
              <w:top w:w="15" w:type="dxa"/>
              <w:left w:w="15" w:type="dxa"/>
              <w:bottom w:w="0" w:type="dxa"/>
              <w:right w:w="15" w:type="dxa"/>
            </w:tcMar>
          </w:tcPr>
          <w:p w14:paraId="360B730B" w14:textId="77777777" w:rsidR="006C030C" w:rsidRPr="00276B0E" w:rsidRDefault="006C030C" w:rsidP="006C030C">
            <w:pPr>
              <w:spacing w:after="120"/>
              <w:rPr>
                <w:sz w:val="20"/>
                <w:szCs w:val="20"/>
              </w:rPr>
            </w:pPr>
            <w:r w:rsidRPr="00276B0E">
              <w:rPr>
                <w:sz w:val="20"/>
                <w:szCs w:val="20"/>
              </w:rPr>
              <w:t>Docosahexa</w:t>
            </w:r>
            <w:r>
              <w:rPr>
                <w:sz w:val="20"/>
                <w:szCs w:val="20"/>
              </w:rPr>
              <w:t>e</w:t>
            </w:r>
            <w:r w:rsidRPr="00276B0E">
              <w:rPr>
                <w:sz w:val="20"/>
                <w:szCs w:val="20"/>
              </w:rPr>
              <w:t xml:space="preserve">noic acid (DHA) sourced from </w:t>
            </w:r>
            <w:proofErr w:type="spellStart"/>
            <w:r w:rsidRPr="00276B0E">
              <w:rPr>
                <w:i/>
                <w:iCs/>
                <w:sz w:val="20"/>
                <w:szCs w:val="20"/>
              </w:rPr>
              <w:t>Schizochytrium</w:t>
            </w:r>
            <w:proofErr w:type="spellEnd"/>
            <w:r w:rsidRPr="00276B0E">
              <w:rPr>
                <w:sz w:val="20"/>
                <w:szCs w:val="20"/>
              </w:rPr>
              <w:t xml:space="preserve"> sp. marine algae</w:t>
            </w:r>
          </w:p>
        </w:tc>
        <w:tc>
          <w:tcPr>
            <w:tcW w:w="3131" w:type="dxa"/>
            <w:tcBorders>
              <w:bottom w:val="single" w:sz="4" w:space="0" w:color="auto"/>
            </w:tcBorders>
            <w:tcMar>
              <w:top w:w="15" w:type="dxa"/>
              <w:left w:w="15" w:type="dxa"/>
              <w:bottom w:w="0" w:type="dxa"/>
              <w:right w:w="15" w:type="dxa"/>
            </w:tcMar>
          </w:tcPr>
          <w:p w14:paraId="360B730C"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30D"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Novel f</w:t>
            </w:r>
            <w:r w:rsidRPr="00276B0E">
              <w:rPr>
                <w:sz w:val="20"/>
                <w:szCs w:val="20"/>
              </w:rPr>
              <w:t>ood</w:t>
            </w:r>
          </w:p>
        </w:tc>
        <w:tc>
          <w:tcPr>
            <w:tcW w:w="3448" w:type="dxa"/>
            <w:tcBorders>
              <w:bottom w:val="single" w:sz="4" w:space="0" w:color="auto"/>
            </w:tcBorders>
            <w:tcMar>
              <w:top w:w="15" w:type="dxa"/>
              <w:left w:w="15" w:type="dxa"/>
              <w:bottom w:w="0" w:type="dxa"/>
              <w:right w:w="15" w:type="dxa"/>
            </w:tcMar>
          </w:tcPr>
          <w:p w14:paraId="360B730E" w14:textId="77777777" w:rsidR="006C030C" w:rsidRPr="00276B0E" w:rsidRDefault="006C030C" w:rsidP="006C030C">
            <w:pPr>
              <w:spacing w:after="120"/>
              <w:rPr>
                <w:sz w:val="20"/>
                <w:szCs w:val="20"/>
              </w:rPr>
            </w:pPr>
            <w:r w:rsidRPr="00276B0E">
              <w:rPr>
                <w:sz w:val="20"/>
                <w:szCs w:val="20"/>
              </w:rPr>
              <w:t>Safety of source from which DHA is derived is not established – potential for presence of undesirable substances. Application to FSANZ (A428). Permission in Standard 1.5.1.</w:t>
            </w:r>
          </w:p>
        </w:tc>
      </w:tr>
      <w:tr w:rsidR="006C030C" w:rsidRPr="00276B0E" w14:paraId="360B7314" w14:textId="77777777" w:rsidTr="5144182F">
        <w:trPr>
          <w:trHeight w:val="1064"/>
        </w:trPr>
        <w:tc>
          <w:tcPr>
            <w:tcW w:w="2436" w:type="dxa"/>
            <w:tcBorders>
              <w:bottom w:val="single" w:sz="4" w:space="0" w:color="auto"/>
            </w:tcBorders>
            <w:shd w:val="clear" w:color="auto" w:fill="FFFFFF" w:themeFill="background1"/>
            <w:tcMar>
              <w:top w:w="15" w:type="dxa"/>
              <w:left w:w="15" w:type="dxa"/>
              <w:bottom w:w="0" w:type="dxa"/>
              <w:right w:w="15" w:type="dxa"/>
            </w:tcMar>
          </w:tcPr>
          <w:p w14:paraId="42DD930D" w14:textId="77777777" w:rsidR="006C030C" w:rsidRDefault="006C030C" w:rsidP="006C030C">
            <w:pPr>
              <w:spacing w:after="120"/>
              <w:rPr>
                <w:iCs/>
                <w:color w:val="0000FF"/>
                <w:sz w:val="20"/>
                <w:szCs w:val="20"/>
              </w:rPr>
            </w:pPr>
            <w:r>
              <w:rPr>
                <w:iCs/>
                <w:color w:val="0000FF"/>
                <w:sz w:val="20"/>
                <w:szCs w:val="20"/>
              </w:rPr>
              <w:t xml:space="preserve">Docosahexaenoic acid (DHA) and Eicosapentaenoic acid (EPA) rich oil sourced from </w:t>
            </w:r>
            <w:proofErr w:type="spellStart"/>
            <w:r w:rsidRPr="00620AE8">
              <w:rPr>
                <w:i/>
                <w:iCs/>
                <w:color w:val="0000FF"/>
                <w:sz w:val="20"/>
                <w:szCs w:val="20"/>
              </w:rPr>
              <w:t>Schizochytrium</w:t>
            </w:r>
            <w:proofErr w:type="spellEnd"/>
            <w:r w:rsidRPr="00620AE8">
              <w:rPr>
                <w:iCs/>
                <w:color w:val="0000FF"/>
                <w:sz w:val="20"/>
                <w:szCs w:val="20"/>
              </w:rPr>
              <w:t xml:space="preserve"> sp</w:t>
            </w:r>
            <w:r>
              <w:rPr>
                <w:iCs/>
                <w:color w:val="0000FF"/>
                <w:sz w:val="20"/>
                <w:szCs w:val="20"/>
              </w:rPr>
              <w:t>. marine algae</w:t>
            </w:r>
          </w:p>
          <w:p w14:paraId="360B7310" w14:textId="61052D6B" w:rsidR="006C030C" w:rsidRPr="00620AE8" w:rsidRDefault="006C030C" w:rsidP="006C030C">
            <w:pPr>
              <w:spacing w:after="120"/>
              <w:rPr>
                <w:iCs/>
                <w:color w:val="0000FF"/>
                <w:sz w:val="20"/>
                <w:szCs w:val="20"/>
              </w:rPr>
            </w:pPr>
            <w:r w:rsidRPr="0054382B">
              <w:rPr>
                <w:iCs/>
                <w:color w:val="FF0000"/>
                <w:sz w:val="20"/>
                <w:szCs w:val="20"/>
              </w:rPr>
              <w:t>2012</w:t>
            </w:r>
          </w:p>
        </w:tc>
        <w:tc>
          <w:tcPr>
            <w:tcW w:w="3131" w:type="dxa"/>
            <w:tcBorders>
              <w:bottom w:val="single" w:sz="4" w:space="0" w:color="auto"/>
            </w:tcBorders>
            <w:shd w:val="clear" w:color="auto" w:fill="FFFFFF" w:themeFill="background1"/>
            <w:tcMar>
              <w:top w:w="15" w:type="dxa"/>
              <w:left w:w="15" w:type="dxa"/>
              <w:bottom w:w="0" w:type="dxa"/>
              <w:right w:w="15" w:type="dxa"/>
            </w:tcMar>
          </w:tcPr>
          <w:p w14:paraId="360B7311"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w:t>
            </w:r>
          </w:p>
          <w:p w14:paraId="360B7312"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sidRPr="00276B0E">
              <w:rPr>
                <w:color w:val="0000FF"/>
                <w:sz w:val="20"/>
                <w:szCs w:val="20"/>
              </w:rPr>
              <w:t>N</w:t>
            </w:r>
            <w:r>
              <w:rPr>
                <w:color w:val="0000FF"/>
                <w:sz w:val="20"/>
                <w:szCs w:val="20"/>
              </w:rPr>
              <w:t>ot n</w:t>
            </w:r>
            <w:r w:rsidRPr="00276B0E">
              <w:rPr>
                <w:color w:val="0000FF"/>
                <w:sz w:val="20"/>
                <w:szCs w:val="20"/>
              </w:rPr>
              <w:t>ovel food</w:t>
            </w:r>
          </w:p>
        </w:tc>
        <w:tc>
          <w:tcPr>
            <w:tcW w:w="3448" w:type="dxa"/>
            <w:tcBorders>
              <w:bottom w:val="single" w:sz="4" w:space="0" w:color="auto"/>
            </w:tcBorders>
            <w:shd w:val="clear" w:color="auto" w:fill="FFFFFF" w:themeFill="background1"/>
            <w:tcMar>
              <w:top w:w="15" w:type="dxa"/>
              <w:left w:w="15" w:type="dxa"/>
              <w:bottom w:w="0" w:type="dxa"/>
              <w:right w:w="15" w:type="dxa"/>
            </w:tcMar>
          </w:tcPr>
          <w:p w14:paraId="360B7313" w14:textId="77777777" w:rsidR="006C030C" w:rsidRPr="00276B0E" w:rsidRDefault="006C030C" w:rsidP="006C030C">
            <w:pPr>
              <w:spacing w:after="120"/>
              <w:rPr>
                <w:color w:val="0000FF"/>
                <w:sz w:val="20"/>
                <w:szCs w:val="20"/>
              </w:rPr>
            </w:pPr>
            <w:r>
              <w:rPr>
                <w:color w:val="0000FF"/>
                <w:sz w:val="20"/>
                <w:szCs w:val="20"/>
              </w:rPr>
              <w:t xml:space="preserve">DHA rich oil sourced from </w:t>
            </w:r>
            <w:proofErr w:type="spellStart"/>
            <w:r w:rsidRPr="00627891">
              <w:rPr>
                <w:i/>
                <w:color w:val="0000FF"/>
                <w:sz w:val="20"/>
                <w:szCs w:val="20"/>
              </w:rPr>
              <w:t>Schizochytrium</w:t>
            </w:r>
            <w:proofErr w:type="spellEnd"/>
            <w:r>
              <w:rPr>
                <w:color w:val="0000FF"/>
                <w:sz w:val="20"/>
                <w:szCs w:val="20"/>
              </w:rPr>
              <w:t xml:space="preserve"> sp. has been a permitted novel food ingredient in Australia and New Zealand since 2002. The DHA:EPA ratio in the DHA &amp; EPA rich oil is similar to existing ratios in fish oils. </w:t>
            </w:r>
          </w:p>
        </w:tc>
      </w:tr>
      <w:tr w:rsidR="006C030C" w:rsidRPr="00347CC7" w14:paraId="360B7319" w14:textId="77777777" w:rsidTr="5144182F">
        <w:trPr>
          <w:trHeight w:val="846"/>
        </w:trPr>
        <w:tc>
          <w:tcPr>
            <w:tcW w:w="2436" w:type="dxa"/>
            <w:shd w:val="clear" w:color="auto" w:fill="FFFFFF" w:themeFill="background1"/>
            <w:tcMar>
              <w:top w:w="15" w:type="dxa"/>
              <w:left w:w="15" w:type="dxa"/>
              <w:bottom w:w="0" w:type="dxa"/>
              <w:right w:w="15" w:type="dxa"/>
            </w:tcMar>
          </w:tcPr>
          <w:p w14:paraId="09C05543" w14:textId="77777777" w:rsidR="006C030C" w:rsidRDefault="006C030C" w:rsidP="006C030C">
            <w:pPr>
              <w:spacing w:after="120"/>
              <w:rPr>
                <w:color w:val="0000FF"/>
                <w:sz w:val="20"/>
                <w:szCs w:val="20"/>
              </w:rPr>
            </w:pPr>
            <w:r w:rsidRPr="00E4126C">
              <w:rPr>
                <w:color w:val="0000FF"/>
                <w:sz w:val="20"/>
                <w:szCs w:val="20"/>
              </w:rPr>
              <w:t xml:space="preserve">Dong </w:t>
            </w:r>
            <w:proofErr w:type="spellStart"/>
            <w:r w:rsidRPr="00E4126C">
              <w:rPr>
                <w:color w:val="0000FF"/>
                <w:sz w:val="20"/>
                <w:szCs w:val="20"/>
              </w:rPr>
              <w:t>quai</w:t>
            </w:r>
            <w:proofErr w:type="spellEnd"/>
            <w:r w:rsidRPr="00E4126C">
              <w:rPr>
                <w:color w:val="0000FF"/>
                <w:sz w:val="20"/>
                <w:szCs w:val="20"/>
              </w:rPr>
              <w:t xml:space="preserve"> (</w:t>
            </w:r>
            <w:r w:rsidRPr="00E4126C">
              <w:rPr>
                <w:i/>
                <w:color w:val="0000FF"/>
                <w:sz w:val="20"/>
                <w:szCs w:val="20"/>
              </w:rPr>
              <w:t>Angelica sinensis</w:t>
            </w:r>
            <w:r w:rsidRPr="00E4126C">
              <w:rPr>
                <w:color w:val="0000FF"/>
                <w:sz w:val="20"/>
                <w:szCs w:val="20"/>
              </w:rPr>
              <w:t>) powdered root</w:t>
            </w:r>
          </w:p>
          <w:p w14:paraId="360B7315" w14:textId="122C8468" w:rsidR="006C030C" w:rsidRPr="00E4126C" w:rsidRDefault="006C030C" w:rsidP="006C030C">
            <w:pPr>
              <w:spacing w:after="120"/>
              <w:rPr>
                <w:color w:val="0000FF"/>
                <w:sz w:val="20"/>
                <w:szCs w:val="20"/>
              </w:rPr>
            </w:pPr>
            <w:r w:rsidRPr="006A72EE">
              <w:rPr>
                <w:color w:val="FF0000"/>
                <w:sz w:val="20"/>
                <w:szCs w:val="20"/>
              </w:rPr>
              <w:t>2008</w:t>
            </w:r>
          </w:p>
        </w:tc>
        <w:tc>
          <w:tcPr>
            <w:tcW w:w="3131" w:type="dxa"/>
            <w:shd w:val="clear" w:color="auto" w:fill="FFFFFF" w:themeFill="background1"/>
            <w:tcMar>
              <w:top w:w="15" w:type="dxa"/>
              <w:left w:w="15" w:type="dxa"/>
              <w:bottom w:w="0" w:type="dxa"/>
              <w:right w:w="15" w:type="dxa"/>
            </w:tcMar>
          </w:tcPr>
          <w:p w14:paraId="360B7316" w14:textId="77777777" w:rsidR="006C030C" w:rsidRPr="00E4126C" w:rsidRDefault="006C030C" w:rsidP="006C030C">
            <w:pPr>
              <w:numPr>
                <w:ilvl w:val="0"/>
                <w:numId w:val="21"/>
              </w:numPr>
              <w:tabs>
                <w:tab w:val="clear" w:pos="720"/>
                <w:tab w:val="num" w:pos="345"/>
              </w:tabs>
              <w:spacing w:after="0"/>
              <w:ind w:left="345" w:hanging="180"/>
              <w:rPr>
                <w:color w:val="0000FF"/>
                <w:sz w:val="20"/>
                <w:szCs w:val="20"/>
              </w:rPr>
            </w:pPr>
            <w:r w:rsidRPr="00E4126C">
              <w:rPr>
                <w:color w:val="0000FF"/>
                <w:sz w:val="20"/>
                <w:szCs w:val="20"/>
              </w:rPr>
              <w:t>Non-traditional food</w:t>
            </w:r>
          </w:p>
          <w:p w14:paraId="360B7317" w14:textId="77777777" w:rsidR="006C030C" w:rsidRPr="00E4126C" w:rsidRDefault="006C030C" w:rsidP="006C030C">
            <w:pPr>
              <w:numPr>
                <w:ilvl w:val="0"/>
                <w:numId w:val="21"/>
              </w:numPr>
              <w:tabs>
                <w:tab w:val="clear" w:pos="720"/>
                <w:tab w:val="num" w:pos="345"/>
              </w:tabs>
              <w:spacing w:after="0"/>
              <w:ind w:left="345" w:hanging="180"/>
              <w:rPr>
                <w:color w:val="0000FF"/>
                <w:sz w:val="20"/>
                <w:szCs w:val="20"/>
              </w:rPr>
            </w:pPr>
            <w:r w:rsidRPr="00E4126C">
              <w:rPr>
                <w:color w:val="0000FF"/>
                <w:sz w:val="20"/>
                <w:szCs w:val="20"/>
              </w:rPr>
              <w:t>Novel food</w:t>
            </w:r>
          </w:p>
        </w:tc>
        <w:tc>
          <w:tcPr>
            <w:tcW w:w="3448" w:type="dxa"/>
            <w:shd w:val="clear" w:color="auto" w:fill="FFFFFF" w:themeFill="background1"/>
            <w:tcMar>
              <w:top w:w="15" w:type="dxa"/>
              <w:left w:w="15" w:type="dxa"/>
              <w:bottom w:w="0" w:type="dxa"/>
              <w:right w:w="15" w:type="dxa"/>
            </w:tcMar>
          </w:tcPr>
          <w:p w14:paraId="360B7318" w14:textId="77777777" w:rsidR="006C030C" w:rsidRPr="00347CC7" w:rsidRDefault="006C030C" w:rsidP="006C030C">
            <w:pPr>
              <w:spacing w:after="120"/>
              <w:rPr>
                <w:color w:val="0000FF"/>
                <w:sz w:val="20"/>
                <w:szCs w:val="20"/>
              </w:rPr>
            </w:pPr>
            <w:r w:rsidRPr="00E4126C">
              <w:rPr>
                <w:color w:val="0000FF"/>
                <w:sz w:val="20"/>
                <w:szCs w:val="20"/>
              </w:rPr>
              <w:t>Reports of adverse effects when used in Chinese medicine. Safety not established.</w:t>
            </w:r>
            <w:r w:rsidRPr="00347CC7">
              <w:rPr>
                <w:color w:val="0000FF"/>
                <w:sz w:val="20"/>
                <w:szCs w:val="20"/>
              </w:rPr>
              <w:t xml:space="preserve"> </w:t>
            </w:r>
          </w:p>
        </w:tc>
      </w:tr>
      <w:tr w:rsidR="006C030C" w:rsidRPr="00276B0E" w14:paraId="360B731E" w14:textId="77777777" w:rsidTr="5144182F">
        <w:trPr>
          <w:trHeight w:val="846"/>
        </w:trPr>
        <w:tc>
          <w:tcPr>
            <w:tcW w:w="2436" w:type="dxa"/>
            <w:shd w:val="clear" w:color="auto" w:fill="FFFFFF" w:themeFill="background1"/>
            <w:tcMar>
              <w:top w:w="15" w:type="dxa"/>
              <w:left w:w="15" w:type="dxa"/>
              <w:bottom w:w="0" w:type="dxa"/>
              <w:right w:w="15" w:type="dxa"/>
            </w:tcMar>
          </w:tcPr>
          <w:p w14:paraId="58CE7A51" w14:textId="77777777" w:rsidR="006C030C" w:rsidRDefault="006C030C" w:rsidP="006C030C">
            <w:pPr>
              <w:spacing w:after="120"/>
              <w:rPr>
                <w:iCs/>
                <w:color w:val="0000FF"/>
                <w:sz w:val="20"/>
                <w:szCs w:val="20"/>
              </w:rPr>
            </w:pPr>
            <w:r>
              <w:rPr>
                <w:iCs/>
                <w:color w:val="0000FF"/>
                <w:sz w:val="20"/>
                <w:szCs w:val="20"/>
              </w:rPr>
              <w:t>D-Ribose</w:t>
            </w:r>
          </w:p>
          <w:p w14:paraId="360B731A" w14:textId="149A5653" w:rsidR="006C030C" w:rsidRPr="00620AE8" w:rsidRDefault="006C030C" w:rsidP="006C030C">
            <w:pPr>
              <w:spacing w:after="120"/>
              <w:rPr>
                <w:iCs/>
                <w:color w:val="0000FF"/>
                <w:sz w:val="20"/>
                <w:szCs w:val="20"/>
              </w:rPr>
            </w:pPr>
            <w:r>
              <w:rPr>
                <w:color w:val="FF0000"/>
                <w:sz w:val="20"/>
                <w:szCs w:val="20"/>
              </w:rPr>
              <w:t>2012</w:t>
            </w:r>
          </w:p>
        </w:tc>
        <w:tc>
          <w:tcPr>
            <w:tcW w:w="3131" w:type="dxa"/>
            <w:shd w:val="clear" w:color="auto" w:fill="FFFFFF" w:themeFill="background1"/>
            <w:tcMar>
              <w:top w:w="15" w:type="dxa"/>
              <w:left w:w="15" w:type="dxa"/>
              <w:bottom w:w="0" w:type="dxa"/>
              <w:right w:w="15" w:type="dxa"/>
            </w:tcMar>
          </w:tcPr>
          <w:p w14:paraId="360B731B"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31C"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shd w:val="clear" w:color="auto" w:fill="FFFFFF" w:themeFill="background1"/>
            <w:tcMar>
              <w:top w:w="15" w:type="dxa"/>
              <w:left w:w="15" w:type="dxa"/>
              <w:bottom w:w="0" w:type="dxa"/>
              <w:right w:w="15" w:type="dxa"/>
            </w:tcMar>
          </w:tcPr>
          <w:p w14:paraId="360B731D" w14:textId="77777777" w:rsidR="006C030C" w:rsidRPr="00276B0E" w:rsidRDefault="006C030C" w:rsidP="006C030C">
            <w:pPr>
              <w:spacing w:after="120"/>
              <w:rPr>
                <w:color w:val="0000FF"/>
                <w:sz w:val="20"/>
                <w:szCs w:val="20"/>
              </w:rPr>
            </w:pPr>
            <w:r>
              <w:rPr>
                <w:color w:val="0000FF"/>
                <w:sz w:val="20"/>
                <w:szCs w:val="20"/>
              </w:rPr>
              <w:t xml:space="preserve">Safety not established for proposed pattern and level of use. </w:t>
            </w:r>
            <w:r w:rsidRPr="00627891">
              <w:rPr>
                <w:color w:val="0000FF"/>
                <w:sz w:val="20"/>
                <w:szCs w:val="20"/>
              </w:rPr>
              <w:t>Proposed levels of use are likely to result in patterns and levels of consumption of the free form of D-Ribose that are greater than existing intake from foods.</w:t>
            </w:r>
          </w:p>
        </w:tc>
      </w:tr>
      <w:tr w:rsidR="006C030C" w:rsidRPr="00276B0E" w14:paraId="360B7323" w14:textId="77777777" w:rsidTr="5144182F">
        <w:trPr>
          <w:trHeight w:val="846"/>
        </w:trPr>
        <w:tc>
          <w:tcPr>
            <w:tcW w:w="2436" w:type="dxa"/>
            <w:tcMar>
              <w:top w:w="15" w:type="dxa"/>
              <w:left w:w="15" w:type="dxa"/>
              <w:bottom w:w="0" w:type="dxa"/>
              <w:right w:w="15" w:type="dxa"/>
            </w:tcMar>
          </w:tcPr>
          <w:p w14:paraId="360B731F" w14:textId="77777777" w:rsidR="006C030C" w:rsidRPr="00276B0E" w:rsidRDefault="006C030C" w:rsidP="006C030C">
            <w:pPr>
              <w:spacing w:after="120"/>
              <w:rPr>
                <w:sz w:val="20"/>
                <w:szCs w:val="20"/>
              </w:rPr>
            </w:pPr>
            <w:r w:rsidRPr="00276B0E">
              <w:rPr>
                <w:sz w:val="20"/>
                <w:szCs w:val="20"/>
              </w:rPr>
              <w:t>D-Tagatose</w:t>
            </w:r>
          </w:p>
        </w:tc>
        <w:tc>
          <w:tcPr>
            <w:tcW w:w="3131" w:type="dxa"/>
            <w:tcMar>
              <w:top w:w="15" w:type="dxa"/>
              <w:left w:w="15" w:type="dxa"/>
              <w:bottom w:w="0" w:type="dxa"/>
              <w:right w:w="15" w:type="dxa"/>
            </w:tcMar>
          </w:tcPr>
          <w:p w14:paraId="360B7320"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321"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tcMar>
              <w:top w:w="15" w:type="dxa"/>
              <w:left w:w="15" w:type="dxa"/>
              <w:bottom w:w="0" w:type="dxa"/>
              <w:right w:w="15" w:type="dxa"/>
            </w:tcMar>
          </w:tcPr>
          <w:p w14:paraId="360B7322" w14:textId="77777777" w:rsidR="006C030C" w:rsidRPr="00276B0E" w:rsidRDefault="006C030C" w:rsidP="006C030C">
            <w:pPr>
              <w:spacing w:after="120"/>
              <w:rPr>
                <w:sz w:val="20"/>
                <w:szCs w:val="20"/>
              </w:rPr>
            </w:pPr>
            <w:r w:rsidRPr="00276B0E">
              <w:rPr>
                <w:sz w:val="20"/>
                <w:szCs w:val="20"/>
              </w:rPr>
              <w:t>Safety not established for proposed pattern and level of use. Application to FSANZ (A472). Permission in Standard 1.5.1</w:t>
            </w:r>
          </w:p>
        </w:tc>
      </w:tr>
      <w:tr w:rsidR="006C030C" w:rsidRPr="00276B0E" w14:paraId="360B732A" w14:textId="77777777" w:rsidTr="5144182F">
        <w:trPr>
          <w:trHeight w:val="799"/>
        </w:trPr>
        <w:tc>
          <w:tcPr>
            <w:tcW w:w="2436" w:type="dxa"/>
            <w:shd w:val="clear" w:color="auto" w:fill="auto"/>
            <w:tcMar>
              <w:top w:w="15" w:type="dxa"/>
              <w:left w:w="15" w:type="dxa"/>
              <w:bottom w:w="0" w:type="dxa"/>
              <w:right w:w="15" w:type="dxa"/>
            </w:tcMar>
          </w:tcPr>
          <w:p w14:paraId="360B7324" w14:textId="77777777" w:rsidR="006C030C" w:rsidRPr="00D960F7" w:rsidRDefault="006C030C" w:rsidP="006C030C">
            <w:pPr>
              <w:spacing w:after="120"/>
              <w:rPr>
                <w:sz w:val="20"/>
                <w:szCs w:val="20"/>
              </w:rPr>
            </w:pPr>
            <w:r w:rsidRPr="00D960F7">
              <w:rPr>
                <w:sz w:val="20"/>
                <w:szCs w:val="20"/>
              </w:rPr>
              <w:t xml:space="preserve">Edible insects </w:t>
            </w:r>
            <w:proofErr w:type="spellStart"/>
            <w:r w:rsidRPr="00D960F7">
              <w:rPr>
                <w:i/>
                <w:sz w:val="20"/>
                <w:szCs w:val="20"/>
              </w:rPr>
              <w:t>Zophobas</w:t>
            </w:r>
            <w:proofErr w:type="spellEnd"/>
            <w:r w:rsidRPr="00D960F7">
              <w:rPr>
                <w:i/>
                <w:sz w:val="20"/>
                <w:szCs w:val="20"/>
              </w:rPr>
              <w:t xml:space="preserve"> </w:t>
            </w:r>
            <w:proofErr w:type="spellStart"/>
            <w:r w:rsidRPr="00D960F7">
              <w:rPr>
                <w:i/>
                <w:sz w:val="20"/>
                <w:szCs w:val="20"/>
              </w:rPr>
              <w:t>morio</w:t>
            </w:r>
            <w:proofErr w:type="spellEnd"/>
            <w:r w:rsidRPr="00D960F7">
              <w:rPr>
                <w:sz w:val="20"/>
                <w:szCs w:val="20"/>
              </w:rPr>
              <w:t xml:space="preserve"> (super mealworm), </w:t>
            </w:r>
            <w:proofErr w:type="spellStart"/>
            <w:r w:rsidRPr="00D960F7">
              <w:rPr>
                <w:i/>
                <w:sz w:val="20"/>
                <w:szCs w:val="20"/>
              </w:rPr>
              <w:t>Achaeta</w:t>
            </w:r>
            <w:proofErr w:type="spellEnd"/>
            <w:r w:rsidRPr="00D960F7">
              <w:rPr>
                <w:i/>
                <w:sz w:val="20"/>
                <w:szCs w:val="20"/>
              </w:rPr>
              <w:t xml:space="preserve"> domestica</w:t>
            </w:r>
            <w:r w:rsidRPr="00D960F7">
              <w:rPr>
                <w:sz w:val="20"/>
                <w:szCs w:val="20"/>
              </w:rPr>
              <w:t xml:space="preserve"> (house crickets), and </w:t>
            </w:r>
            <w:r w:rsidRPr="00D960F7">
              <w:rPr>
                <w:i/>
                <w:sz w:val="20"/>
                <w:szCs w:val="20"/>
              </w:rPr>
              <w:t xml:space="preserve">Tenebrio </w:t>
            </w:r>
            <w:proofErr w:type="spellStart"/>
            <w:r w:rsidRPr="00D960F7">
              <w:rPr>
                <w:i/>
                <w:sz w:val="20"/>
                <w:szCs w:val="20"/>
              </w:rPr>
              <w:t>molitor</w:t>
            </w:r>
            <w:proofErr w:type="spellEnd"/>
            <w:r w:rsidRPr="00D960F7">
              <w:rPr>
                <w:sz w:val="20"/>
                <w:szCs w:val="20"/>
              </w:rPr>
              <w:t xml:space="preserve"> (mealworm beetle)</w:t>
            </w:r>
          </w:p>
        </w:tc>
        <w:tc>
          <w:tcPr>
            <w:tcW w:w="3131" w:type="dxa"/>
            <w:shd w:val="clear" w:color="auto" w:fill="auto"/>
            <w:tcMar>
              <w:top w:w="15" w:type="dxa"/>
              <w:left w:w="15" w:type="dxa"/>
              <w:bottom w:w="0" w:type="dxa"/>
              <w:right w:w="15" w:type="dxa"/>
            </w:tcMar>
          </w:tcPr>
          <w:p w14:paraId="360B7325" w14:textId="77777777" w:rsidR="006C030C" w:rsidRPr="00D960F7" w:rsidRDefault="006C030C" w:rsidP="006C030C">
            <w:pPr>
              <w:numPr>
                <w:ilvl w:val="0"/>
                <w:numId w:val="21"/>
              </w:numPr>
              <w:tabs>
                <w:tab w:val="clear" w:pos="720"/>
                <w:tab w:val="num" w:pos="345"/>
              </w:tabs>
              <w:spacing w:after="0"/>
              <w:ind w:left="345" w:hanging="180"/>
              <w:rPr>
                <w:sz w:val="20"/>
                <w:szCs w:val="20"/>
              </w:rPr>
            </w:pPr>
            <w:r w:rsidRPr="00D960F7">
              <w:rPr>
                <w:sz w:val="20"/>
                <w:szCs w:val="20"/>
              </w:rPr>
              <w:t>Non-traditional</w:t>
            </w:r>
            <w:r w:rsidRPr="00D960F7">
              <w:rPr>
                <w:color w:val="000000"/>
                <w:sz w:val="20"/>
                <w:szCs w:val="20"/>
              </w:rPr>
              <w:t xml:space="preserve"> food</w:t>
            </w:r>
          </w:p>
          <w:p w14:paraId="360B7326" w14:textId="77777777" w:rsidR="006C030C" w:rsidRPr="00D960F7" w:rsidRDefault="006C030C" w:rsidP="006C030C">
            <w:pPr>
              <w:numPr>
                <w:ilvl w:val="0"/>
                <w:numId w:val="21"/>
              </w:numPr>
              <w:tabs>
                <w:tab w:val="clear" w:pos="720"/>
                <w:tab w:val="num" w:pos="345"/>
              </w:tabs>
              <w:spacing w:after="0"/>
              <w:ind w:left="345" w:hanging="180"/>
              <w:rPr>
                <w:sz w:val="20"/>
                <w:szCs w:val="20"/>
              </w:rPr>
            </w:pPr>
            <w:r w:rsidRPr="00D960F7">
              <w:rPr>
                <w:sz w:val="20"/>
                <w:szCs w:val="20"/>
              </w:rPr>
              <w:t>Not novel</w:t>
            </w:r>
            <w:r w:rsidRPr="00D960F7">
              <w:rPr>
                <w:color w:val="000000"/>
                <w:sz w:val="20"/>
                <w:szCs w:val="20"/>
              </w:rPr>
              <w:t xml:space="preserve"> food</w:t>
            </w:r>
          </w:p>
        </w:tc>
        <w:tc>
          <w:tcPr>
            <w:tcW w:w="3448" w:type="dxa"/>
            <w:shd w:val="clear" w:color="auto" w:fill="auto"/>
            <w:tcMar>
              <w:top w:w="15" w:type="dxa"/>
              <w:left w:w="15" w:type="dxa"/>
              <w:bottom w:w="0" w:type="dxa"/>
              <w:right w:w="15" w:type="dxa"/>
            </w:tcMar>
          </w:tcPr>
          <w:p w14:paraId="360B7327" w14:textId="77777777" w:rsidR="006C030C" w:rsidRPr="00D960F7" w:rsidRDefault="006C030C" w:rsidP="006C030C">
            <w:pPr>
              <w:spacing w:after="120"/>
              <w:rPr>
                <w:sz w:val="20"/>
                <w:szCs w:val="20"/>
              </w:rPr>
            </w:pPr>
            <w:r w:rsidRPr="00D960F7">
              <w:rPr>
                <w:sz w:val="20"/>
                <w:szCs w:val="20"/>
              </w:rPr>
              <w:t xml:space="preserve">Non-traditional in Australia and New Zealand. No safety concerns identified. Labelling of true nature of food required. </w:t>
            </w:r>
          </w:p>
          <w:p w14:paraId="360B7329" w14:textId="7F406D40" w:rsidR="006C030C" w:rsidRPr="00D960F7" w:rsidRDefault="006C030C" w:rsidP="006C030C">
            <w:pPr>
              <w:rPr>
                <w:sz w:val="20"/>
                <w:szCs w:val="20"/>
              </w:rPr>
            </w:pPr>
            <w:r w:rsidRPr="00D960F7">
              <w:rPr>
                <w:i/>
                <w:iCs/>
                <w:color w:val="0000FF"/>
                <w:sz w:val="20"/>
                <w:szCs w:val="20"/>
              </w:rPr>
              <w:t>Crickets:  There is recent evidence to suggest there may be a risk of allergenicity in crustacean-allergic or other sensitive individuals when consuming crickets or foods derived from crickets</w:t>
            </w:r>
            <w:r w:rsidRPr="00D960F7">
              <w:rPr>
                <w:rStyle w:val="FootnoteReference"/>
                <w:i/>
                <w:iCs/>
                <w:color w:val="0000FF"/>
                <w:sz w:val="20"/>
                <w:szCs w:val="20"/>
              </w:rPr>
              <w:footnoteReference w:id="4"/>
            </w:r>
            <w:r w:rsidRPr="00D960F7">
              <w:rPr>
                <w:i/>
                <w:iCs/>
                <w:color w:val="0000FF"/>
                <w:sz w:val="20"/>
                <w:szCs w:val="20"/>
              </w:rPr>
              <w:t>.</w:t>
            </w:r>
          </w:p>
        </w:tc>
      </w:tr>
      <w:tr w:rsidR="006C030C" w:rsidRPr="00276B0E" w14:paraId="360B7330" w14:textId="77777777" w:rsidTr="5144182F">
        <w:trPr>
          <w:trHeight w:val="799"/>
        </w:trPr>
        <w:tc>
          <w:tcPr>
            <w:tcW w:w="2436" w:type="dxa"/>
            <w:shd w:val="clear" w:color="auto" w:fill="FFFFFF" w:themeFill="background1"/>
            <w:tcMar>
              <w:top w:w="15" w:type="dxa"/>
              <w:left w:w="15" w:type="dxa"/>
              <w:bottom w:w="0" w:type="dxa"/>
              <w:right w:w="15" w:type="dxa"/>
            </w:tcMar>
          </w:tcPr>
          <w:p w14:paraId="360B732B" w14:textId="77777777" w:rsidR="006C030C" w:rsidRDefault="006C030C" w:rsidP="006C030C">
            <w:pPr>
              <w:spacing w:after="120"/>
              <w:rPr>
                <w:iCs/>
                <w:color w:val="0000FF"/>
                <w:sz w:val="20"/>
                <w:szCs w:val="20"/>
              </w:rPr>
            </w:pPr>
            <w:r>
              <w:rPr>
                <w:iCs/>
                <w:color w:val="0000FF"/>
                <w:sz w:val="20"/>
                <w:szCs w:val="20"/>
              </w:rPr>
              <w:t xml:space="preserve">Equisetum </w:t>
            </w:r>
            <w:proofErr w:type="spellStart"/>
            <w:r>
              <w:rPr>
                <w:iCs/>
                <w:color w:val="0000FF"/>
                <w:sz w:val="20"/>
                <w:szCs w:val="20"/>
              </w:rPr>
              <w:t>arvense</w:t>
            </w:r>
            <w:proofErr w:type="spellEnd"/>
            <w:r>
              <w:rPr>
                <w:iCs/>
                <w:color w:val="0000FF"/>
                <w:sz w:val="20"/>
                <w:szCs w:val="20"/>
              </w:rPr>
              <w:t xml:space="preserve"> (horsetail)</w:t>
            </w:r>
          </w:p>
          <w:p w14:paraId="41DD0D5A" w14:textId="77777777" w:rsidR="006C030C" w:rsidRDefault="006C030C" w:rsidP="006C030C">
            <w:pPr>
              <w:spacing w:after="120"/>
              <w:rPr>
                <w:iCs/>
                <w:color w:val="0000FF"/>
                <w:sz w:val="20"/>
                <w:szCs w:val="20"/>
              </w:rPr>
            </w:pPr>
            <w:r>
              <w:rPr>
                <w:iCs/>
                <w:color w:val="0000FF"/>
                <w:sz w:val="20"/>
                <w:szCs w:val="20"/>
              </w:rPr>
              <w:t xml:space="preserve">(stem and strobilus as an ingredient in a powdered beverage base at a level of 0.008% - resulting in 8mg </w:t>
            </w:r>
            <w:r>
              <w:rPr>
                <w:iCs/>
                <w:color w:val="0000FF"/>
                <w:sz w:val="20"/>
                <w:szCs w:val="20"/>
              </w:rPr>
              <w:lastRenderedPageBreak/>
              <w:t>per serve of final product per day)</w:t>
            </w:r>
          </w:p>
          <w:p w14:paraId="360B732C" w14:textId="165883B4" w:rsidR="006C030C" w:rsidRPr="00620AE8" w:rsidRDefault="006C030C" w:rsidP="006C030C">
            <w:pPr>
              <w:spacing w:after="120"/>
              <w:rPr>
                <w:iCs/>
                <w:color w:val="0000FF"/>
                <w:sz w:val="20"/>
                <w:szCs w:val="20"/>
              </w:rPr>
            </w:pPr>
            <w:r w:rsidRPr="00646812">
              <w:rPr>
                <w:iCs/>
                <w:color w:val="FF0000"/>
                <w:sz w:val="20"/>
                <w:szCs w:val="20"/>
              </w:rPr>
              <w:t>2014</w:t>
            </w:r>
          </w:p>
        </w:tc>
        <w:tc>
          <w:tcPr>
            <w:tcW w:w="3131" w:type="dxa"/>
            <w:shd w:val="clear" w:color="auto" w:fill="FFFFFF" w:themeFill="background1"/>
            <w:tcMar>
              <w:top w:w="15" w:type="dxa"/>
              <w:left w:w="15" w:type="dxa"/>
              <w:bottom w:w="0" w:type="dxa"/>
              <w:right w:w="15" w:type="dxa"/>
            </w:tcMar>
          </w:tcPr>
          <w:p w14:paraId="360B732D"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lastRenderedPageBreak/>
              <w:t>Non-traditional food</w:t>
            </w:r>
          </w:p>
          <w:p w14:paraId="360B732E"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sidRPr="00276B0E">
              <w:rPr>
                <w:color w:val="0000FF"/>
                <w:sz w:val="20"/>
                <w:szCs w:val="20"/>
              </w:rPr>
              <w:t>N</w:t>
            </w:r>
            <w:r>
              <w:rPr>
                <w:color w:val="0000FF"/>
                <w:sz w:val="20"/>
                <w:szCs w:val="20"/>
              </w:rPr>
              <w:t>ot n</w:t>
            </w:r>
            <w:r w:rsidRPr="00276B0E">
              <w:rPr>
                <w:color w:val="0000FF"/>
                <w:sz w:val="20"/>
                <w:szCs w:val="20"/>
              </w:rPr>
              <w:t>ovel food</w:t>
            </w:r>
          </w:p>
        </w:tc>
        <w:tc>
          <w:tcPr>
            <w:tcW w:w="3448" w:type="dxa"/>
            <w:shd w:val="clear" w:color="auto" w:fill="FFFFFF" w:themeFill="background1"/>
            <w:tcMar>
              <w:top w:w="15" w:type="dxa"/>
              <w:left w:w="15" w:type="dxa"/>
              <w:bottom w:w="0" w:type="dxa"/>
              <w:right w:w="15" w:type="dxa"/>
            </w:tcMar>
          </w:tcPr>
          <w:p w14:paraId="360B732F" w14:textId="77777777" w:rsidR="006C030C" w:rsidRPr="00276B0E" w:rsidRDefault="006C030C" w:rsidP="006C030C">
            <w:pPr>
              <w:spacing w:after="120"/>
              <w:rPr>
                <w:color w:val="0000FF"/>
                <w:sz w:val="20"/>
                <w:szCs w:val="20"/>
              </w:rPr>
            </w:pPr>
            <w:r>
              <w:rPr>
                <w:color w:val="0000FF"/>
                <w:sz w:val="20"/>
                <w:szCs w:val="20"/>
              </w:rPr>
              <w:t xml:space="preserve">No safety concerns identified at intended level of use. </w:t>
            </w:r>
          </w:p>
        </w:tc>
      </w:tr>
      <w:tr w:rsidR="006C030C" w:rsidRPr="00276B0E" w14:paraId="5306D9F6" w14:textId="77777777" w:rsidTr="5144182F">
        <w:trPr>
          <w:trHeight w:val="799"/>
        </w:trPr>
        <w:tc>
          <w:tcPr>
            <w:tcW w:w="2436" w:type="dxa"/>
            <w:shd w:val="clear" w:color="auto" w:fill="auto"/>
            <w:tcMar>
              <w:top w:w="15" w:type="dxa"/>
              <w:left w:w="15" w:type="dxa"/>
              <w:bottom w:w="0" w:type="dxa"/>
              <w:right w:w="15" w:type="dxa"/>
            </w:tcMar>
          </w:tcPr>
          <w:p w14:paraId="46960B3C" w14:textId="77777777" w:rsidR="006C030C" w:rsidRDefault="006C030C" w:rsidP="006C030C">
            <w:pPr>
              <w:spacing w:after="120"/>
              <w:rPr>
                <w:color w:val="0000FF"/>
                <w:sz w:val="20"/>
                <w:szCs w:val="20"/>
              </w:rPr>
            </w:pPr>
            <w:proofErr w:type="spellStart"/>
            <w:r w:rsidRPr="001425D5">
              <w:rPr>
                <w:i/>
                <w:color w:val="0000FF"/>
                <w:sz w:val="20"/>
                <w:szCs w:val="20"/>
              </w:rPr>
              <w:t>Eria</w:t>
            </w:r>
            <w:proofErr w:type="spellEnd"/>
            <w:r w:rsidRPr="001425D5">
              <w:rPr>
                <w:i/>
                <w:color w:val="0000FF"/>
                <w:sz w:val="20"/>
                <w:szCs w:val="20"/>
              </w:rPr>
              <w:t xml:space="preserve"> </w:t>
            </w:r>
            <w:proofErr w:type="spellStart"/>
            <w:r w:rsidRPr="001425D5">
              <w:rPr>
                <w:i/>
                <w:color w:val="0000FF"/>
                <w:sz w:val="20"/>
                <w:szCs w:val="20"/>
              </w:rPr>
              <w:t>jarensis</w:t>
            </w:r>
            <w:proofErr w:type="spellEnd"/>
            <w:r w:rsidRPr="001425D5">
              <w:rPr>
                <w:color w:val="0000FF"/>
                <w:sz w:val="20"/>
                <w:szCs w:val="20"/>
              </w:rPr>
              <w:t xml:space="preserve"> (and extracts)</w:t>
            </w:r>
          </w:p>
          <w:p w14:paraId="0F4CE4E4" w14:textId="63A5CB96" w:rsidR="006C030C" w:rsidRDefault="006C030C" w:rsidP="006C030C">
            <w:pPr>
              <w:spacing w:after="120"/>
              <w:rPr>
                <w:iCs/>
                <w:color w:val="0000FF"/>
                <w:sz w:val="20"/>
                <w:szCs w:val="20"/>
              </w:rPr>
            </w:pPr>
            <w:r>
              <w:rPr>
                <w:iCs/>
                <w:color w:val="FF0000"/>
                <w:sz w:val="20"/>
                <w:szCs w:val="20"/>
              </w:rPr>
              <w:t>2020</w:t>
            </w:r>
          </w:p>
        </w:tc>
        <w:tc>
          <w:tcPr>
            <w:tcW w:w="3131" w:type="dxa"/>
            <w:shd w:val="clear" w:color="auto" w:fill="auto"/>
            <w:tcMar>
              <w:top w:w="15" w:type="dxa"/>
              <w:left w:w="15" w:type="dxa"/>
              <w:bottom w:w="0" w:type="dxa"/>
              <w:right w:w="15" w:type="dxa"/>
            </w:tcMar>
          </w:tcPr>
          <w:p w14:paraId="1E65EE6C"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13F5B527" w14:textId="47787901"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74522E8B" w14:textId="77777777" w:rsidR="006C030C" w:rsidRDefault="006C030C" w:rsidP="006C030C">
            <w:pPr>
              <w:spacing w:after="120"/>
              <w:rPr>
                <w:color w:val="0000FF"/>
                <w:sz w:val="20"/>
                <w:szCs w:val="20"/>
              </w:rPr>
            </w:pPr>
            <w:r>
              <w:rPr>
                <w:color w:val="0000FF"/>
                <w:sz w:val="20"/>
                <w:szCs w:val="20"/>
              </w:rPr>
              <w:t xml:space="preserve">No tradition of use of </w:t>
            </w:r>
            <w:proofErr w:type="spellStart"/>
            <w:r w:rsidRPr="001425D5">
              <w:rPr>
                <w:i/>
                <w:color w:val="0000FF"/>
                <w:sz w:val="20"/>
                <w:szCs w:val="20"/>
              </w:rPr>
              <w:t>Eria</w:t>
            </w:r>
            <w:proofErr w:type="spellEnd"/>
            <w:r w:rsidRPr="001425D5">
              <w:rPr>
                <w:i/>
                <w:color w:val="0000FF"/>
                <w:sz w:val="20"/>
                <w:szCs w:val="20"/>
              </w:rPr>
              <w:t xml:space="preserve"> </w:t>
            </w:r>
            <w:proofErr w:type="spellStart"/>
            <w:r w:rsidRPr="001425D5">
              <w:rPr>
                <w:i/>
                <w:color w:val="0000FF"/>
                <w:sz w:val="20"/>
                <w:szCs w:val="20"/>
              </w:rPr>
              <w:t>jarensis</w:t>
            </w:r>
            <w:proofErr w:type="spellEnd"/>
            <w:r w:rsidRPr="001425D5">
              <w:rPr>
                <w:color w:val="0000FF"/>
                <w:sz w:val="20"/>
                <w:szCs w:val="20"/>
              </w:rPr>
              <w:t xml:space="preserve"> (and extracts)</w:t>
            </w:r>
            <w:r>
              <w:rPr>
                <w:color w:val="0000FF"/>
                <w:sz w:val="20"/>
                <w:szCs w:val="20"/>
              </w:rPr>
              <w:t xml:space="preserve">as a food ingredient in Australia and New Zealand. </w:t>
            </w:r>
          </w:p>
          <w:p w14:paraId="0FD08D53" w14:textId="1C8840D6" w:rsidR="006C030C" w:rsidRDefault="006C030C" w:rsidP="006C030C">
            <w:pPr>
              <w:spacing w:after="120"/>
              <w:rPr>
                <w:color w:val="0000FF"/>
                <w:sz w:val="20"/>
                <w:szCs w:val="20"/>
              </w:rPr>
            </w:pPr>
            <w:r>
              <w:rPr>
                <w:color w:val="0000FF"/>
                <w:sz w:val="20"/>
                <w:szCs w:val="20"/>
              </w:rPr>
              <w:t xml:space="preserve">Safety of </w:t>
            </w:r>
            <w:proofErr w:type="spellStart"/>
            <w:r w:rsidRPr="001425D5">
              <w:rPr>
                <w:i/>
                <w:color w:val="0000FF"/>
                <w:sz w:val="20"/>
                <w:szCs w:val="20"/>
              </w:rPr>
              <w:t>Eria</w:t>
            </w:r>
            <w:proofErr w:type="spellEnd"/>
            <w:r w:rsidRPr="001425D5">
              <w:rPr>
                <w:i/>
                <w:color w:val="0000FF"/>
                <w:sz w:val="20"/>
                <w:szCs w:val="20"/>
              </w:rPr>
              <w:t xml:space="preserve"> </w:t>
            </w:r>
            <w:proofErr w:type="spellStart"/>
            <w:r w:rsidRPr="001425D5">
              <w:rPr>
                <w:i/>
                <w:color w:val="0000FF"/>
                <w:sz w:val="20"/>
                <w:szCs w:val="20"/>
              </w:rPr>
              <w:t>jarensis</w:t>
            </w:r>
            <w:proofErr w:type="spellEnd"/>
            <w:r w:rsidRPr="001425D5">
              <w:rPr>
                <w:color w:val="0000FF"/>
                <w:sz w:val="20"/>
                <w:szCs w:val="20"/>
              </w:rPr>
              <w:t xml:space="preserve"> (and extracts)</w:t>
            </w:r>
            <w:r>
              <w:rPr>
                <w:color w:val="0000FF"/>
                <w:sz w:val="20"/>
                <w:szCs w:val="20"/>
              </w:rPr>
              <w:t xml:space="preserve"> is not established - requires assessment of proposed patterns and levels of use before it can be sold as food in Australia and New Zealand. Adverse effects have been reported in the scientific literature.</w:t>
            </w:r>
          </w:p>
          <w:p w14:paraId="54336718" w14:textId="55215625" w:rsidR="006C030C" w:rsidRDefault="006C030C" w:rsidP="006C030C">
            <w:pPr>
              <w:spacing w:after="120"/>
              <w:rPr>
                <w:color w:val="0000FF"/>
                <w:sz w:val="20"/>
                <w:szCs w:val="20"/>
              </w:rPr>
            </w:pPr>
            <w:r>
              <w:rPr>
                <w:color w:val="0000FF"/>
                <w:sz w:val="20"/>
                <w:szCs w:val="20"/>
              </w:rPr>
              <w:t xml:space="preserve">Note: This view does not consider whether </w:t>
            </w:r>
            <w:proofErr w:type="spellStart"/>
            <w:r w:rsidRPr="001425D5">
              <w:rPr>
                <w:i/>
                <w:color w:val="0000FF"/>
                <w:sz w:val="20"/>
                <w:szCs w:val="20"/>
              </w:rPr>
              <w:t>Eria</w:t>
            </w:r>
            <w:proofErr w:type="spellEnd"/>
            <w:r w:rsidRPr="001425D5">
              <w:rPr>
                <w:i/>
                <w:color w:val="0000FF"/>
                <w:sz w:val="20"/>
                <w:szCs w:val="20"/>
              </w:rPr>
              <w:t xml:space="preserve"> </w:t>
            </w:r>
            <w:proofErr w:type="spellStart"/>
            <w:r w:rsidRPr="001425D5">
              <w:rPr>
                <w:i/>
                <w:color w:val="0000FF"/>
                <w:sz w:val="20"/>
                <w:szCs w:val="20"/>
              </w:rPr>
              <w:t>jarensis</w:t>
            </w:r>
            <w:proofErr w:type="spellEnd"/>
            <w:r w:rsidRPr="001425D5">
              <w:rPr>
                <w:color w:val="0000FF"/>
                <w:sz w:val="20"/>
                <w:szCs w:val="20"/>
              </w:rPr>
              <w:t xml:space="preserve"> (and extracts)</w:t>
            </w:r>
            <w:r>
              <w:rPr>
                <w:color w:val="0000FF"/>
                <w:sz w:val="20"/>
                <w:szCs w:val="20"/>
              </w:rPr>
              <w:t xml:space="preserve"> may be subject to other regulations, for example under the relevant therapeutic goods, dietary supplements, or misuse of drugs rules applying in Australia and New Zealand.</w:t>
            </w:r>
          </w:p>
        </w:tc>
      </w:tr>
      <w:tr w:rsidR="006C030C" w:rsidRPr="00276B0E" w14:paraId="08845526" w14:textId="77777777" w:rsidTr="5144182F">
        <w:trPr>
          <w:trHeight w:val="799"/>
        </w:trPr>
        <w:tc>
          <w:tcPr>
            <w:tcW w:w="2436" w:type="dxa"/>
            <w:shd w:val="clear" w:color="auto" w:fill="auto"/>
            <w:tcMar>
              <w:top w:w="15" w:type="dxa"/>
              <w:left w:w="15" w:type="dxa"/>
              <w:bottom w:w="0" w:type="dxa"/>
              <w:right w:w="15" w:type="dxa"/>
            </w:tcMar>
          </w:tcPr>
          <w:p w14:paraId="2E5E87F5" w14:textId="77777777" w:rsidR="006C030C" w:rsidRDefault="006C030C" w:rsidP="006C030C">
            <w:pPr>
              <w:spacing w:after="120"/>
              <w:rPr>
                <w:color w:val="0000FF"/>
                <w:sz w:val="20"/>
                <w:szCs w:val="20"/>
              </w:rPr>
            </w:pPr>
            <w:proofErr w:type="spellStart"/>
            <w:r w:rsidRPr="008F28EA">
              <w:rPr>
                <w:i/>
                <w:color w:val="0000FF"/>
                <w:sz w:val="20"/>
                <w:szCs w:val="20"/>
              </w:rPr>
              <w:t>Eriodictyon</w:t>
            </w:r>
            <w:proofErr w:type="spellEnd"/>
            <w:r w:rsidRPr="008F28EA">
              <w:rPr>
                <w:i/>
                <w:color w:val="0000FF"/>
                <w:sz w:val="20"/>
                <w:szCs w:val="20"/>
              </w:rPr>
              <w:t xml:space="preserve"> </w:t>
            </w:r>
            <w:proofErr w:type="spellStart"/>
            <w:r w:rsidRPr="008F28EA">
              <w:rPr>
                <w:i/>
                <w:color w:val="0000FF"/>
                <w:sz w:val="20"/>
                <w:szCs w:val="20"/>
              </w:rPr>
              <w:t>californicum</w:t>
            </w:r>
            <w:proofErr w:type="spellEnd"/>
            <w:r>
              <w:rPr>
                <w:color w:val="0000FF"/>
                <w:sz w:val="20"/>
                <w:szCs w:val="20"/>
              </w:rPr>
              <w:t xml:space="preserve"> (yerba </w:t>
            </w:r>
            <w:proofErr w:type="spellStart"/>
            <w:r>
              <w:rPr>
                <w:color w:val="0000FF"/>
                <w:sz w:val="20"/>
                <w:szCs w:val="20"/>
              </w:rPr>
              <w:t>santa</w:t>
            </w:r>
            <w:proofErr w:type="spellEnd"/>
            <w:r>
              <w:rPr>
                <w:color w:val="0000FF"/>
                <w:sz w:val="20"/>
                <w:szCs w:val="20"/>
              </w:rPr>
              <w:t>/</w:t>
            </w:r>
            <w:proofErr w:type="spellStart"/>
            <w:r>
              <w:rPr>
                <w:color w:val="0000FF"/>
                <w:sz w:val="20"/>
                <w:szCs w:val="20"/>
              </w:rPr>
              <w:t>santa</w:t>
            </w:r>
            <w:proofErr w:type="spellEnd"/>
            <w:r>
              <w:rPr>
                <w:color w:val="0000FF"/>
                <w:sz w:val="20"/>
                <w:szCs w:val="20"/>
              </w:rPr>
              <w:t xml:space="preserve"> </w:t>
            </w:r>
            <w:proofErr w:type="spellStart"/>
            <w:r>
              <w:rPr>
                <w:color w:val="0000FF"/>
                <w:sz w:val="20"/>
                <w:szCs w:val="20"/>
              </w:rPr>
              <w:t>herba</w:t>
            </w:r>
            <w:proofErr w:type="spellEnd"/>
            <w:r>
              <w:rPr>
                <w:color w:val="0000FF"/>
                <w:sz w:val="20"/>
                <w:szCs w:val="20"/>
              </w:rPr>
              <w:t>) (</w:t>
            </w:r>
            <w:proofErr w:type="spellStart"/>
            <w:r>
              <w:rPr>
                <w:color w:val="0000FF"/>
                <w:sz w:val="20"/>
                <w:szCs w:val="20"/>
              </w:rPr>
              <w:t>SantEnergy</w:t>
            </w:r>
            <w:proofErr w:type="spellEnd"/>
            <w:r>
              <w:rPr>
                <w:color w:val="0000FF"/>
                <w:sz w:val="20"/>
                <w:szCs w:val="20"/>
              </w:rPr>
              <w:t>™ Nu).</w:t>
            </w:r>
          </w:p>
          <w:p w14:paraId="69D0F43B" w14:textId="035E0467" w:rsidR="006C030C" w:rsidRDefault="006C030C" w:rsidP="006C030C">
            <w:pPr>
              <w:spacing w:after="120"/>
              <w:rPr>
                <w:iCs/>
                <w:color w:val="0000FF"/>
                <w:sz w:val="20"/>
                <w:szCs w:val="20"/>
              </w:rPr>
            </w:pPr>
            <w:r>
              <w:rPr>
                <w:iCs/>
                <w:color w:val="FF0000"/>
                <w:sz w:val="20"/>
                <w:szCs w:val="20"/>
              </w:rPr>
              <w:t>2020</w:t>
            </w:r>
          </w:p>
        </w:tc>
        <w:tc>
          <w:tcPr>
            <w:tcW w:w="3131" w:type="dxa"/>
            <w:shd w:val="clear" w:color="auto" w:fill="auto"/>
            <w:tcMar>
              <w:top w:w="15" w:type="dxa"/>
              <w:left w:w="15" w:type="dxa"/>
              <w:bottom w:w="0" w:type="dxa"/>
              <w:right w:w="15" w:type="dxa"/>
            </w:tcMar>
          </w:tcPr>
          <w:p w14:paraId="4C20B0D4"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1036707A" w14:textId="1D2C82B8"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371E6389" w14:textId="77777777" w:rsidR="006C030C" w:rsidRDefault="006C030C" w:rsidP="006C030C">
            <w:pPr>
              <w:spacing w:after="120"/>
              <w:rPr>
                <w:color w:val="0000FF"/>
                <w:sz w:val="20"/>
                <w:szCs w:val="20"/>
              </w:rPr>
            </w:pPr>
            <w:r>
              <w:rPr>
                <w:color w:val="0000FF"/>
                <w:sz w:val="20"/>
                <w:szCs w:val="20"/>
              </w:rPr>
              <w:t xml:space="preserve">No tradition of use of </w:t>
            </w:r>
            <w:proofErr w:type="spellStart"/>
            <w:r w:rsidRPr="008F28EA">
              <w:rPr>
                <w:i/>
                <w:color w:val="0000FF"/>
                <w:sz w:val="20"/>
                <w:szCs w:val="20"/>
              </w:rPr>
              <w:t>Eriodictyon</w:t>
            </w:r>
            <w:proofErr w:type="spellEnd"/>
            <w:r w:rsidRPr="008F28EA">
              <w:rPr>
                <w:i/>
                <w:color w:val="0000FF"/>
                <w:sz w:val="20"/>
                <w:szCs w:val="20"/>
              </w:rPr>
              <w:t xml:space="preserve"> </w:t>
            </w:r>
            <w:proofErr w:type="spellStart"/>
            <w:r w:rsidRPr="008F28EA">
              <w:rPr>
                <w:i/>
                <w:color w:val="0000FF"/>
                <w:sz w:val="20"/>
                <w:szCs w:val="20"/>
              </w:rPr>
              <w:t>californicum</w:t>
            </w:r>
            <w:proofErr w:type="spellEnd"/>
            <w:r>
              <w:rPr>
                <w:color w:val="0000FF"/>
                <w:sz w:val="20"/>
                <w:szCs w:val="20"/>
              </w:rPr>
              <w:t xml:space="preserve"> or its extracts as a food in Australia and New Zealand. </w:t>
            </w:r>
          </w:p>
          <w:p w14:paraId="23DD5D08" w14:textId="77777777" w:rsidR="006C030C" w:rsidRDefault="006C030C" w:rsidP="006C030C">
            <w:pPr>
              <w:spacing w:after="120"/>
              <w:rPr>
                <w:color w:val="0000FF"/>
                <w:sz w:val="20"/>
                <w:szCs w:val="20"/>
              </w:rPr>
            </w:pPr>
            <w:r>
              <w:rPr>
                <w:color w:val="0000FF"/>
                <w:sz w:val="20"/>
                <w:szCs w:val="20"/>
              </w:rPr>
              <w:t xml:space="preserve">Safety not established - requires assessment of proposed patterns and levels of use before it can be sold as a food in Australia and New Zealand. </w:t>
            </w:r>
          </w:p>
          <w:p w14:paraId="1385A129" w14:textId="793D9888" w:rsidR="006C030C" w:rsidRDefault="006C030C" w:rsidP="006C030C">
            <w:pPr>
              <w:spacing w:after="120"/>
              <w:rPr>
                <w:color w:val="0000FF"/>
                <w:sz w:val="20"/>
                <w:szCs w:val="20"/>
              </w:rPr>
            </w:pPr>
            <w:r>
              <w:rPr>
                <w:color w:val="0000FF"/>
                <w:sz w:val="20"/>
                <w:szCs w:val="20"/>
              </w:rPr>
              <w:t xml:space="preserve">Note: This view does not consider whether the ingredient may be subject to the nutritive substance requirements of Standard 1.1.1–10 of the Code. The nutritive substance provisions in the Code should be taken into account when considering the addition of </w:t>
            </w:r>
            <w:proofErr w:type="spellStart"/>
            <w:r w:rsidRPr="008F28EA">
              <w:rPr>
                <w:i/>
                <w:color w:val="0000FF"/>
                <w:sz w:val="20"/>
                <w:szCs w:val="20"/>
              </w:rPr>
              <w:t>Eriodictyon</w:t>
            </w:r>
            <w:proofErr w:type="spellEnd"/>
            <w:r w:rsidRPr="008F28EA">
              <w:rPr>
                <w:i/>
                <w:color w:val="0000FF"/>
                <w:sz w:val="20"/>
                <w:szCs w:val="20"/>
              </w:rPr>
              <w:t xml:space="preserve"> </w:t>
            </w:r>
            <w:proofErr w:type="spellStart"/>
            <w:r w:rsidRPr="008F28EA">
              <w:rPr>
                <w:i/>
                <w:color w:val="0000FF"/>
                <w:sz w:val="20"/>
                <w:szCs w:val="20"/>
              </w:rPr>
              <w:t>californicum</w:t>
            </w:r>
            <w:proofErr w:type="spellEnd"/>
            <w:r>
              <w:rPr>
                <w:color w:val="0000FF"/>
                <w:sz w:val="20"/>
                <w:szCs w:val="20"/>
              </w:rPr>
              <w:t xml:space="preserve"> (yerba </w:t>
            </w:r>
            <w:proofErr w:type="spellStart"/>
            <w:r>
              <w:rPr>
                <w:color w:val="0000FF"/>
                <w:sz w:val="20"/>
                <w:szCs w:val="20"/>
              </w:rPr>
              <w:t>santa</w:t>
            </w:r>
            <w:proofErr w:type="spellEnd"/>
            <w:r>
              <w:rPr>
                <w:color w:val="0000FF"/>
                <w:sz w:val="20"/>
                <w:szCs w:val="20"/>
              </w:rPr>
              <w:t>/</w:t>
            </w:r>
            <w:proofErr w:type="spellStart"/>
            <w:r>
              <w:rPr>
                <w:color w:val="0000FF"/>
                <w:sz w:val="20"/>
                <w:szCs w:val="20"/>
              </w:rPr>
              <w:t>santa</w:t>
            </w:r>
            <w:proofErr w:type="spellEnd"/>
            <w:r>
              <w:rPr>
                <w:color w:val="0000FF"/>
                <w:sz w:val="20"/>
                <w:szCs w:val="20"/>
              </w:rPr>
              <w:t xml:space="preserve"> </w:t>
            </w:r>
            <w:proofErr w:type="spellStart"/>
            <w:r>
              <w:rPr>
                <w:color w:val="0000FF"/>
                <w:sz w:val="20"/>
                <w:szCs w:val="20"/>
              </w:rPr>
              <w:t>herba</w:t>
            </w:r>
            <w:proofErr w:type="spellEnd"/>
            <w:r>
              <w:rPr>
                <w:color w:val="0000FF"/>
                <w:sz w:val="20"/>
                <w:szCs w:val="20"/>
              </w:rPr>
              <w:t>) (</w:t>
            </w:r>
            <w:proofErr w:type="spellStart"/>
            <w:r>
              <w:rPr>
                <w:color w:val="0000FF"/>
                <w:sz w:val="20"/>
                <w:szCs w:val="20"/>
              </w:rPr>
              <w:t>SantEnergy</w:t>
            </w:r>
            <w:proofErr w:type="spellEnd"/>
            <w:r>
              <w:rPr>
                <w:color w:val="0000FF"/>
                <w:sz w:val="20"/>
                <w:szCs w:val="20"/>
              </w:rPr>
              <w:t>™ Nu) to food.</w:t>
            </w:r>
          </w:p>
        </w:tc>
      </w:tr>
      <w:tr w:rsidR="006C030C" w:rsidRPr="00276B0E" w14:paraId="360B7335" w14:textId="77777777" w:rsidTr="5144182F">
        <w:trPr>
          <w:trHeight w:val="1284"/>
        </w:trPr>
        <w:tc>
          <w:tcPr>
            <w:tcW w:w="2436" w:type="dxa"/>
            <w:shd w:val="clear" w:color="auto" w:fill="auto"/>
            <w:tcMar>
              <w:top w:w="15" w:type="dxa"/>
              <w:left w:w="15" w:type="dxa"/>
              <w:bottom w:w="0" w:type="dxa"/>
              <w:right w:w="15" w:type="dxa"/>
            </w:tcMar>
          </w:tcPr>
          <w:p w14:paraId="360B7331" w14:textId="77777777" w:rsidR="006C030C" w:rsidRPr="003A22E5" w:rsidRDefault="006C030C" w:rsidP="006C030C">
            <w:pPr>
              <w:spacing w:after="120"/>
              <w:rPr>
                <w:sz w:val="20"/>
                <w:szCs w:val="20"/>
              </w:rPr>
            </w:pPr>
            <w:r w:rsidRPr="003A22E5">
              <w:rPr>
                <w:sz w:val="20"/>
                <w:szCs w:val="20"/>
              </w:rPr>
              <w:t>Essential oils as flavourings</w:t>
            </w:r>
          </w:p>
        </w:tc>
        <w:tc>
          <w:tcPr>
            <w:tcW w:w="3131" w:type="dxa"/>
            <w:shd w:val="clear" w:color="auto" w:fill="auto"/>
            <w:tcMar>
              <w:top w:w="15" w:type="dxa"/>
              <w:left w:w="15" w:type="dxa"/>
              <w:bottom w:w="0" w:type="dxa"/>
              <w:right w:w="15" w:type="dxa"/>
            </w:tcMar>
          </w:tcPr>
          <w:p w14:paraId="360B7332" w14:textId="77777777" w:rsidR="006C030C" w:rsidRPr="003A22E5" w:rsidRDefault="006C030C" w:rsidP="006C030C">
            <w:pPr>
              <w:numPr>
                <w:ilvl w:val="0"/>
                <w:numId w:val="21"/>
              </w:numPr>
              <w:tabs>
                <w:tab w:val="clear" w:pos="720"/>
                <w:tab w:val="num" w:pos="345"/>
              </w:tabs>
              <w:spacing w:after="0"/>
              <w:ind w:left="345" w:hanging="180"/>
              <w:rPr>
                <w:sz w:val="20"/>
                <w:szCs w:val="20"/>
              </w:rPr>
            </w:pPr>
            <w:r w:rsidRPr="003A22E5">
              <w:rPr>
                <w:sz w:val="20"/>
                <w:szCs w:val="20"/>
              </w:rPr>
              <w:t xml:space="preserve">Regulate as food additives (flavours) </w:t>
            </w:r>
          </w:p>
          <w:p w14:paraId="360B7333" w14:textId="77777777" w:rsidR="006C030C" w:rsidRPr="003A22E5" w:rsidRDefault="006C030C" w:rsidP="006C030C">
            <w:pPr>
              <w:rPr>
                <w:sz w:val="20"/>
                <w:szCs w:val="20"/>
              </w:rPr>
            </w:pPr>
          </w:p>
        </w:tc>
        <w:tc>
          <w:tcPr>
            <w:tcW w:w="3448" w:type="dxa"/>
            <w:shd w:val="clear" w:color="auto" w:fill="auto"/>
            <w:tcMar>
              <w:top w:w="15" w:type="dxa"/>
              <w:left w:w="15" w:type="dxa"/>
              <w:bottom w:w="0" w:type="dxa"/>
              <w:right w:w="15" w:type="dxa"/>
            </w:tcMar>
          </w:tcPr>
          <w:p w14:paraId="360B7334" w14:textId="77777777" w:rsidR="006C030C" w:rsidRPr="00276B0E" w:rsidRDefault="006C030C" w:rsidP="006C030C">
            <w:pPr>
              <w:spacing w:after="120"/>
              <w:rPr>
                <w:sz w:val="20"/>
                <w:szCs w:val="20"/>
              </w:rPr>
            </w:pPr>
            <w:r w:rsidRPr="00276B0E">
              <w:rPr>
                <w:sz w:val="20"/>
                <w:szCs w:val="20"/>
              </w:rPr>
              <w:t>So long as these are not listed in Standard 1.4.4, their use as flavourings would be permitted under Standard 1.3.</w:t>
            </w:r>
            <w:r>
              <w:rPr>
                <w:sz w:val="20"/>
                <w:szCs w:val="20"/>
              </w:rPr>
              <w:t>1</w:t>
            </w:r>
            <w:r w:rsidRPr="00276B0E">
              <w:rPr>
                <w:sz w:val="20"/>
                <w:szCs w:val="20"/>
              </w:rPr>
              <w:t>. Use as a flavouring assumes that they would be used in small amounts.</w:t>
            </w:r>
          </w:p>
        </w:tc>
      </w:tr>
      <w:tr w:rsidR="006C030C" w:rsidRPr="00276B0E" w14:paraId="360B733B" w14:textId="77777777" w:rsidTr="5144182F">
        <w:trPr>
          <w:trHeight w:val="1284"/>
        </w:trPr>
        <w:tc>
          <w:tcPr>
            <w:tcW w:w="2436" w:type="dxa"/>
            <w:shd w:val="clear" w:color="auto" w:fill="auto"/>
            <w:tcMar>
              <w:top w:w="15" w:type="dxa"/>
              <w:left w:w="15" w:type="dxa"/>
              <w:bottom w:w="0" w:type="dxa"/>
              <w:right w:w="15" w:type="dxa"/>
            </w:tcMar>
          </w:tcPr>
          <w:p w14:paraId="360B7336" w14:textId="77777777" w:rsidR="006C030C" w:rsidRDefault="006C030C" w:rsidP="006C030C">
            <w:pPr>
              <w:spacing w:after="120"/>
              <w:rPr>
                <w:color w:val="0000FF"/>
                <w:sz w:val="20"/>
                <w:szCs w:val="20"/>
              </w:rPr>
            </w:pPr>
            <w:r w:rsidRPr="00ED7EFB">
              <w:rPr>
                <w:i/>
                <w:color w:val="0000FF"/>
                <w:sz w:val="20"/>
                <w:szCs w:val="20"/>
              </w:rPr>
              <w:t>Euryale ferox</w:t>
            </w:r>
            <w:r>
              <w:rPr>
                <w:color w:val="0000FF"/>
                <w:sz w:val="20"/>
                <w:szCs w:val="20"/>
              </w:rPr>
              <w:t xml:space="preserve"> seeds</w:t>
            </w:r>
          </w:p>
          <w:p w14:paraId="75767C03" w14:textId="77777777" w:rsidR="006C030C" w:rsidRDefault="006C030C" w:rsidP="006C030C">
            <w:pPr>
              <w:spacing w:after="120"/>
              <w:rPr>
                <w:color w:val="0000FF"/>
                <w:sz w:val="20"/>
                <w:szCs w:val="20"/>
              </w:rPr>
            </w:pPr>
            <w:r>
              <w:rPr>
                <w:color w:val="0000FF"/>
                <w:sz w:val="20"/>
                <w:szCs w:val="20"/>
              </w:rPr>
              <w:t>(also known as foxnut, Makhana, gorgon nut)</w:t>
            </w:r>
          </w:p>
          <w:p w14:paraId="77445E72" w14:textId="77777777" w:rsidR="006C030C" w:rsidRDefault="006C030C" w:rsidP="006C030C">
            <w:pPr>
              <w:spacing w:after="120"/>
              <w:rPr>
                <w:color w:val="FF0000"/>
                <w:sz w:val="20"/>
                <w:szCs w:val="20"/>
              </w:rPr>
            </w:pPr>
            <w:r w:rsidRPr="00402368">
              <w:rPr>
                <w:color w:val="FF0000"/>
                <w:sz w:val="20"/>
                <w:szCs w:val="20"/>
              </w:rPr>
              <w:t>2017</w:t>
            </w:r>
          </w:p>
          <w:p w14:paraId="360B7337" w14:textId="398D1BF6" w:rsidR="006C030C" w:rsidRPr="00304576" w:rsidRDefault="006C030C" w:rsidP="006C030C">
            <w:pPr>
              <w:spacing w:after="120"/>
              <w:rPr>
                <w:color w:val="0000FF"/>
                <w:sz w:val="20"/>
                <w:szCs w:val="20"/>
              </w:rPr>
            </w:pPr>
          </w:p>
        </w:tc>
        <w:tc>
          <w:tcPr>
            <w:tcW w:w="3131" w:type="dxa"/>
            <w:shd w:val="clear" w:color="auto" w:fill="auto"/>
            <w:tcMar>
              <w:top w:w="15" w:type="dxa"/>
              <w:left w:w="15" w:type="dxa"/>
              <w:bottom w:w="0" w:type="dxa"/>
              <w:right w:w="15" w:type="dxa"/>
            </w:tcMar>
          </w:tcPr>
          <w:p w14:paraId="360B7338" w14:textId="77777777" w:rsidR="006C030C" w:rsidRPr="00304576"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w:t>
            </w:r>
            <w:r w:rsidRPr="00304576">
              <w:rPr>
                <w:color w:val="0000FF"/>
                <w:sz w:val="20"/>
                <w:szCs w:val="20"/>
              </w:rPr>
              <w:t>raditional food</w:t>
            </w:r>
          </w:p>
          <w:p w14:paraId="360B7339" w14:textId="77777777" w:rsidR="006C030C" w:rsidRPr="00304576"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w:t>
            </w:r>
            <w:r w:rsidRPr="00304576">
              <w:rPr>
                <w:color w:val="0000FF"/>
                <w:sz w:val="20"/>
                <w:szCs w:val="20"/>
              </w:rPr>
              <w:t>ovel food</w:t>
            </w:r>
          </w:p>
        </w:tc>
        <w:tc>
          <w:tcPr>
            <w:tcW w:w="3448" w:type="dxa"/>
            <w:shd w:val="clear" w:color="auto" w:fill="auto"/>
            <w:tcMar>
              <w:top w:w="15" w:type="dxa"/>
              <w:left w:w="15" w:type="dxa"/>
              <w:bottom w:w="0" w:type="dxa"/>
              <w:right w:w="15" w:type="dxa"/>
            </w:tcMar>
          </w:tcPr>
          <w:p w14:paraId="360B733A" w14:textId="77777777" w:rsidR="006C030C" w:rsidRPr="00304576" w:rsidRDefault="006C030C" w:rsidP="006C030C">
            <w:pPr>
              <w:spacing w:after="120"/>
              <w:rPr>
                <w:color w:val="0000FF"/>
                <w:sz w:val="20"/>
                <w:szCs w:val="20"/>
              </w:rPr>
            </w:pPr>
            <w:r>
              <w:rPr>
                <w:color w:val="0000FF"/>
                <w:sz w:val="20"/>
                <w:szCs w:val="20"/>
              </w:rPr>
              <w:t xml:space="preserve">Limited information available upon which to establish safety of human consumption. Limited reports of medicinal effects, but potential compounds of interest or mechanisms of action not known. Further </w:t>
            </w:r>
            <w:r>
              <w:rPr>
                <w:color w:val="0000FF"/>
                <w:sz w:val="20"/>
                <w:szCs w:val="20"/>
              </w:rPr>
              <w:lastRenderedPageBreak/>
              <w:t>assessment required to establish safety of use in food.</w:t>
            </w:r>
          </w:p>
        </w:tc>
      </w:tr>
      <w:tr w:rsidR="006C030C" w:rsidRPr="00276B0E" w14:paraId="01062870" w14:textId="77777777" w:rsidTr="5144182F">
        <w:trPr>
          <w:trHeight w:val="1284"/>
        </w:trPr>
        <w:tc>
          <w:tcPr>
            <w:tcW w:w="2436" w:type="dxa"/>
            <w:shd w:val="clear" w:color="auto" w:fill="auto"/>
            <w:tcMar>
              <w:top w:w="15" w:type="dxa"/>
              <w:left w:w="15" w:type="dxa"/>
              <w:bottom w:w="0" w:type="dxa"/>
              <w:right w:w="15" w:type="dxa"/>
            </w:tcMar>
          </w:tcPr>
          <w:p w14:paraId="5357675A" w14:textId="77777777" w:rsidR="006C030C" w:rsidRDefault="006C030C" w:rsidP="006C030C">
            <w:pPr>
              <w:spacing w:after="120"/>
              <w:rPr>
                <w:color w:val="0000FF"/>
                <w:sz w:val="20"/>
                <w:szCs w:val="20"/>
              </w:rPr>
            </w:pPr>
            <w:r>
              <w:rPr>
                <w:i/>
                <w:color w:val="0000FF"/>
                <w:sz w:val="20"/>
                <w:szCs w:val="20"/>
              </w:rPr>
              <w:lastRenderedPageBreak/>
              <w:t xml:space="preserve">Euryale ferox </w:t>
            </w:r>
            <w:r>
              <w:rPr>
                <w:color w:val="0000FF"/>
                <w:sz w:val="20"/>
                <w:szCs w:val="20"/>
              </w:rPr>
              <w:t xml:space="preserve">seeds, popped (also known by the name Makhana). This view relates only to the popped and roasted form of the seed kernel, not to other forms of </w:t>
            </w:r>
            <w:r>
              <w:rPr>
                <w:i/>
                <w:color w:val="0000FF"/>
                <w:sz w:val="20"/>
                <w:szCs w:val="20"/>
              </w:rPr>
              <w:t xml:space="preserve">Euryale ferox </w:t>
            </w:r>
            <w:r>
              <w:rPr>
                <w:color w:val="0000FF"/>
                <w:sz w:val="20"/>
                <w:szCs w:val="20"/>
              </w:rPr>
              <w:t>seeds such as powder.</w:t>
            </w:r>
          </w:p>
          <w:p w14:paraId="79F33C02" w14:textId="5F0A6C21" w:rsidR="006C030C" w:rsidRPr="00ED7EFB" w:rsidRDefault="006C030C" w:rsidP="006C030C">
            <w:pPr>
              <w:spacing w:after="120"/>
              <w:rPr>
                <w:i/>
                <w:color w:val="0000FF"/>
                <w:sz w:val="20"/>
                <w:szCs w:val="20"/>
              </w:rPr>
            </w:pPr>
            <w:r w:rsidRPr="00402368">
              <w:rPr>
                <w:color w:val="FF0000"/>
                <w:sz w:val="20"/>
                <w:szCs w:val="20"/>
              </w:rPr>
              <w:t>20</w:t>
            </w:r>
            <w:r>
              <w:rPr>
                <w:color w:val="FF0000"/>
                <w:sz w:val="20"/>
                <w:szCs w:val="20"/>
              </w:rPr>
              <w:t>20</w:t>
            </w:r>
          </w:p>
        </w:tc>
        <w:tc>
          <w:tcPr>
            <w:tcW w:w="3131" w:type="dxa"/>
            <w:shd w:val="clear" w:color="auto" w:fill="auto"/>
            <w:tcMar>
              <w:top w:w="15" w:type="dxa"/>
              <w:left w:w="15" w:type="dxa"/>
              <w:bottom w:w="0" w:type="dxa"/>
              <w:right w:w="15" w:type="dxa"/>
            </w:tcMar>
          </w:tcPr>
          <w:p w14:paraId="413846D4"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03520288" w14:textId="270201D8"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05E485E6" w14:textId="77777777" w:rsidR="006C030C" w:rsidRDefault="006C030C" w:rsidP="006C030C">
            <w:pPr>
              <w:spacing w:after="120"/>
              <w:rPr>
                <w:color w:val="0000FF"/>
                <w:sz w:val="20"/>
                <w:szCs w:val="20"/>
              </w:rPr>
            </w:pPr>
            <w:r>
              <w:rPr>
                <w:color w:val="0000FF"/>
                <w:sz w:val="20"/>
                <w:szCs w:val="20"/>
              </w:rPr>
              <w:t>Non-traditional food in Australia and New Zealand. No safety concerns identified.</w:t>
            </w:r>
          </w:p>
          <w:p w14:paraId="7C37BACC" w14:textId="40D44481" w:rsidR="006C030C" w:rsidRDefault="006C030C" w:rsidP="006C030C">
            <w:pPr>
              <w:spacing w:after="120"/>
              <w:rPr>
                <w:color w:val="0000FF"/>
                <w:sz w:val="20"/>
                <w:szCs w:val="20"/>
              </w:rPr>
            </w:pPr>
          </w:p>
        </w:tc>
      </w:tr>
      <w:tr w:rsidR="006C030C" w:rsidRPr="00276B0E" w14:paraId="360B7340" w14:textId="77777777" w:rsidTr="5144182F">
        <w:trPr>
          <w:trHeight w:val="495"/>
        </w:trPr>
        <w:tc>
          <w:tcPr>
            <w:tcW w:w="2436" w:type="dxa"/>
            <w:shd w:val="clear" w:color="auto" w:fill="auto"/>
            <w:tcMar>
              <w:top w:w="15" w:type="dxa"/>
              <w:left w:w="15" w:type="dxa"/>
              <w:bottom w:w="0" w:type="dxa"/>
              <w:right w:w="15" w:type="dxa"/>
            </w:tcMar>
          </w:tcPr>
          <w:p w14:paraId="360B733C" w14:textId="77777777" w:rsidR="006C030C" w:rsidRPr="00276B0E" w:rsidRDefault="006C030C" w:rsidP="006C030C">
            <w:pPr>
              <w:spacing w:after="120"/>
              <w:rPr>
                <w:sz w:val="20"/>
                <w:szCs w:val="20"/>
              </w:rPr>
            </w:pPr>
            <w:r w:rsidRPr="00276B0E">
              <w:rPr>
                <w:sz w:val="20"/>
                <w:szCs w:val="20"/>
              </w:rPr>
              <w:t>Evening primrose seed</w:t>
            </w:r>
          </w:p>
        </w:tc>
        <w:tc>
          <w:tcPr>
            <w:tcW w:w="3131" w:type="dxa"/>
            <w:shd w:val="clear" w:color="auto" w:fill="auto"/>
            <w:tcMar>
              <w:top w:w="15" w:type="dxa"/>
              <w:left w:w="15" w:type="dxa"/>
              <w:bottom w:w="0" w:type="dxa"/>
              <w:right w:w="15" w:type="dxa"/>
            </w:tcMar>
          </w:tcPr>
          <w:p w14:paraId="360B733D"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33E"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shd w:val="clear" w:color="auto" w:fill="auto"/>
            <w:tcMar>
              <w:top w:w="15" w:type="dxa"/>
              <w:left w:w="15" w:type="dxa"/>
              <w:bottom w:w="0" w:type="dxa"/>
              <w:right w:w="15" w:type="dxa"/>
            </w:tcMar>
          </w:tcPr>
          <w:p w14:paraId="360B733F" w14:textId="77777777" w:rsidR="006C030C" w:rsidRPr="00276B0E" w:rsidRDefault="006C030C" w:rsidP="006C030C">
            <w:pPr>
              <w:spacing w:after="120"/>
              <w:rPr>
                <w:sz w:val="20"/>
                <w:szCs w:val="20"/>
              </w:rPr>
            </w:pPr>
            <w:r w:rsidRPr="00276B0E">
              <w:rPr>
                <w:sz w:val="20"/>
                <w:szCs w:val="20"/>
              </w:rPr>
              <w:t>No safety concerns identified at the proposed levels of use.</w:t>
            </w:r>
          </w:p>
        </w:tc>
      </w:tr>
      <w:tr w:rsidR="006C030C" w:rsidRPr="00304576" w14:paraId="360B7345" w14:textId="77777777" w:rsidTr="5144182F">
        <w:trPr>
          <w:trHeight w:val="799"/>
        </w:trPr>
        <w:tc>
          <w:tcPr>
            <w:tcW w:w="2436" w:type="dxa"/>
            <w:shd w:val="clear" w:color="auto" w:fill="auto"/>
            <w:tcMar>
              <w:top w:w="15" w:type="dxa"/>
              <w:left w:w="15" w:type="dxa"/>
              <w:bottom w:w="0" w:type="dxa"/>
              <w:right w:w="15" w:type="dxa"/>
            </w:tcMar>
          </w:tcPr>
          <w:p w14:paraId="04E10AF7" w14:textId="77777777" w:rsidR="006C030C" w:rsidRDefault="006C030C" w:rsidP="006C030C">
            <w:pPr>
              <w:spacing w:after="120"/>
              <w:rPr>
                <w:color w:val="0000FF"/>
                <w:sz w:val="20"/>
                <w:szCs w:val="20"/>
              </w:rPr>
            </w:pPr>
            <w:r w:rsidRPr="00304576">
              <w:rPr>
                <w:color w:val="0000FF"/>
                <w:sz w:val="20"/>
                <w:szCs w:val="20"/>
              </w:rPr>
              <w:t>Finger lime (</w:t>
            </w:r>
            <w:r w:rsidRPr="00304576">
              <w:rPr>
                <w:i/>
                <w:color w:val="0000FF"/>
                <w:sz w:val="20"/>
                <w:szCs w:val="20"/>
              </w:rPr>
              <w:t xml:space="preserve">Citrus </w:t>
            </w:r>
            <w:proofErr w:type="spellStart"/>
            <w:r w:rsidRPr="00304576">
              <w:rPr>
                <w:i/>
                <w:color w:val="0000FF"/>
                <w:sz w:val="20"/>
                <w:szCs w:val="20"/>
              </w:rPr>
              <w:t>australasica</w:t>
            </w:r>
            <w:proofErr w:type="spellEnd"/>
            <w:r w:rsidRPr="00304576">
              <w:rPr>
                <w:color w:val="0000FF"/>
                <w:sz w:val="20"/>
                <w:szCs w:val="20"/>
              </w:rPr>
              <w:t>)</w:t>
            </w:r>
          </w:p>
          <w:p w14:paraId="360B7341" w14:textId="2699533C" w:rsidR="006C030C" w:rsidRPr="00304576" w:rsidRDefault="006C030C" w:rsidP="006C030C">
            <w:pPr>
              <w:spacing w:after="120"/>
              <w:rPr>
                <w:color w:val="0000FF"/>
                <w:sz w:val="20"/>
                <w:szCs w:val="20"/>
              </w:rPr>
            </w:pPr>
            <w:r w:rsidRPr="006640DB">
              <w:rPr>
                <w:color w:val="FF0000"/>
                <w:sz w:val="20"/>
                <w:szCs w:val="20"/>
              </w:rPr>
              <w:t>2008</w:t>
            </w:r>
          </w:p>
        </w:tc>
        <w:tc>
          <w:tcPr>
            <w:tcW w:w="3131" w:type="dxa"/>
            <w:shd w:val="clear" w:color="auto" w:fill="auto"/>
            <w:tcMar>
              <w:top w:w="15" w:type="dxa"/>
              <w:left w:w="15" w:type="dxa"/>
              <w:bottom w:w="0" w:type="dxa"/>
              <w:right w:w="15" w:type="dxa"/>
            </w:tcMar>
          </w:tcPr>
          <w:p w14:paraId="360B7342" w14:textId="77777777" w:rsidR="006C030C" w:rsidRPr="00304576" w:rsidRDefault="006C030C" w:rsidP="006C030C">
            <w:pPr>
              <w:numPr>
                <w:ilvl w:val="0"/>
                <w:numId w:val="21"/>
              </w:numPr>
              <w:tabs>
                <w:tab w:val="clear" w:pos="720"/>
                <w:tab w:val="num" w:pos="345"/>
              </w:tabs>
              <w:spacing w:after="0"/>
              <w:ind w:left="345" w:hanging="180"/>
              <w:rPr>
                <w:color w:val="0000FF"/>
                <w:sz w:val="20"/>
                <w:szCs w:val="20"/>
              </w:rPr>
            </w:pPr>
            <w:r w:rsidRPr="00304576">
              <w:rPr>
                <w:color w:val="0000FF"/>
                <w:sz w:val="20"/>
                <w:szCs w:val="20"/>
              </w:rPr>
              <w:t>Traditional food</w:t>
            </w:r>
          </w:p>
          <w:p w14:paraId="360B7343" w14:textId="77777777" w:rsidR="006C030C" w:rsidRPr="00304576" w:rsidRDefault="006C030C" w:rsidP="006C030C">
            <w:pPr>
              <w:numPr>
                <w:ilvl w:val="0"/>
                <w:numId w:val="21"/>
              </w:numPr>
              <w:tabs>
                <w:tab w:val="clear" w:pos="720"/>
                <w:tab w:val="num" w:pos="345"/>
              </w:tabs>
              <w:spacing w:after="0"/>
              <w:ind w:left="345" w:hanging="180"/>
              <w:rPr>
                <w:color w:val="0000FF"/>
                <w:sz w:val="20"/>
                <w:szCs w:val="20"/>
              </w:rPr>
            </w:pPr>
            <w:r w:rsidRPr="00304576">
              <w:rPr>
                <w:color w:val="0000FF"/>
                <w:sz w:val="20"/>
                <w:szCs w:val="20"/>
              </w:rPr>
              <w:t>Not novel food</w:t>
            </w:r>
          </w:p>
        </w:tc>
        <w:tc>
          <w:tcPr>
            <w:tcW w:w="3448" w:type="dxa"/>
            <w:shd w:val="clear" w:color="auto" w:fill="auto"/>
            <w:tcMar>
              <w:top w:w="15" w:type="dxa"/>
              <w:left w:w="15" w:type="dxa"/>
              <w:bottom w:w="0" w:type="dxa"/>
              <w:right w:w="15" w:type="dxa"/>
            </w:tcMar>
          </w:tcPr>
          <w:p w14:paraId="360B7344" w14:textId="77777777" w:rsidR="006C030C" w:rsidRPr="00304576" w:rsidRDefault="006C030C" w:rsidP="006C030C">
            <w:pPr>
              <w:spacing w:after="120"/>
              <w:rPr>
                <w:color w:val="0000FF"/>
                <w:sz w:val="20"/>
                <w:szCs w:val="20"/>
              </w:rPr>
            </w:pPr>
            <w:r w:rsidRPr="00304576">
              <w:rPr>
                <w:color w:val="0000FF"/>
                <w:sz w:val="20"/>
                <w:szCs w:val="20"/>
              </w:rPr>
              <w:t>Tradition of use as a food in Australia.</w:t>
            </w:r>
          </w:p>
        </w:tc>
      </w:tr>
      <w:tr w:rsidR="006C030C" w:rsidRPr="00304576" w14:paraId="360B734B" w14:textId="77777777" w:rsidTr="5144182F">
        <w:trPr>
          <w:trHeight w:val="799"/>
        </w:trPr>
        <w:tc>
          <w:tcPr>
            <w:tcW w:w="2436" w:type="dxa"/>
            <w:shd w:val="clear" w:color="auto" w:fill="auto"/>
            <w:tcMar>
              <w:top w:w="15" w:type="dxa"/>
              <w:left w:w="15" w:type="dxa"/>
              <w:bottom w:w="0" w:type="dxa"/>
              <w:right w:w="15" w:type="dxa"/>
            </w:tcMar>
          </w:tcPr>
          <w:p w14:paraId="360B7346" w14:textId="77777777" w:rsidR="006C030C" w:rsidRDefault="006C030C" w:rsidP="006C030C">
            <w:pPr>
              <w:spacing w:after="120"/>
              <w:rPr>
                <w:color w:val="0000FF"/>
                <w:sz w:val="20"/>
                <w:szCs w:val="20"/>
              </w:rPr>
            </w:pPr>
            <w:r>
              <w:rPr>
                <w:color w:val="0000FF"/>
                <w:sz w:val="20"/>
                <w:szCs w:val="20"/>
              </w:rPr>
              <w:t>Fish collagen peptide</w:t>
            </w:r>
          </w:p>
          <w:p w14:paraId="1FE79949" w14:textId="77777777" w:rsidR="006C030C" w:rsidRDefault="006C030C" w:rsidP="006C030C">
            <w:pPr>
              <w:spacing w:after="120"/>
              <w:rPr>
                <w:color w:val="0000FF"/>
                <w:sz w:val="20"/>
                <w:szCs w:val="20"/>
              </w:rPr>
            </w:pPr>
            <w:r>
              <w:rPr>
                <w:color w:val="0000FF"/>
                <w:sz w:val="20"/>
                <w:szCs w:val="20"/>
              </w:rPr>
              <w:t>(derived from fish (Pollock) skin)</w:t>
            </w:r>
          </w:p>
          <w:p w14:paraId="360B7347" w14:textId="13E2ED3B" w:rsidR="006C030C" w:rsidRPr="00304576" w:rsidRDefault="006C030C" w:rsidP="006C030C">
            <w:pPr>
              <w:spacing w:after="120"/>
              <w:rPr>
                <w:color w:val="0000FF"/>
                <w:sz w:val="20"/>
                <w:szCs w:val="20"/>
              </w:rPr>
            </w:pPr>
            <w:r>
              <w:rPr>
                <w:color w:val="FF0000"/>
                <w:sz w:val="20"/>
                <w:szCs w:val="20"/>
              </w:rPr>
              <w:t>2018</w:t>
            </w:r>
          </w:p>
        </w:tc>
        <w:tc>
          <w:tcPr>
            <w:tcW w:w="3131" w:type="dxa"/>
            <w:shd w:val="clear" w:color="auto" w:fill="auto"/>
            <w:tcMar>
              <w:top w:w="15" w:type="dxa"/>
              <w:left w:w="15" w:type="dxa"/>
              <w:bottom w:w="0" w:type="dxa"/>
              <w:right w:w="15" w:type="dxa"/>
            </w:tcMar>
          </w:tcPr>
          <w:p w14:paraId="360B7348"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349" w14:textId="77777777" w:rsidR="006C030C" w:rsidRPr="00304576"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34A" w14:textId="77777777" w:rsidR="006C030C" w:rsidRPr="00304576" w:rsidRDefault="006C030C" w:rsidP="006C030C">
            <w:pPr>
              <w:spacing w:after="120"/>
              <w:rPr>
                <w:color w:val="0000FF"/>
                <w:sz w:val="20"/>
                <w:szCs w:val="20"/>
              </w:rPr>
            </w:pPr>
            <w:r>
              <w:rPr>
                <w:color w:val="0000FF"/>
                <w:sz w:val="20"/>
                <w:szCs w:val="20"/>
              </w:rPr>
              <w:t xml:space="preserve">Hydrolysed fish skin collagen product. No tradition of use as a food ingredient in Australia or New Zealand. No safety concerns identified, noting that mandatory labelling declaration requirements of Standard 1.2.3 apply to fish when present in a food for sale. </w:t>
            </w:r>
          </w:p>
        </w:tc>
      </w:tr>
      <w:tr w:rsidR="006C030C" w:rsidRPr="00276B0E" w14:paraId="360B7350" w14:textId="77777777" w:rsidTr="5144182F">
        <w:trPr>
          <w:trHeight w:val="799"/>
        </w:trPr>
        <w:tc>
          <w:tcPr>
            <w:tcW w:w="2436" w:type="dxa"/>
            <w:shd w:val="clear" w:color="auto" w:fill="auto"/>
            <w:tcMar>
              <w:top w:w="15" w:type="dxa"/>
              <w:left w:w="15" w:type="dxa"/>
              <w:bottom w:w="0" w:type="dxa"/>
              <w:right w:w="15" w:type="dxa"/>
            </w:tcMar>
          </w:tcPr>
          <w:p w14:paraId="360B734C" w14:textId="77777777" w:rsidR="006C030C" w:rsidRPr="00276B0E" w:rsidRDefault="006C030C" w:rsidP="006C030C">
            <w:pPr>
              <w:spacing w:after="120"/>
              <w:rPr>
                <w:sz w:val="20"/>
                <w:szCs w:val="20"/>
              </w:rPr>
            </w:pPr>
            <w:r w:rsidRPr="00276B0E">
              <w:rPr>
                <w:sz w:val="20"/>
                <w:szCs w:val="20"/>
              </w:rPr>
              <w:t>Flaxseed oil with added lignans (</w:t>
            </w:r>
            <w:proofErr w:type="spellStart"/>
            <w:r w:rsidRPr="00276B0E">
              <w:rPr>
                <w:sz w:val="20"/>
                <w:szCs w:val="20"/>
              </w:rPr>
              <w:t>LinumLife</w:t>
            </w:r>
            <w:proofErr w:type="spellEnd"/>
            <w:r w:rsidRPr="00276B0E">
              <w:rPr>
                <w:sz w:val="20"/>
                <w:szCs w:val="20"/>
              </w:rPr>
              <w:t>)</w:t>
            </w:r>
          </w:p>
        </w:tc>
        <w:tc>
          <w:tcPr>
            <w:tcW w:w="3131" w:type="dxa"/>
            <w:shd w:val="clear" w:color="auto" w:fill="auto"/>
            <w:tcMar>
              <w:top w:w="15" w:type="dxa"/>
              <w:left w:w="15" w:type="dxa"/>
              <w:bottom w:w="0" w:type="dxa"/>
              <w:right w:w="15" w:type="dxa"/>
            </w:tcMar>
          </w:tcPr>
          <w:p w14:paraId="360B734D"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34E"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34F" w14:textId="77777777" w:rsidR="006C030C" w:rsidRPr="00276B0E" w:rsidRDefault="006C030C" w:rsidP="006C030C">
            <w:pPr>
              <w:spacing w:after="120"/>
              <w:rPr>
                <w:sz w:val="20"/>
                <w:szCs w:val="20"/>
              </w:rPr>
            </w:pPr>
            <w:r w:rsidRPr="00276B0E">
              <w:rPr>
                <w:sz w:val="20"/>
                <w:szCs w:val="20"/>
              </w:rPr>
              <w:t>No tradition of use in the context presented. Some safety concerns related to the</w:t>
            </w:r>
            <w:r>
              <w:rPr>
                <w:sz w:val="20"/>
                <w:szCs w:val="20"/>
              </w:rPr>
              <w:t xml:space="preserve"> levels of phytoestrogens</w:t>
            </w:r>
            <w:r w:rsidRPr="00276B0E">
              <w:rPr>
                <w:sz w:val="20"/>
                <w:szCs w:val="20"/>
              </w:rPr>
              <w:t>.</w:t>
            </w:r>
          </w:p>
        </w:tc>
      </w:tr>
      <w:tr w:rsidR="006C030C" w:rsidRPr="00276B0E" w14:paraId="360B7356" w14:textId="77777777" w:rsidTr="5144182F">
        <w:trPr>
          <w:trHeight w:val="799"/>
        </w:trPr>
        <w:tc>
          <w:tcPr>
            <w:tcW w:w="2436" w:type="dxa"/>
            <w:shd w:val="clear" w:color="auto" w:fill="auto"/>
            <w:tcMar>
              <w:top w:w="15" w:type="dxa"/>
              <w:left w:w="15" w:type="dxa"/>
              <w:bottom w:w="0" w:type="dxa"/>
              <w:right w:w="15" w:type="dxa"/>
            </w:tcMar>
          </w:tcPr>
          <w:p w14:paraId="360B7351" w14:textId="77777777" w:rsidR="006C030C" w:rsidRDefault="006C030C" w:rsidP="006C030C">
            <w:pPr>
              <w:spacing w:after="120"/>
              <w:rPr>
                <w:color w:val="0000FF"/>
                <w:sz w:val="20"/>
                <w:szCs w:val="20"/>
              </w:rPr>
            </w:pPr>
            <w:proofErr w:type="spellStart"/>
            <w:r>
              <w:rPr>
                <w:color w:val="0000FF"/>
                <w:sz w:val="20"/>
                <w:szCs w:val="20"/>
              </w:rPr>
              <w:t>Fonio</w:t>
            </w:r>
            <w:proofErr w:type="spellEnd"/>
          </w:p>
          <w:p w14:paraId="0A451E05" w14:textId="77777777" w:rsidR="006C030C" w:rsidRDefault="006C030C" w:rsidP="006C030C">
            <w:pPr>
              <w:spacing w:after="120"/>
              <w:rPr>
                <w:color w:val="0000FF"/>
                <w:sz w:val="20"/>
                <w:szCs w:val="20"/>
              </w:rPr>
            </w:pPr>
            <w:r>
              <w:rPr>
                <w:color w:val="0000FF"/>
                <w:sz w:val="20"/>
                <w:szCs w:val="20"/>
              </w:rPr>
              <w:t xml:space="preserve">grain from </w:t>
            </w:r>
            <w:proofErr w:type="spellStart"/>
            <w:r w:rsidRPr="00614C33">
              <w:rPr>
                <w:i/>
                <w:color w:val="0000FF"/>
                <w:sz w:val="20"/>
                <w:szCs w:val="20"/>
              </w:rPr>
              <w:t>Digitaria</w:t>
            </w:r>
            <w:proofErr w:type="spellEnd"/>
            <w:r w:rsidRPr="00614C33">
              <w:rPr>
                <w:i/>
                <w:color w:val="0000FF"/>
                <w:sz w:val="20"/>
                <w:szCs w:val="20"/>
              </w:rPr>
              <w:t xml:space="preserve"> </w:t>
            </w:r>
            <w:proofErr w:type="spellStart"/>
            <w:r w:rsidRPr="00614C33">
              <w:rPr>
                <w:i/>
                <w:color w:val="0000FF"/>
                <w:sz w:val="20"/>
                <w:szCs w:val="20"/>
              </w:rPr>
              <w:t>exilis</w:t>
            </w:r>
            <w:proofErr w:type="spellEnd"/>
            <w:r>
              <w:rPr>
                <w:color w:val="0000FF"/>
                <w:sz w:val="20"/>
                <w:szCs w:val="20"/>
              </w:rPr>
              <w:t xml:space="preserve"> – White </w:t>
            </w:r>
            <w:proofErr w:type="spellStart"/>
            <w:r>
              <w:rPr>
                <w:color w:val="0000FF"/>
                <w:sz w:val="20"/>
                <w:szCs w:val="20"/>
              </w:rPr>
              <w:t>Fonio</w:t>
            </w:r>
            <w:proofErr w:type="spellEnd"/>
            <w:r>
              <w:rPr>
                <w:color w:val="0000FF"/>
                <w:sz w:val="20"/>
                <w:szCs w:val="20"/>
              </w:rPr>
              <w:t>)</w:t>
            </w:r>
          </w:p>
          <w:p w14:paraId="360B7352" w14:textId="6EF10F3D" w:rsidR="006C030C" w:rsidRPr="00304576" w:rsidRDefault="006C030C" w:rsidP="006C030C">
            <w:pPr>
              <w:spacing w:after="120"/>
              <w:rPr>
                <w:color w:val="0000FF"/>
                <w:sz w:val="20"/>
                <w:szCs w:val="20"/>
              </w:rPr>
            </w:pPr>
            <w:r w:rsidRPr="00A73B1D">
              <w:rPr>
                <w:color w:val="FF0000"/>
                <w:sz w:val="20"/>
                <w:szCs w:val="20"/>
              </w:rPr>
              <w:t>2015</w:t>
            </w:r>
          </w:p>
        </w:tc>
        <w:tc>
          <w:tcPr>
            <w:tcW w:w="3131" w:type="dxa"/>
            <w:shd w:val="clear" w:color="auto" w:fill="auto"/>
            <w:tcMar>
              <w:top w:w="15" w:type="dxa"/>
              <w:left w:w="15" w:type="dxa"/>
              <w:bottom w:w="0" w:type="dxa"/>
              <w:right w:w="15" w:type="dxa"/>
            </w:tcMar>
          </w:tcPr>
          <w:p w14:paraId="360B7353" w14:textId="77777777" w:rsidR="006C030C" w:rsidRPr="00304576"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w:t>
            </w:r>
            <w:r w:rsidRPr="00304576">
              <w:rPr>
                <w:color w:val="0000FF"/>
                <w:sz w:val="20"/>
                <w:szCs w:val="20"/>
              </w:rPr>
              <w:t>raditional food</w:t>
            </w:r>
          </w:p>
          <w:p w14:paraId="360B7354" w14:textId="77777777" w:rsidR="006C030C" w:rsidRPr="00304576" w:rsidRDefault="006C030C" w:rsidP="006C030C">
            <w:pPr>
              <w:numPr>
                <w:ilvl w:val="0"/>
                <w:numId w:val="21"/>
              </w:numPr>
              <w:tabs>
                <w:tab w:val="clear" w:pos="720"/>
                <w:tab w:val="num" w:pos="345"/>
              </w:tabs>
              <w:spacing w:after="0"/>
              <w:ind w:left="345" w:hanging="180"/>
              <w:rPr>
                <w:color w:val="0000FF"/>
                <w:sz w:val="20"/>
                <w:szCs w:val="20"/>
              </w:rPr>
            </w:pPr>
            <w:r w:rsidRPr="00304576">
              <w:rPr>
                <w:color w:val="0000FF"/>
                <w:sz w:val="20"/>
                <w:szCs w:val="20"/>
              </w:rPr>
              <w:t>Not novel food</w:t>
            </w:r>
          </w:p>
        </w:tc>
        <w:tc>
          <w:tcPr>
            <w:tcW w:w="3448" w:type="dxa"/>
            <w:shd w:val="clear" w:color="auto" w:fill="auto"/>
            <w:tcMar>
              <w:top w:w="15" w:type="dxa"/>
              <w:left w:w="15" w:type="dxa"/>
              <w:bottom w:w="0" w:type="dxa"/>
              <w:right w:w="15" w:type="dxa"/>
            </w:tcMar>
          </w:tcPr>
          <w:p w14:paraId="360B7355" w14:textId="77777777" w:rsidR="006C030C" w:rsidRPr="00304576" w:rsidRDefault="006C030C" w:rsidP="006C030C">
            <w:pPr>
              <w:spacing w:after="120"/>
              <w:rPr>
                <w:color w:val="0000FF"/>
                <w:sz w:val="20"/>
                <w:szCs w:val="20"/>
              </w:rPr>
            </w:pPr>
            <w:r>
              <w:rPr>
                <w:color w:val="0000FF"/>
                <w:sz w:val="20"/>
                <w:szCs w:val="20"/>
              </w:rPr>
              <w:t>No t</w:t>
            </w:r>
            <w:r w:rsidRPr="00304576">
              <w:rPr>
                <w:color w:val="0000FF"/>
                <w:sz w:val="20"/>
                <w:szCs w:val="20"/>
              </w:rPr>
              <w:t>radition of use as a food in Australia</w:t>
            </w:r>
            <w:r>
              <w:rPr>
                <w:color w:val="0000FF"/>
                <w:sz w:val="20"/>
                <w:szCs w:val="20"/>
              </w:rPr>
              <w:t xml:space="preserve"> and New Zealand</w:t>
            </w:r>
            <w:r w:rsidRPr="00304576">
              <w:rPr>
                <w:color w:val="0000FF"/>
                <w:sz w:val="20"/>
                <w:szCs w:val="20"/>
              </w:rPr>
              <w:t>.</w:t>
            </w:r>
            <w:r>
              <w:rPr>
                <w:color w:val="0000FF"/>
                <w:sz w:val="20"/>
                <w:szCs w:val="20"/>
              </w:rPr>
              <w:t xml:space="preserve"> However, no safety concerns identified with intended use of </w:t>
            </w:r>
            <w:proofErr w:type="spellStart"/>
            <w:r>
              <w:rPr>
                <w:color w:val="0000FF"/>
                <w:sz w:val="20"/>
                <w:szCs w:val="20"/>
              </w:rPr>
              <w:t>Fonio</w:t>
            </w:r>
            <w:proofErr w:type="spellEnd"/>
            <w:r>
              <w:rPr>
                <w:color w:val="0000FF"/>
                <w:sz w:val="20"/>
                <w:szCs w:val="20"/>
              </w:rPr>
              <w:t xml:space="preserve"> in a variety of ways (steamed as couscous, cooked like porridge, milled into flour and otherwise used as an ingredient in foods). </w:t>
            </w:r>
          </w:p>
        </w:tc>
      </w:tr>
      <w:tr w:rsidR="006C030C" w:rsidRPr="00276B0E" w14:paraId="360B735A" w14:textId="77777777" w:rsidTr="5144182F">
        <w:trPr>
          <w:trHeight w:val="799"/>
        </w:trPr>
        <w:tc>
          <w:tcPr>
            <w:tcW w:w="2436" w:type="dxa"/>
            <w:shd w:val="clear" w:color="auto" w:fill="auto"/>
            <w:tcMar>
              <w:top w:w="15" w:type="dxa"/>
              <w:left w:w="15" w:type="dxa"/>
              <w:bottom w:w="0" w:type="dxa"/>
              <w:right w:w="15" w:type="dxa"/>
            </w:tcMar>
          </w:tcPr>
          <w:p w14:paraId="290F7350" w14:textId="77777777" w:rsidR="006C030C" w:rsidRDefault="006C030C" w:rsidP="006C030C">
            <w:pPr>
              <w:spacing w:after="120"/>
              <w:rPr>
                <w:color w:val="0000FF"/>
                <w:sz w:val="20"/>
                <w:szCs w:val="20"/>
              </w:rPr>
            </w:pPr>
            <w:r>
              <w:rPr>
                <w:color w:val="0000FF"/>
                <w:sz w:val="20"/>
                <w:szCs w:val="20"/>
              </w:rPr>
              <w:t xml:space="preserve">Fragrant pepperbush (see </w:t>
            </w:r>
            <w:proofErr w:type="spellStart"/>
            <w:r w:rsidRPr="002F24D3">
              <w:rPr>
                <w:i/>
                <w:color w:val="0000FF"/>
                <w:sz w:val="20"/>
                <w:szCs w:val="20"/>
              </w:rPr>
              <w:t>Tasmannia</w:t>
            </w:r>
            <w:proofErr w:type="spellEnd"/>
            <w:r w:rsidRPr="002F24D3">
              <w:rPr>
                <w:i/>
                <w:color w:val="0000FF"/>
                <w:sz w:val="20"/>
                <w:szCs w:val="20"/>
              </w:rPr>
              <w:t xml:space="preserve"> </w:t>
            </w:r>
            <w:proofErr w:type="spellStart"/>
            <w:r w:rsidRPr="002F24D3">
              <w:rPr>
                <w:i/>
                <w:color w:val="0000FF"/>
                <w:sz w:val="20"/>
                <w:szCs w:val="20"/>
              </w:rPr>
              <w:t>glaucifolia</w:t>
            </w:r>
            <w:proofErr w:type="spellEnd"/>
            <w:r>
              <w:rPr>
                <w:color w:val="0000FF"/>
                <w:sz w:val="20"/>
                <w:szCs w:val="20"/>
              </w:rPr>
              <w:t>)</w:t>
            </w:r>
          </w:p>
          <w:p w14:paraId="360B7357" w14:textId="62F9ED3F" w:rsidR="006C030C" w:rsidRPr="002F24D3" w:rsidRDefault="006C030C" w:rsidP="006C030C">
            <w:pPr>
              <w:spacing w:after="120"/>
              <w:rPr>
                <w:color w:val="0000FF"/>
                <w:sz w:val="20"/>
                <w:szCs w:val="20"/>
              </w:rPr>
            </w:pPr>
          </w:p>
        </w:tc>
        <w:tc>
          <w:tcPr>
            <w:tcW w:w="3131" w:type="dxa"/>
            <w:shd w:val="clear" w:color="auto" w:fill="auto"/>
            <w:tcMar>
              <w:top w:w="15" w:type="dxa"/>
              <w:left w:w="15" w:type="dxa"/>
              <w:bottom w:w="0" w:type="dxa"/>
              <w:right w:w="15" w:type="dxa"/>
            </w:tcMar>
          </w:tcPr>
          <w:p w14:paraId="360B7358" w14:textId="77777777" w:rsidR="006C030C" w:rsidRPr="00347CC7" w:rsidRDefault="006C030C" w:rsidP="006C030C">
            <w:pPr>
              <w:rPr>
                <w:color w:val="0000FF"/>
                <w:sz w:val="20"/>
                <w:szCs w:val="20"/>
              </w:rPr>
            </w:pPr>
          </w:p>
        </w:tc>
        <w:tc>
          <w:tcPr>
            <w:tcW w:w="3448" w:type="dxa"/>
            <w:shd w:val="clear" w:color="auto" w:fill="auto"/>
            <w:tcMar>
              <w:top w:w="15" w:type="dxa"/>
              <w:left w:w="15" w:type="dxa"/>
              <w:bottom w:w="0" w:type="dxa"/>
              <w:right w:w="15" w:type="dxa"/>
            </w:tcMar>
          </w:tcPr>
          <w:p w14:paraId="360B7359" w14:textId="77777777" w:rsidR="006C030C" w:rsidRPr="00276B0E" w:rsidRDefault="006C030C" w:rsidP="006C030C">
            <w:pPr>
              <w:spacing w:after="120"/>
              <w:rPr>
                <w:color w:val="0000FF"/>
                <w:sz w:val="20"/>
                <w:szCs w:val="20"/>
              </w:rPr>
            </w:pPr>
          </w:p>
        </w:tc>
      </w:tr>
      <w:tr w:rsidR="006C030C" w:rsidRPr="00276B0E" w14:paraId="360B735F" w14:textId="77777777" w:rsidTr="5144182F">
        <w:trPr>
          <w:trHeight w:val="1297"/>
        </w:trPr>
        <w:tc>
          <w:tcPr>
            <w:tcW w:w="2436" w:type="dxa"/>
            <w:shd w:val="clear" w:color="auto" w:fill="auto"/>
            <w:tcMar>
              <w:top w:w="15" w:type="dxa"/>
              <w:left w:w="15" w:type="dxa"/>
              <w:bottom w:w="0" w:type="dxa"/>
              <w:right w:w="15" w:type="dxa"/>
            </w:tcMar>
          </w:tcPr>
          <w:p w14:paraId="360B735B" w14:textId="77777777" w:rsidR="006C030C" w:rsidRPr="00276B0E" w:rsidRDefault="006C030C" w:rsidP="006C030C">
            <w:pPr>
              <w:spacing w:after="120"/>
              <w:rPr>
                <w:sz w:val="20"/>
                <w:szCs w:val="20"/>
              </w:rPr>
            </w:pPr>
            <w:r w:rsidRPr="00276B0E">
              <w:rPr>
                <w:sz w:val="20"/>
                <w:szCs w:val="20"/>
              </w:rPr>
              <w:t>Fresh bamboo shoots</w:t>
            </w:r>
          </w:p>
        </w:tc>
        <w:tc>
          <w:tcPr>
            <w:tcW w:w="3131" w:type="dxa"/>
            <w:shd w:val="clear" w:color="auto" w:fill="auto"/>
            <w:tcMar>
              <w:top w:w="15" w:type="dxa"/>
              <w:left w:w="15" w:type="dxa"/>
              <w:bottom w:w="0" w:type="dxa"/>
              <w:right w:w="15" w:type="dxa"/>
            </w:tcMar>
          </w:tcPr>
          <w:p w14:paraId="360B735C"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35D"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 food</w:t>
            </w:r>
          </w:p>
        </w:tc>
        <w:tc>
          <w:tcPr>
            <w:tcW w:w="3448" w:type="dxa"/>
            <w:shd w:val="clear" w:color="auto" w:fill="auto"/>
            <w:tcMar>
              <w:top w:w="15" w:type="dxa"/>
              <w:left w:w="15" w:type="dxa"/>
              <w:bottom w:w="0" w:type="dxa"/>
              <w:right w:w="15" w:type="dxa"/>
            </w:tcMar>
          </w:tcPr>
          <w:p w14:paraId="360B735E" w14:textId="77777777" w:rsidR="006C030C" w:rsidRPr="00276B0E" w:rsidRDefault="006C030C" w:rsidP="006C030C">
            <w:pPr>
              <w:spacing w:after="120"/>
              <w:rPr>
                <w:sz w:val="20"/>
                <w:szCs w:val="20"/>
              </w:rPr>
            </w:pPr>
            <w:r w:rsidRPr="00276B0E">
              <w:rPr>
                <w:sz w:val="20"/>
                <w:szCs w:val="20"/>
              </w:rPr>
              <w:t>Traditional food (particularly of canned product), however knowledge about appropriate preparation of fresh product required to ensure safe consumption. Requirement for preparation instructions in Standard 1.2.6 – Directions for Use and Storage.</w:t>
            </w:r>
          </w:p>
        </w:tc>
      </w:tr>
      <w:tr w:rsidR="006C030C" w:rsidRPr="00276B0E" w14:paraId="73C53800" w14:textId="77777777" w:rsidTr="5144182F">
        <w:trPr>
          <w:trHeight w:val="1297"/>
        </w:trPr>
        <w:tc>
          <w:tcPr>
            <w:tcW w:w="2436" w:type="dxa"/>
            <w:shd w:val="clear" w:color="auto" w:fill="auto"/>
            <w:tcMar>
              <w:top w:w="15" w:type="dxa"/>
              <w:left w:w="15" w:type="dxa"/>
              <w:bottom w:w="0" w:type="dxa"/>
              <w:right w:w="15" w:type="dxa"/>
            </w:tcMar>
          </w:tcPr>
          <w:p w14:paraId="676AC830" w14:textId="77777777" w:rsidR="006C030C" w:rsidRDefault="006C030C" w:rsidP="006C030C">
            <w:pPr>
              <w:spacing w:after="120"/>
              <w:rPr>
                <w:color w:val="0000FF"/>
                <w:sz w:val="20"/>
                <w:szCs w:val="20"/>
              </w:rPr>
            </w:pPr>
            <w:r>
              <w:rPr>
                <w:color w:val="0000FF"/>
                <w:sz w:val="20"/>
                <w:szCs w:val="20"/>
              </w:rPr>
              <w:lastRenderedPageBreak/>
              <w:t>Fucoidan from brown seaweed (</w:t>
            </w:r>
            <w:proofErr w:type="spellStart"/>
            <w:r w:rsidRPr="00090029">
              <w:rPr>
                <w:i/>
                <w:color w:val="0000FF"/>
                <w:sz w:val="20"/>
                <w:szCs w:val="20"/>
              </w:rPr>
              <w:t>Undaria</w:t>
            </w:r>
            <w:proofErr w:type="spellEnd"/>
            <w:r w:rsidRPr="00090029">
              <w:rPr>
                <w:i/>
                <w:color w:val="0000FF"/>
                <w:sz w:val="20"/>
                <w:szCs w:val="20"/>
              </w:rPr>
              <w:t xml:space="preserve"> pinnatifida</w:t>
            </w:r>
            <w:r>
              <w:rPr>
                <w:color w:val="0000FF"/>
                <w:sz w:val="20"/>
                <w:szCs w:val="20"/>
              </w:rPr>
              <w:t>)</w:t>
            </w:r>
          </w:p>
          <w:p w14:paraId="26B8F6B1" w14:textId="641228A5" w:rsidR="006C030C" w:rsidRPr="00276B0E" w:rsidRDefault="006C030C" w:rsidP="006C030C">
            <w:pPr>
              <w:spacing w:after="120"/>
              <w:rPr>
                <w:sz w:val="20"/>
                <w:szCs w:val="20"/>
              </w:rPr>
            </w:pPr>
            <w:r w:rsidRPr="00C979C7">
              <w:rPr>
                <w:color w:val="FF0000"/>
                <w:sz w:val="20"/>
                <w:szCs w:val="20"/>
              </w:rPr>
              <w:t>2019</w:t>
            </w:r>
          </w:p>
        </w:tc>
        <w:tc>
          <w:tcPr>
            <w:tcW w:w="3131" w:type="dxa"/>
            <w:shd w:val="clear" w:color="auto" w:fill="auto"/>
            <w:tcMar>
              <w:top w:w="15" w:type="dxa"/>
              <w:left w:w="15" w:type="dxa"/>
              <w:bottom w:w="0" w:type="dxa"/>
              <w:right w:w="15" w:type="dxa"/>
            </w:tcMar>
          </w:tcPr>
          <w:p w14:paraId="7B4F9EA8" w14:textId="6A60B4CD"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1B04F950" w14:textId="6EAEACCE"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p w14:paraId="20DCAA5C" w14:textId="43FB48BA" w:rsidR="006C030C" w:rsidRPr="00276B0E" w:rsidRDefault="006C030C" w:rsidP="006C030C">
            <w:pPr>
              <w:spacing w:after="0"/>
              <w:ind w:left="165"/>
              <w:rPr>
                <w:sz w:val="20"/>
                <w:szCs w:val="20"/>
              </w:rPr>
            </w:pPr>
          </w:p>
        </w:tc>
        <w:tc>
          <w:tcPr>
            <w:tcW w:w="3448" w:type="dxa"/>
            <w:shd w:val="clear" w:color="auto" w:fill="auto"/>
            <w:tcMar>
              <w:top w:w="15" w:type="dxa"/>
              <w:left w:w="15" w:type="dxa"/>
              <w:bottom w:w="0" w:type="dxa"/>
              <w:right w:w="15" w:type="dxa"/>
            </w:tcMar>
          </w:tcPr>
          <w:p w14:paraId="6C6D21F3" w14:textId="77777777" w:rsidR="006C030C" w:rsidRDefault="006C030C" w:rsidP="006C030C">
            <w:pPr>
              <w:spacing w:after="120"/>
              <w:rPr>
                <w:color w:val="0000FF"/>
                <w:sz w:val="20"/>
                <w:szCs w:val="20"/>
              </w:rPr>
            </w:pPr>
            <w:r>
              <w:rPr>
                <w:color w:val="0000FF"/>
                <w:sz w:val="20"/>
                <w:szCs w:val="20"/>
              </w:rPr>
              <w:t xml:space="preserve">No tradition of use of fucoidan as a food ingredient in Australia and New Zealand. </w:t>
            </w:r>
          </w:p>
          <w:p w14:paraId="31BC5D97" w14:textId="77777777" w:rsidR="006C030C" w:rsidRDefault="006C030C" w:rsidP="006C030C">
            <w:pPr>
              <w:spacing w:after="120"/>
              <w:rPr>
                <w:color w:val="0000FF"/>
                <w:sz w:val="20"/>
                <w:szCs w:val="20"/>
              </w:rPr>
            </w:pPr>
            <w:r>
              <w:rPr>
                <w:color w:val="0000FF"/>
                <w:sz w:val="20"/>
                <w:szCs w:val="20"/>
              </w:rPr>
              <w:t xml:space="preserve">Safety assessment of proposed patterns and levels of use required.  </w:t>
            </w:r>
          </w:p>
          <w:p w14:paraId="4C805EE4" w14:textId="5332C7CB" w:rsidR="006C030C" w:rsidRPr="00276B0E" w:rsidRDefault="006C030C" w:rsidP="006C030C">
            <w:pPr>
              <w:rPr>
                <w:sz w:val="20"/>
                <w:szCs w:val="20"/>
              </w:rPr>
            </w:pPr>
            <w:r>
              <w:rPr>
                <w:color w:val="0000FF"/>
                <w:sz w:val="20"/>
                <w:szCs w:val="20"/>
              </w:rPr>
              <w:t xml:space="preserve">Note: This view does not consider whether fucoidan may be subject to the nutritive substance requirements of Standard 1.1.1–10 of the Code. The nutritive substance provisions in the Code should be taken into account when considering the addition of fucoidan to food. </w:t>
            </w:r>
          </w:p>
        </w:tc>
      </w:tr>
      <w:tr w:rsidR="006C030C" w:rsidRPr="00276B0E" w14:paraId="360B7363" w14:textId="77777777" w:rsidTr="00253530">
        <w:trPr>
          <w:trHeight w:val="701"/>
        </w:trPr>
        <w:tc>
          <w:tcPr>
            <w:tcW w:w="2436" w:type="dxa"/>
            <w:tcBorders>
              <w:bottom w:val="single" w:sz="4" w:space="0" w:color="auto"/>
            </w:tcBorders>
            <w:shd w:val="clear" w:color="auto" w:fill="auto"/>
            <w:tcMar>
              <w:top w:w="15" w:type="dxa"/>
              <w:left w:w="15" w:type="dxa"/>
              <w:bottom w:w="0" w:type="dxa"/>
              <w:right w:w="15" w:type="dxa"/>
            </w:tcMar>
          </w:tcPr>
          <w:p w14:paraId="360B7360" w14:textId="77777777" w:rsidR="006C030C" w:rsidRPr="00276B0E" w:rsidRDefault="006C030C" w:rsidP="006C030C">
            <w:pPr>
              <w:spacing w:after="120"/>
              <w:rPr>
                <w:sz w:val="20"/>
                <w:szCs w:val="20"/>
              </w:rPr>
            </w:pPr>
            <w:r>
              <w:rPr>
                <w:color w:val="0000FF"/>
                <w:sz w:val="20"/>
                <w:szCs w:val="20"/>
              </w:rPr>
              <w:t>Fulvic acid (see Humic – fulvic acid)</w:t>
            </w:r>
          </w:p>
        </w:tc>
        <w:tc>
          <w:tcPr>
            <w:tcW w:w="3131" w:type="dxa"/>
            <w:tcBorders>
              <w:bottom w:val="single" w:sz="4" w:space="0" w:color="auto"/>
            </w:tcBorders>
            <w:shd w:val="clear" w:color="auto" w:fill="auto"/>
            <w:tcMar>
              <w:top w:w="15" w:type="dxa"/>
              <w:left w:w="15" w:type="dxa"/>
              <w:bottom w:w="0" w:type="dxa"/>
              <w:right w:w="15" w:type="dxa"/>
            </w:tcMar>
          </w:tcPr>
          <w:p w14:paraId="360B7361" w14:textId="77777777" w:rsidR="006C030C" w:rsidRPr="00276B0E" w:rsidRDefault="006C030C" w:rsidP="006C030C">
            <w:pPr>
              <w:ind w:left="345"/>
              <w:rPr>
                <w:sz w:val="20"/>
                <w:szCs w:val="20"/>
              </w:rPr>
            </w:pPr>
          </w:p>
        </w:tc>
        <w:tc>
          <w:tcPr>
            <w:tcW w:w="3448" w:type="dxa"/>
            <w:tcBorders>
              <w:bottom w:val="single" w:sz="4" w:space="0" w:color="auto"/>
            </w:tcBorders>
            <w:shd w:val="clear" w:color="auto" w:fill="auto"/>
            <w:tcMar>
              <w:top w:w="15" w:type="dxa"/>
              <w:left w:w="15" w:type="dxa"/>
              <w:bottom w:w="0" w:type="dxa"/>
              <w:right w:w="15" w:type="dxa"/>
            </w:tcMar>
          </w:tcPr>
          <w:p w14:paraId="360B7362" w14:textId="77777777" w:rsidR="006C030C" w:rsidRPr="00276B0E" w:rsidRDefault="006C030C" w:rsidP="006C030C">
            <w:pPr>
              <w:spacing w:after="120"/>
              <w:rPr>
                <w:sz w:val="20"/>
                <w:szCs w:val="20"/>
              </w:rPr>
            </w:pPr>
          </w:p>
        </w:tc>
      </w:tr>
      <w:tr w:rsidR="006C030C" w:rsidRPr="00276B0E" w14:paraId="635FCCA3" w14:textId="77777777" w:rsidTr="00253530">
        <w:trPr>
          <w:trHeight w:val="701"/>
        </w:trPr>
        <w:tc>
          <w:tcPr>
            <w:tcW w:w="2436" w:type="dxa"/>
            <w:shd w:val="clear" w:color="auto" w:fill="auto"/>
            <w:tcMar>
              <w:top w:w="15" w:type="dxa"/>
              <w:left w:w="15" w:type="dxa"/>
              <w:bottom w:w="0" w:type="dxa"/>
              <w:right w:w="15" w:type="dxa"/>
            </w:tcMar>
          </w:tcPr>
          <w:p w14:paraId="58286635" w14:textId="71F64434" w:rsidR="006C030C" w:rsidRDefault="006C030C" w:rsidP="006C030C">
            <w:pPr>
              <w:spacing w:after="120"/>
              <w:rPr>
                <w:color w:val="0000FF"/>
                <w:sz w:val="20"/>
                <w:szCs w:val="20"/>
              </w:rPr>
            </w:pPr>
            <w:r w:rsidRPr="5144182F">
              <w:rPr>
                <w:i/>
                <w:iCs/>
                <w:color w:val="0000FF"/>
                <w:sz w:val="20"/>
                <w:szCs w:val="20"/>
              </w:rPr>
              <w:t xml:space="preserve">Fusarium </w:t>
            </w:r>
            <w:r w:rsidRPr="5144182F">
              <w:rPr>
                <w:color w:val="0000FF"/>
                <w:sz w:val="20"/>
                <w:szCs w:val="20"/>
              </w:rPr>
              <w:t xml:space="preserve">strain </w:t>
            </w:r>
            <w:proofErr w:type="spellStart"/>
            <w:r w:rsidRPr="5144182F">
              <w:rPr>
                <w:color w:val="0000FF"/>
                <w:sz w:val="20"/>
                <w:szCs w:val="20"/>
              </w:rPr>
              <w:t>flavolapis</w:t>
            </w:r>
            <w:proofErr w:type="spellEnd"/>
            <w:r w:rsidRPr="5144182F">
              <w:rPr>
                <w:color w:val="0000FF"/>
                <w:sz w:val="20"/>
                <w:szCs w:val="20"/>
              </w:rPr>
              <w:t xml:space="preserve">  - protein from </w:t>
            </w:r>
            <w:r w:rsidRPr="5144182F">
              <w:rPr>
                <w:i/>
                <w:iCs/>
                <w:color w:val="0000FF"/>
                <w:sz w:val="20"/>
                <w:szCs w:val="20"/>
              </w:rPr>
              <w:t xml:space="preserve">Fusarium </w:t>
            </w:r>
            <w:r w:rsidRPr="5144182F">
              <w:rPr>
                <w:color w:val="0000FF"/>
                <w:sz w:val="20"/>
                <w:szCs w:val="20"/>
              </w:rPr>
              <w:t xml:space="preserve">strain </w:t>
            </w:r>
            <w:proofErr w:type="spellStart"/>
            <w:r w:rsidRPr="5144182F">
              <w:rPr>
                <w:color w:val="0000FF"/>
                <w:sz w:val="20"/>
                <w:szCs w:val="20"/>
              </w:rPr>
              <w:t>flavolapis</w:t>
            </w:r>
            <w:proofErr w:type="spellEnd"/>
          </w:p>
          <w:p w14:paraId="20E5E070" w14:textId="77777777" w:rsidR="006C030C" w:rsidRDefault="006C030C" w:rsidP="006C030C">
            <w:pPr>
              <w:spacing w:after="0"/>
              <w:ind w:left="165"/>
              <w:rPr>
                <w:color w:val="0000FF"/>
                <w:sz w:val="20"/>
                <w:szCs w:val="20"/>
              </w:rPr>
            </w:pPr>
          </w:p>
          <w:p w14:paraId="753FCD20" w14:textId="2DDFF2B8" w:rsidR="006C030C" w:rsidRDefault="006C030C" w:rsidP="006C030C">
            <w:pPr>
              <w:spacing w:after="120"/>
              <w:rPr>
                <w:color w:val="0000FF"/>
                <w:sz w:val="20"/>
                <w:szCs w:val="20"/>
              </w:rPr>
            </w:pPr>
            <w:r>
              <w:rPr>
                <w:color w:val="FF0000"/>
                <w:sz w:val="20"/>
                <w:szCs w:val="20"/>
              </w:rPr>
              <w:t>2022</w:t>
            </w:r>
          </w:p>
        </w:tc>
        <w:tc>
          <w:tcPr>
            <w:tcW w:w="3131" w:type="dxa"/>
            <w:shd w:val="clear" w:color="auto" w:fill="auto"/>
            <w:tcMar>
              <w:top w:w="15" w:type="dxa"/>
              <w:left w:w="15" w:type="dxa"/>
              <w:bottom w:w="0" w:type="dxa"/>
              <w:right w:w="15" w:type="dxa"/>
            </w:tcMar>
          </w:tcPr>
          <w:p w14:paraId="2CB3F5DD"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0EEBF1C9"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p w14:paraId="2BAD4953" w14:textId="3E325A03" w:rsidR="006C030C" w:rsidRPr="00276B0E" w:rsidRDefault="006C030C" w:rsidP="006C030C">
            <w:pPr>
              <w:ind w:left="345"/>
              <w:rPr>
                <w:sz w:val="20"/>
                <w:szCs w:val="20"/>
              </w:rPr>
            </w:pPr>
          </w:p>
        </w:tc>
        <w:tc>
          <w:tcPr>
            <w:tcW w:w="3448" w:type="dxa"/>
            <w:shd w:val="clear" w:color="auto" w:fill="auto"/>
            <w:tcMar>
              <w:top w:w="15" w:type="dxa"/>
              <w:left w:w="15" w:type="dxa"/>
              <w:bottom w:w="0" w:type="dxa"/>
              <w:right w:w="15" w:type="dxa"/>
            </w:tcMar>
          </w:tcPr>
          <w:p w14:paraId="6EE5A573" w14:textId="77777777" w:rsidR="006C030C" w:rsidRDefault="006C030C" w:rsidP="006C030C">
            <w:pPr>
              <w:spacing w:after="120"/>
              <w:rPr>
                <w:color w:val="0000FF"/>
                <w:sz w:val="20"/>
                <w:szCs w:val="20"/>
              </w:rPr>
            </w:pPr>
            <w:r w:rsidRPr="002A411E">
              <w:rPr>
                <w:color w:val="0000FF"/>
                <w:sz w:val="20"/>
                <w:szCs w:val="20"/>
              </w:rPr>
              <w:t xml:space="preserve">No tradition of use of protein from </w:t>
            </w:r>
            <w:r>
              <w:rPr>
                <w:i/>
                <w:color w:val="0000FF"/>
                <w:sz w:val="20"/>
                <w:szCs w:val="20"/>
              </w:rPr>
              <w:t xml:space="preserve">Fusarium </w:t>
            </w:r>
            <w:r>
              <w:rPr>
                <w:color w:val="0000FF"/>
                <w:sz w:val="20"/>
                <w:szCs w:val="20"/>
              </w:rPr>
              <w:t xml:space="preserve"> strain </w:t>
            </w:r>
            <w:proofErr w:type="spellStart"/>
            <w:r>
              <w:rPr>
                <w:color w:val="0000FF"/>
                <w:sz w:val="20"/>
                <w:szCs w:val="20"/>
              </w:rPr>
              <w:t>flavolapis</w:t>
            </w:r>
            <w:proofErr w:type="spellEnd"/>
            <w:r w:rsidRPr="002A411E">
              <w:rPr>
                <w:color w:val="0000FF"/>
                <w:sz w:val="20"/>
                <w:szCs w:val="20"/>
              </w:rPr>
              <w:t xml:space="preserve"> as a food ingredient in Australia and New Zealand. </w:t>
            </w:r>
          </w:p>
          <w:p w14:paraId="31E2C301" w14:textId="7B092D0D" w:rsidR="006C030C" w:rsidRPr="00276B0E" w:rsidRDefault="006C030C" w:rsidP="006C030C">
            <w:pPr>
              <w:spacing w:after="120"/>
              <w:rPr>
                <w:sz w:val="20"/>
                <w:szCs w:val="20"/>
              </w:rPr>
            </w:pPr>
            <w:r w:rsidRPr="00540C88">
              <w:rPr>
                <w:color w:val="0000FF"/>
                <w:sz w:val="20"/>
                <w:szCs w:val="20"/>
              </w:rPr>
              <w:t xml:space="preserve">Safety of </w:t>
            </w:r>
            <w:r>
              <w:rPr>
                <w:color w:val="0000FF"/>
                <w:sz w:val="20"/>
                <w:szCs w:val="20"/>
              </w:rPr>
              <w:t>p</w:t>
            </w:r>
            <w:r w:rsidRPr="002A411E">
              <w:rPr>
                <w:color w:val="0000FF"/>
                <w:sz w:val="20"/>
                <w:szCs w:val="20"/>
              </w:rPr>
              <w:t xml:space="preserve">rotein from </w:t>
            </w:r>
            <w:r w:rsidRPr="00540C88">
              <w:rPr>
                <w:i/>
                <w:color w:val="0000FF"/>
                <w:sz w:val="20"/>
                <w:szCs w:val="20"/>
              </w:rPr>
              <w:t>Fusarium</w:t>
            </w:r>
            <w:r w:rsidRPr="00540C88">
              <w:rPr>
                <w:color w:val="0000FF"/>
                <w:sz w:val="20"/>
                <w:szCs w:val="20"/>
              </w:rPr>
              <w:t xml:space="preserve"> </w:t>
            </w:r>
            <w:r>
              <w:rPr>
                <w:color w:val="0000FF"/>
                <w:sz w:val="20"/>
                <w:szCs w:val="20"/>
              </w:rPr>
              <w:t>strain</w:t>
            </w:r>
            <w:r w:rsidRPr="00540C88">
              <w:rPr>
                <w:color w:val="0000FF"/>
                <w:sz w:val="20"/>
                <w:szCs w:val="20"/>
              </w:rPr>
              <w:t xml:space="preserve"> </w:t>
            </w:r>
            <w:proofErr w:type="spellStart"/>
            <w:r w:rsidRPr="00540C88">
              <w:rPr>
                <w:color w:val="0000FF"/>
                <w:sz w:val="20"/>
                <w:szCs w:val="20"/>
              </w:rPr>
              <w:t>flavolapis</w:t>
            </w:r>
            <w:proofErr w:type="spellEnd"/>
            <w:r>
              <w:rPr>
                <w:color w:val="0000FF"/>
                <w:sz w:val="20"/>
                <w:szCs w:val="20"/>
              </w:rPr>
              <w:t xml:space="preserve"> </w:t>
            </w:r>
            <w:r w:rsidRPr="00540C88">
              <w:rPr>
                <w:color w:val="0000FF"/>
                <w:sz w:val="20"/>
                <w:szCs w:val="20"/>
              </w:rPr>
              <w:t>is not established - requires assessment of proposed patterns and levels of use before it can be sold as food in Australia and New Zealand.</w:t>
            </w:r>
          </w:p>
        </w:tc>
      </w:tr>
      <w:tr w:rsidR="006C030C" w:rsidRPr="00276B0E" w14:paraId="360B7368" w14:textId="77777777" w:rsidTr="5144182F">
        <w:trPr>
          <w:trHeight w:val="799"/>
        </w:trPr>
        <w:tc>
          <w:tcPr>
            <w:tcW w:w="2436" w:type="dxa"/>
            <w:shd w:val="clear" w:color="auto" w:fill="auto"/>
            <w:tcMar>
              <w:top w:w="15" w:type="dxa"/>
              <w:left w:w="15" w:type="dxa"/>
              <w:bottom w:w="0" w:type="dxa"/>
              <w:right w:w="15" w:type="dxa"/>
            </w:tcMar>
          </w:tcPr>
          <w:p w14:paraId="360B7364" w14:textId="77777777" w:rsidR="006C030C" w:rsidRPr="00276B0E" w:rsidRDefault="006C030C" w:rsidP="006C030C">
            <w:pPr>
              <w:spacing w:after="120"/>
              <w:rPr>
                <w:sz w:val="20"/>
                <w:szCs w:val="20"/>
              </w:rPr>
            </w:pPr>
            <w:proofErr w:type="spellStart"/>
            <w:r w:rsidRPr="00276B0E">
              <w:rPr>
                <w:sz w:val="20"/>
                <w:szCs w:val="20"/>
              </w:rPr>
              <w:t>Gac</w:t>
            </w:r>
            <w:proofErr w:type="spellEnd"/>
            <w:r w:rsidRPr="00276B0E">
              <w:rPr>
                <w:sz w:val="20"/>
                <w:szCs w:val="20"/>
              </w:rPr>
              <w:t xml:space="preserve"> (juice derived from the fruit of </w:t>
            </w:r>
            <w:r w:rsidRPr="00276B0E">
              <w:rPr>
                <w:i/>
                <w:iCs/>
                <w:sz w:val="20"/>
                <w:szCs w:val="20"/>
              </w:rPr>
              <w:t xml:space="preserve">Momordica </w:t>
            </w:r>
            <w:proofErr w:type="spellStart"/>
            <w:r w:rsidRPr="00276B0E">
              <w:rPr>
                <w:i/>
                <w:iCs/>
                <w:sz w:val="20"/>
                <w:szCs w:val="20"/>
              </w:rPr>
              <w:t>cochinchinensis</w:t>
            </w:r>
            <w:proofErr w:type="spellEnd"/>
            <w:r w:rsidRPr="00276B0E">
              <w:rPr>
                <w:sz w:val="20"/>
                <w:szCs w:val="20"/>
              </w:rPr>
              <w:t xml:space="preserve">, </w:t>
            </w:r>
            <w:proofErr w:type="spellStart"/>
            <w:r w:rsidRPr="00276B0E">
              <w:rPr>
                <w:sz w:val="20"/>
                <w:szCs w:val="20"/>
              </w:rPr>
              <w:t>Spreng</w:t>
            </w:r>
            <w:proofErr w:type="spellEnd"/>
            <w:r w:rsidRPr="00276B0E">
              <w:rPr>
                <w:sz w:val="20"/>
                <w:szCs w:val="20"/>
              </w:rPr>
              <w:t>)</w:t>
            </w:r>
          </w:p>
        </w:tc>
        <w:tc>
          <w:tcPr>
            <w:tcW w:w="3131" w:type="dxa"/>
            <w:shd w:val="clear" w:color="auto" w:fill="auto"/>
            <w:tcMar>
              <w:top w:w="15" w:type="dxa"/>
              <w:left w:w="15" w:type="dxa"/>
              <w:bottom w:w="0" w:type="dxa"/>
              <w:right w:w="15" w:type="dxa"/>
            </w:tcMar>
          </w:tcPr>
          <w:p w14:paraId="360B7365"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366"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 food</w:t>
            </w:r>
          </w:p>
        </w:tc>
        <w:tc>
          <w:tcPr>
            <w:tcW w:w="3448" w:type="dxa"/>
            <w:shd w:val="clear" w:color="auto" w:fill="auto"/>
            <w:tcMar>
              <w:top w:w="15" w:type="dxa"/>
              <w:left w:w="15" w:type="dxa"/>
              <w:bottom w:w="0" w:type="dxa"/>
              <w:right w:w="15" w:type="dxa"/>
            </w:tcMar>
          </w:tcPr>
          <w:p w14:paraId="360B7367" w14:textId="77777777" w:rsidR="006C030C" w:rsidRPr="00276B0E" w:rsidRDefault="006C030C" w:rsidP="006C030C">
            <w:pPr>
              <w:spacing w:after="120"/>
              <w:rPr>
                <w:sz w:val="20"/>
                <w:szCs w:val="20"/>
              </w:rPr>
            </w:pPr>
            <w:r w:rsidRPr="00276B0E">
              <w:rPr>
                <w:sz w:val="20"/>
                <w:szCs w:val="20"/>
              </w:rPr>
              <w:t>Non-traditional food in Australia and New Zealand. History of food use in Asia. No safety concerns identified based on composition of the fruit or the juice.</w:t>
            </w:r>
          </w:p>
        </w:tc>
      </w:tr>
      <w:tr w:rsidR="006C030C" w:rsidRPr="00276B0E" w14:paraId="360B736F" w14:textId="77777777" w:rsidTr="5144182F">
        <w:trPr>
          <w:trHeight w:val="1426"/>
        </w:trPr>
        <w:tc>
          <w:tcPr>
            <w:tcW w:w="2436" w:type="dxa"/>
            <w:shd w:val="clear" w:color="auto" w:fill="auto"/>
            <w:tcMar>
              <w:top w:w="15" w:type="dxa"/>
              <w:left w:w="15" w:type="dxa"/>
              <w:bottom w:w="0" w:type="dxa"/>
              <w:right w:w="15" w:type="dxa"/>
            </w:tcMar>
          </w:tcPr>
          <w:p w14:paraId="360B7369" w14:textId="77777777" w:rsidR="006C030C" w:rsidRDefault="006C030C" w:rsidP="006C030C">
            <w:pPr>
              <w:spacing w:after="120"/>
              <w:rPr>
                <w:sz w:val="20"/>
                <w:szCs w:val="20"/>
              </w:rPr>
            </w:pPr>
            <w:proofErr w:type="spellStart"/>
            <w:r w:rsidRPr="00141F69">
              <w:rPr>
                <w:sz w:val="20"/>
                <w:szCs w:val="20"/>
              </w:rPr>
              <w:t>Galactooligosaccharides</w:t>
            </w:r>
            <w:proofErr w:type="spellEnd"/>
          </w:p>
          <w:p w14:paraId="360B736A" w14:textId="77777777" w:rsidR="006C030C" w:rsidRPr="00141F69" w:rsidRDefault="006C030C" w:rsidP="006C030C">
            <w:pPr>
              <w:spacing w:after="120"/>
              <w:rPr>
                <w:sz w:val="20"/>
                <w:szCs w:val="20"/>
              </w:rPr>
            </w:pPr>
          </w:p>
        </w:tc>
        <w:tc>
          <w:tcPr>
            <w:tcW w:w="3131" w:type="dxa"/>
            <w:shd w:val="clear" w:color="auto" w:fill="auto"/>
            <w:tcMar>
              <w:top w:w="15" w:type="dxa"/>
              <w:left w:w="15" w:type="dxa"/>
              <w:bottom w:w="0" w:type="dxa"/>
              <w:right w:w="15" w:type="dxa"/>
            </w:tcMar>
          </w:tcPr>
          <w:p w14:paraId="360B736B" w14:textId="77777777" w:rsidR="006C030C" w:rsidRPr="00141F69" w:rsidRDefault="006C030C" w:rsidP="006C030C">
            <w:pPr>
              <w:numPr>
                <w:ilvl w:val="0"/>
                <w:numId w:val="21"/>
              </w:numPr>
              <w:tabs>
                <w:tab w:val="clear" w:pos="720"/>
                <w:tab w:val="num" w:pos="345"/>
              </w:tabs>
              <w:spacing w:after="0"/>
              <w:ind w:left="345" w:hanging="180"/>
              <w:rPr>
                <w:sz w:val="20"/>
                <w:szCs w:val="20"/>
              </w:rPr>
            </w:pPr>
            <w:r w:rsidRPr="00141F69">
              <w:rPr>
                <w:sz w:val="20"/>
                <w:szCs w:val="20"/>
              </w:rPr>
              <w:t>Traditional in dairy foods</w:t>
            </w:r>
          </w:p>
          <w:p w14:paraId="360B736C" w14:textId="77777777" w:rsidR="006C030C" w:rsidRPr="00141F69" w:rsidRDefault="006C030C" w:rsidP="006C030C">
            <w:pPr>
              <w:numPr>
                <w:ilvl w:val="0"/>
                <w:numId w:val="21"/>
              </w:numPr>
              <w:tabs>
                <w:tab w:val="clear" w:pos="720"/>
                <w:tab w:val="num" w:pos="345"/>
              </w:tabs>
              <w:spacing w:after="0"/>
              <w:ind w:left="345" w:hanging="180"/>
              <w:rPr>
                <w:sz w:val="20"/>
                <w:szCs w:val="20"/>
              </w:rPr>
            </w:pPr>
            <w:r w:rsidRPr="00141F69">
              <w:rPr>
                <w:sz w:val="20"/>
                <w:szCs w:val="20"/>
              </w:rPr>
              <w:t>Not novel in dairy based foods</w:t>
            </w:r>
          </w:p>
        </w:tc>
        <w:tc>
          <w:tcPr>
            <w:tcW w:w="3448" w:type="dxa"/>
            <w:shd w:val="clear" w:color="auto" w:fill="auto"/>
            <w:tcMar>
              <w:top w:w="15" w:type="dxa"/>
              <w:left w:w="15" w:type="dxa"/>
              <w:bottom w:w="0" w:type="dxa"/>
              <w:right w:w="15" w:type="dxa"/>
            </w:tcMar>
          </w:tcPr>
          <w:p w14:paraId="360B736D" w14:textId="77777777" w:rsidR="006C030C" w:rsidRPr="00141F69" w:rsidRDefault="006C030C" w:rsidP="006C030C">
            <w:pPr>
              <w:spacing w:after="120"/>
              <w:rPr>
                <w:sz w:val="20"/>
              </w:rPr>
            </w:pPr>
            <w:r w:rsidRPr="00141F69">
              <w:rPr>
                <w:sz w:val="20"/>
              </w:rPr>
              <w:t>Traditional in dairy based foods as a result of fermentation and/or hydrolysis of lactose. Detected in low-lactose infant formula manufactured for over 20 years, and numerous other dairy based products.</w:t>
            </w:r>
          </w:p>
          <w:p w14:paraId="360B736E" w14:textId="77777777" w:rsidR="006C030C" w:rsidRPr="00141F69" w:rsidRDefault="006C030C" w:rsidP="006C030C">
            <w:pPr>
              <w:spacing w:after="120"/>
              <w:rPr>
                <w:sz w:val="20"/>
                <w:szCs w:val="20"/>
              </w:rPr>
            </w:pPr>
            <w:r>
              <w:rPr>
                <w:rStyle w:val="EmailStyle20"/>
                <w:rFonts w:ascii="Times New Roman" w:hAnsi="Times New Roman" w:cs="Times New Roman"/>
                <w:szCs w:val="18"/>
              </w:rPr>
              <w:t>Proposal P306 in progress. Application A598 on hold awaiting outcomes of P306</w:t>
            </w:r>
            <w:r w:rsidRPr="00141F69">
              <w:rPr>
                <w:rStyle w:val="EmailStyle20"/>
                <w:rFonts w:ascii="Times New Roman" w:hAnsi="Times New Roman" w:cs="Times New Roman"/>
                <w:szCs w:val="18"/>
              </w:rPr>
              <w:t>.</w:t>
            </w:r>
          </w:p>
        </w:tc>
      </w:tr>
      <w:tr w:rsidR="006C030C" w:rsidRPr="00276B0E" w14:paraId="360B7377" w14:textId="77777777" w:rsidTr="5144182F">
        <w:trPr>
          <w:trHeight w:val="1426"/>
        </w:trPr>
        <w:tc>
          <w:tcPr>
            <w:tcW w:w="2436" w:type="dxa"/>
            <w:tcBorders>
              <w:bottom w:val="single" w:sz="4" w:space="0" w:color="auto"/>
            </w:tcBorders>
            <w:shd w:val="clear" w:color="auto" w:fill="auto"/>
            <w:tcMar>
              <w:top w:w="15" w:type="dxa"/>
              <w:left w:w="15" w:type="dxa"/>
              <w:bottom w:w="0" w:type="dxa"/>
              <w:right w:w="15" w:type="dxa"/>
            </w:tcMar>
          </w:tcPr>
          <w:p w14:paraId="360B7370" w14:textId="77777777" w:rsidR="006C030C" w:rsidRDefault="006C030C" w:rsidP="006C030C">
            <w:pPr>
              <w:spacing w:after="120"/>
              <w:rPr>
                <w:color w:val="0000FF"/>
                <w:sz w:val="20"/>
                <w:szCs w:val="20"/>
              </w:rPr>
            </w:pPr>
            <w:proofErr w:type="spellStart"/>
            <w:r>
              <w:rPr>
                <w:color w:val="0000FF"/>
                <w:sz w:val="20"/>
                <w:szCs w:val="20"/>
              </w:rPr>
              <w:t>Galactooligosaccharides</w:t>
            </w:r>
            <w:proofErr w:type="spellEnd"/>
          </w:p>
          <w:p w14:paraId="6961FC57" w14:textId="77777777" w:rsidR="006C030C" w:rsidRDefault="006C030C" w:rsidP="006C030C">
            <w:pPr>
              <w:spacing w:after="120"/>
              <w:rPr>
                <w:color w:val="0000FF"/>
                <w:sz w:val="20"/>
                <w:szCs w:val="20"/>
              </w:rPr>
            </w:pPr>
            <w:r>
              <w:rPr>
                <w:color w:val="0000FF"/>
                <w:sz w:val="20"/>
                <w:szCs w:val="20"/>
              </w:rPr>
              <w:t>(Alpha-</w:t>
            </w:r>
            <w:proofErr w:type="spellStart"/>
            <w:r>
              <w:rPr>
                <w:color w:val="0000FF"/>
                <w:sz w:val="20"/>
                <w:szCs w:val="20"/>
              </w:rPr>
              <w:t>galactooligosaccharides</w:t>
            </w:r>
            <w:proofErr w:type="spellEnd"/>
            <w:r>
              <w:rPr>
                <w:color w:val="0000FF"/>
                <w:sz w:val="20"/>
                <w:szCs w:val="20"/>
              </w:rPr>
              <w:t xml:space="preserve"> derived from pea and soy)</w:t>
            </w:r>
          </w:p>
          <w:p w14:paraId="360B7371" w14:textId="0EC12F3C" w:rsidR="006C030C" w:rsidRPr="007964DE" w:rsidRDefault="006C030C" w:rsidP="006C030C">
            <w:pPr>
              <w:spacing w:after="120"/>
              <w:rPr>
                <w:color w:val="0000FF"/>
                <w:sz w:val="20"/>
                <w:szCs w:val="20"/>
              </w:rPr>
            </w:pPr>
            <w:r>
              <w:rPr>
                <w:color w:val="FF0000"/>
                <w:sz w:val="20"/>
                <w:szCs w:val="20"/>
              </w:rPr>
              <w:t>2018</w:t>
            </w:r>
          </w:p>
        </w:tc>
        <w:tc>
          <w:tcPr>
            <w:tcW w:w="3131" w:type="dxa"/>
            <w:tcBorders>
              <w:bottom w:val="single" w:sz="4" w:space="0" w:color="auto"/>
            </w:tcBorders>
            <w:shd w:val="clear" w:color="auto" w:fill="auto"/>
            <w:tcMar>
              <w:top w:w="15" w:type="dxa"/>
              <w:left w:w="15" w:type="dxa"/>
              <w:bottom w:w="0" w:type="dxa"/>
              <w:right w:w="15" w:type="dxa"/>
            </w:tcMar>
          </w:tcPr>
          <w:p w14:paraId="360B7372"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373"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tcBorders>
              <w:bottom w:val="single" w:sz="4" w:space="0" w:color="auto"/>
            </w:tcBorders>
            <w:shd w:val="clear" w:color="auto" w:fill="auto"/>
            <w:tcMar>
              <w:top w:w="15" w:type="dxa"/>
              <w:left w:w="15" w:type="dxa"/>
              <w:bottom w:w="0" w:type="dxa"/>
              <w:right w:w="15" w:type="dxa"/>
            </w:tcMar>
          </w:tcPr>
          <w:p w14:paraId="360B7374" w14:textId="77777777" w:rsidR="006C030C" w:rsidRDefault="006C030C" w:rsidP="006C030C">
            <w:pPr>
              <w:spacing w:after="120"/>
              <w:rPr>
                <w:color w:val="0000FF"/>
                <w:sz w:val="20"/>
                <w:szCs w:val="20"/>
              </w:rPr>
            </w:pPr>
            <w:r>
              <w:rPr>
                <w:color w:val="0000FF"/>
                <w:sz w:val="20"/>
                <w:szCs w:val="20"/>
              </w:rPr>
              <w:t xml:space="preserve">No tradition of use of adding plant based </w:t>
            </w:r>
            <w:proofErr w:type="spellStart"/>
            <w:r>
              <w:rPr>
                <w:color w:val="0000FF"/>
                <w:sz w:val="20"/>
                <w:szCs w:val="20"/>
              </w:rPr>
              <w:t>galactooligosaccharides</w:t>
            </w:r>
            <w:proofErr w:type="spellEnd"/>
            <w:r>
              <w:rPr>
                <w:color w:val="0000FF"/>
                <w:sz w:val="20"/>
                <w:szCs w:val="20"/>
              </w:rPr>
              <w:t xml:space="preserve"> (GOS) to foods in Australia and New Zealand. GOS are present in some plant based foods including legumes and pulses (at approximately 0.3 to 1.55g per 100g). However, the intended addition of plant based GOS to foods to achieve a dietary intake of 3-12g per day is higher than amounts likely to be consumed via natural presence in foods such as legumes and pulses. </w:t>
            </w:r>
          </w:p>
          <w:p w14:paraId="360B7375" w14:textId="77777777" w:rsidR="006C030C" w:rsidRDefault="006C030C" w:rsidP="006C030C">
            <w:pPr>
              <w:spacing w:after="120"/>
              <w:rPr>
                <w:color w:val="0000FF"/>
                <w:sz w:val="20"/>
                <w:szCs w:val="20"/>
              </w:rPr>
            </w:pPr>
            <w:r>
              <w:rPr>
                <w:color w:val="0000FF"/>
                <w:sz w:val="20"/>
                <w:szCs w:val="20"/>
              </w:rPr>
              <w:lastRenderedPageBreak/>
              <w:t xml:space="preserve">No safety concerns identified at intended level of use. Potential for gastrointestinal disturbance at high levels of intake (which is commonly associated with consumption of other non-digestible fibres). </w:t>
            </w:r>
          </w:p>
          <w:p w14:paraId="360B7376" w14:textId="77777777" w:rsidR="006C030C" w:rsidRDefault="006C030C" w:rsidP="006C030C">
            <w:pPr>
              <w:spacing w:after="120"/>
              <w:rPr>
                <w:color w:val="0000FF"/>
                <w:sz w:val="20"/>
                <w:szCs w:val="20"/>
              </w:rPr>
            </w:pPr>
            <w:r>
              <w:rPr>
                <w:color w:val="0000FF"/>
                <w:sz w:val="20"/>
                <w:szCs w:val="20"/>
              </w:rPr>
              <w:t xml:space="preserve">Note: GOS is defined in Standard 1.1.2 of the Code (derived from lactose). The Code also includes permission for specific quantities of GOS (as defined in the Code) to be included in infant formula products (Standard 2.9.1). Plant based GOS are not derived from lactose and therefore may not meet the definition of GOS in the Code (and is also unlikely to be permitted to be added to infant formula products). </w:t>
            </w:r>
          </w:p>
        </w:tc>
      </w:tr>
      <w:tr w:rsidR="006C030C" w:rsidRPr="00276B0E" w14:paraId="54642C72" w14:textId="77777777" w:rsidTr="5144182F">
        <w:trPr>
          <w:trHeight w:val="1426"/>
        </w:trPr>
        <w:tc>
          <w:tcPr>
            <w:tcW w:w="2436" w:type="dxa"/>
            <w:shd w:val="clear" w:color="auto" w:fill="auto"/>
            <w:tcMar>
              <w:top w:w="15" w:type="dxa"/>
              <w:left w:w="15" w:type="dxa"/>
              <w:bottom w:w="0" w:type="dxa"/>
              <w:right w:w="15" w:type="dxa"/>
            </w:tcMar>
          </w:tcPr>
          <w:p w14:paraId="31D4D3C9" w14:textId="77777777" w:rsidR="006C030C" w:rsidRDefault="006C030C" w:rsidP="006C030C">
            <w:pPr>
              <w:spacing w:after="120"/>
              <w:rPr>
                <w:color w:val="0000FF"/>
                <w:sz w:val="20"/>
                <w:szCs w:val="20"/>
              </w:rPr>
            </w:pPr>
            <w:r>
              <w:rPr>
                <w:color w:val="0000FF"/>
                <w:sz w:val="20"/>
                <w:szCs w:val="20"/>
              </w:rPr>
              <w:lastRenderedPageBreak/>
              <w:t>Gamma glutamyl cysteine (</w:t>
            </w:r>
            <w:proofErr w:type="spellStart"/>
            <w:r>
              <w:rPr>
                <w:color w:val="0000FF"/>
                <w:sz w:val="20"/>
                <w:szCs w:val="20"/>
              </w:rPr>
              <w:t>Glyteine</w:t>
            </w:r>
            <w:proofErr w:type="spellEnd"/>
            <w:r>
              <w:rPr>
                <w:color w:val="0000FF"/>
                <w:sz w:val="20"/>
                <w:szCs w:val="20"/>
              </w:rPr>
              <w:t>™)</w:t>
            </w:r>
          </w:p>
          <w:p w14:paraId="7B4EAAC6" w14:textId="7D37ED03" w:rsidR="006C030C" w:rsidRDefault="006C030C" w:rsidP="006C030C">
            <w:pPr>
              <w:spacing w:after="120"/>
              <w:rPr>
                <w:color w:val="0000FF"/>
                <w:sz w:val="20"/>
                <w:szCs w:val="20"/>
              </w:rPr>
            </w:pPr>
            <w:r>
              <w:rPr>
                <w:color w:val="FF0000"/>
                <w:sz w:val="20"/>
                <w:szCs w:val="20"/>
              </w:rPr>
              <w:t>2021</w:t>
            </w:r>
          </w:p>
        </w:tc>
        <w:tc>
          <w:tcPr>
            <w:tcW w:w="3131" w:type="dxa"/>
            <w:shd w:val="clear" w:color="auto" w:fill="auto"/>
            <w:tcMar>
              <w:top w:w="15" w:type="dxa"/>
              <w:left w:w="15" w:type="dxa"/>
              <w:bottom w:w="0" w:type="dxa"/>
              <w:right w:w="15" w:type="dxa"/>
            </w:tcMar>
          </w:tcPr>
          <w:p w14:paraId="13FA563C" w14:textId="1A349E59"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 view provided.</w:t>
            </w:r>
          </w:p>
        </w:tc>
        <w:tc>
          <w:tcPr>
            <w:tcW w:w="3448" w:type="dxa"/>
            <w:shd w:val="clear" w:color="auto" w:fill="auto"/>
            <w:tcMar>
              <w:top w:w="15" w:type="dxa"/>
              <w:left w:w="15" w:type="dxa"/>
              <w:bottom w:w="0" w:type="dxa"/>
              <w:right w:w="15" w:type="dxa"/>
            </w:tcMar>
          </w:tcPr>
          <w:p w14:paraId="24E6D697" w14:textId="77777777" w:rsidR="006C030C" w:rsidRDefault="006C030C" w:rsidP="006C030C">
            <w:pPr>
              <w:spacing w:after="120"/>
              <w:rPr>
                <w:color w:val="0000FF"/>
                <w:sz w:val="20"/>
                <w:szCs w:val="20"/>
              </w:rPr>
            </w:pPr>
            <w:r>
              <w:rPr>
                <w:color w:val="0000FF"/>
                <w:sz w:val="20"/>
                <w:szCs w:val="20"/>
              </w:rPr>
              <w:t>ACNF considered that if gamma glutamyl cysteine is regarded as a food ingredient, it is more likely to be subject to the pre-market approval requirements in the Code for substances used as nutritive substances. Therefore, no view was provided in the context of whether gamma glutamyl cysteine may be a novel food.</w:t>
            </w:r>
          </w:p>
          <w:p w14:paraId="05CAE948" w14:textId="69664732" w:rsidR="006C030C" w:rsidRDefault="006C030C" w:rsidP="006C030C">
            <w:pPr>
              <w:spacing w:after="120"/>
              <w:rPr>
                <w:color w:val="0000FF"/>
                <w:sz w:val="20"/>
                <w:szCs w:val="20"/>
              </w:rPr>
            </w:pPr>
            <w:r>
              <w:rPr>
                <w:color w:val="0000FF"/>
                <w:sz w:val="20"/>
                <w:szCs w:val="20"/>
              </w:rPr>
              <w:t>Note: This view does not consider whether gamma glutamyl cysteine may be subject to other regulations, for example under the relevant therapeutic goods or dietary supplements rules applying in Australia and New Zealand.</w:t>
            </w:r>
          </w:p>
        </w:tc>
      </w:tr>
      <w:tr w:rsidR="006C030C" w:rsidRPr="00276B0E" w14:paraId="360B737C" w14:textId="77777777" w:rsidTr="5144182F">
        <w:trPr>
          <w:trHeight w:val="289"/>
        </w:trPr>
        <w:tc>
          <w:tcPr>
            <w:tcW w:w="2436" w:type="dxa"/>
            <w:shd w:val="clear" w:color="auto" w:fill="auto"/>
            <w:tcMar>
              <w:top w:w="15" w:type="dxa"/>
              <w:left w:w="15" w:type="dxa"/>
              <w:bottom w:w="0" w:type="dxa"/>
              <w:right w:w="15" w:type="dxa"/>
            </w:tcMar>
          </w:tcPr>
          <w:p w14:paraId="687D976A" w14:textId="77777777" w:rsidR="006C030C" w:rsidRDefault="006C030C" w:rsidP="006C030C">
            <w:pPr>
              <w:spacing w:after="120"/>
              <w:rPr>
                <w:i/>
                <w:color w:val="0000FF"/>
                <w:sz w:val="20"/>
                <w:szCs w:val="20"/>
              </w:rPr>
            </w:pPr>
            <w:r>
              <w:rPr>
                <w:i/>
                <w:color w:val="0000FF"/>
                <w:sz w:val="20"/>
                <w:szCs w:val="20"/>
              </w:rPr>
              <w:t>Ganoderma lucidum</w:t>
            </w:r>
          </w:p>
          <w:p w14:paraId="032CBDFB" w14:textId="77777777" w:rsidR="006C030C" w:rsidRDefault="006C030C" w:rsidP="006C030C">
            <w:pPr>
              <w:spacing w:after="120"/>
              <w:rPr>
                <w:color w:val="FF0000"/>
                <w:sz w:val="20"/>
                <w:szCs w:val="20"/>
              </w:rPr>
            </w:pPr>
            <w:r w:rsidRPr="00E33E06">
              <w:rPr>
                <w:color w:val="FF0000"/>
                <w:sz w:val="20"/>
                <w:szCs w:val="20"/>
              </w:rPr>
              <w:t>2011</w:t>
            </w:r>
          </w:p>
          <w:p w14:paraId="360B7378" w14:textId="6680F40A" w:rsidR="006C030C" w:rsidRPr="00B1667F" w:rsidRDefault="006C030C" w:rsidP="006C030C">
            <w:pPr>
              <w:spacing w:after="120"/>
              <w:rPr>
                <w:i/>
                <w:color w:val="0000FF"/>
                <w:sz w:val="20"/>
                <w:szCs w:val="20"/>
              </w:rPr>
            </w:pPr>
            <w:r w:rsidRPr="0052392D">
              <w:rPr>
                <w:color w:val="FF0000"/>
                <w:sz w:val="20"/>
                <w:szCs w:val="20"/>
              </w:rPr>
              <w:t>2016</w:t>
            </w:r>
          </w:p>
        </w:tc>
        <w:tc>
          <w:tcPr>
            <w:tcW w:w="3131" w:type="dxa"/>
            <w:shd w:val="clear" w:color="auto" w:fill="auto"/>
            <w:tcMar>
              <w:top w:w="15" w:type="dxa"/>
              <w:left w:w="15" w:type="dxa"/>
              <w:bottom w:w="0" w:type="dxa"/>
              <w:right w:w="15" w:type="dxa"/>
            </w:tcMar>
          </w:tcPr>
          <w:p w14:paraId="360B7379"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sidRPr="00347CC7">
              <w:rPr>
                <w:color w:val="0000FF"/>
                <w:sz w:val="20"/>
                <w:szCs w:val="20"/>
              </w:rPr>
              <w:t>Non-traditional food</w:t>
            </w:r>
          </w:p>
          <w:p w14:paraId="360B737A"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w:t>
            </w:r>
            <w:r w:rsidRPr="00347CC7">
              <w:rPr>
                <w:color w:val="0000FF"/>
                <w:sz w:val="20"/>
                <w:szCs w:val="20"/>
              </w:rPr>
              <w:t>ovel food</w:t>
            </w:r>
          </w:p>
        </w:tc>
        <w:tc>
          <w:tcPr>
            <w:tcW w:w="3448" w:type="dxa"/>
            <w:shd w:val="clear" w:color="auto" w:fill="auto"/>
            <w:tcMar>
              <w:top w:w="15" w:type="dxa"/>
              <w:left w:w="15" w:type="dxa"/>
              <w:bottom w:w="0" w:type="dxa"/>
              <w:right w:w="15" w:type="dxa"/>
            </w:tcMar>
          </w:tcPr>
          <w:p w14:paraId="360B737B" w14:textId="77777777" w:rsidR="006C030C" w:rsidRPr="00276B0E" w:rsidRDefault="006C030C" w:rsidP="006C030C">
            <w:pPr>
              <w:spacing w:after="120"/>
              <w:rPr>
                <w:color w:val="0000FF"/>
                <w:sz w:val="20"/>
                <w:szCs w:val="20"/>
              </w:rPr>
            </w:pPr>
            <w:r>
              <w:rPr>
                <w:color w:val="0000FF"/>
                <w:sz w:val="20"/>
                <w:szCs w:val="20"/>
              </w:rPr>
              <w:t xml:space="preserve">Little evidence of use of </w:t>
            </w:r>
            <w:r w:rsidRPr="00B1667F">
              <w:rPr>
                <w:i/>
                <w:color w:val="0000FF"/>
                <w:sz w:val="20"/>
                <w:szCs w:val="20"/>
              </w:rPr>
              <w:t>Ganoderma lucidum</w:t>
            </w:r>
            <w:r>
              <w:rPr>
                <w:color w:val="0000FF"/>
                <w:sz w:val="20"/>
                <w:szCs w:val="20"/>
              </w:rPr>
              <w:t xml:space="preserve"> as a food in Australia and New Zealand. </w:t>
            </w:r>
            <w:r w:rsidRPr="00B1667F">
              <w:rPr>
                <w:color w:val="0000FF"/>
                <w:sz w:val="20"/>
                <w:szCs w:val="20"/>
              </w:rPr>
              <w:t xml:space="preserve">Safety is not established as a food </w:t>
            </w:r>
            <w:r>
              <w:rPr>
                <w:color w:val="0000FF"/>
                <w:sz w:val="20"/>
                <w:szCs w:val="20"/>
              </w:rPr>
              <w:t xml:space="preserve">– potential for pharmacological </w:t>
            </w:r>
            <w:r w:rsidRPr="00B1667F">
              <w:rPr>
                <w:color w:val="0000FF"/>
                <w:sz w:val="20"/>
                <w:szCs w:val="20"/>
              </w:rPr>
              <w:t>effects based on its use as a traditional medicine.</w:t>
            </w:r>
            <w:r>
              <w:rPr>
                <w:color w:val="0000FF"/>
                <w:sz w:val="20"/>
                <w:szCs w:val="20"/>
              </w:rPr>
              <w:t xml:space="preserve"> In addition, potential adverse effects have been reported in scientific literature.</w:t>
            </w:r>
          </w:p>
        </w:tc>
      </w:tr>
      <w:tr w:rsidR="006C030C" w:rsidRPr="00276B0E" w14:paraId="360B7381" w14:textId="77777777" w:rsidTr="5144182F">
        <w:trPr>
          <w:trHeight w:val="597"/>
        </w:trPr>
        <w:tc>
          <w:tcPr>
            <w:tcW w:w="2436" w:type="dxa"/>
            <w:shd w:val="clear" w:color="auto" w:fill="auto"/>
            <w:tcMar>
              <w:top w:w="15" w:type="dxa"/>
              <w:left w:w="180" w:type="dxa"/>
              <w:bottom w:w="0" w:type="dxa"/>
              <w:right w:w="15" w:type="dxa"/>
            </w:tcMar>
          </w:tcPr>
          <w:p w14:paraId="360B737D" w14:textId="77777777" w:rsidR="006C030C" w:rsidRPr="00276B0E" w:rsidRDefault="006C030C" w:rsidP="006C030C">
            <w:pPr>
              <w:spacing w:after="120"/>
              <w:ind w:left="-165"/>
              <w:rPr>
                <w:i/>
                <w:iCs/>
                <w:sz w:val="20"/>
                <w:szCs w:val="20"/>
              </w:rPr>
            </w:pPr>
            <w:r w:rsidRPr="00276B0E">
              <w:rPr>
                <w:i/>
                <w:iCs/>
                <w:sz w:val="20"/>
                <w:szCs w:val="20"/>
              </w:rPr>
              <w:t>Garcinia cambogia</w:t>
            </w:r>
            <w:r w:rsidRPr="00276B0E">
              <w:rPr>
                <w:sz w:val="20"/>
                <w:szCs w:val="20"/>
              </w:rPr>
              <w:t xml:space="preserve"> (source of 5-hydroxycitric acid)</w:t>
            </w:r>
          </w:p>
        </w:tc>
        <w:tc>
          <w:tcPr>
            <w:tcW w:w="3131" w:type="dxa"/>
            <w:shd w:val="clear" w:color="auto" w:fill="auto"/>
            <w:tcMar>
              <w:top w:w="15" w:type="dxa"/>
              <w:left w:w="15" w:type="dxa"/>
              <w:bottom w:w="0" w:type="dxa"/>
              <w:right w:w="15" w:type="dxa"/>
            </w:tcMar>
          </w:tcPr>
          <w:p w14:paraId="360B737E"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37F"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80" w:type="dxa"/>
              <w:right w:w="15" w:type="dxa"/>
            </w:tcMar>
          </w:tcPr>
          <w:p w14:paraId="360B7380" w14:textId="77777777" w:rsidR="006C030C" w:rsidRPr="00276B0E" w:rsidRDefault="006C030C" w:rsidP="006C030C">
            <w:pPr>
              <w:spacing w:after="120"/>
              <w:rPr>
                <w:sz w:val="20"/>
                <w:szCs w:val="20"/>
              </w:rPr>
            </w:pPr>
            <w:r w:rsidRPr="00276B0E">
              <w:rPr>
                <w:sz w:val="20"/>
                <w:szCs w:val="20"/>
              </w:rPr>
              <w:t>Safety concerns based on potential for adverse effects in humans.</w:t>
            </w:r>
          </w:p>
        </w:tc>
      </w:tr>
      <w:tr w:rsidR="006C030C" w:rsidRPr="00276B0E" w14:paraId="056D304C" w14:textId="77777777" w:rsidTr="5144182F">
        <w:trPr>
          <w:trHeight w:val="597"/>
        </w:trPr>
        <w:tc>
          <w:tcPr>
            <w:tcW w:w="2436" w:type="dxa"/>
            <w:shd w:val="clear" w:color="auto" w:fill="auto"/>
            <w:tcMar>
              <w:top w:w="15" w:type="dxa"/>
              <w:left w:w="180" w:type="dxa"/>
              <w:bottom w:w="0" w:type="dxa"/>
              <w:right w:w="15" w:type="dxa"/>
            </w:tcMar>
          </w:tcPr>
          <w:p w14:paraId="4A38E66B" w14:textId="77777777" w:rsidR="006C030C" w:rsidRDefault="006C030C" w:rsidP="006C030C">
            <w:pPr>
              <w:spacing w:after="120"/>
              <w:ind w:left="-165"/>
              <w:rPr>
                <w:i/>
                <w:color w:val="0000FF"/>
                <w:sz w:val="20"/>
                <w:szCs w:val="20"/>
              </w:rPr>
            </w:pPr>
            <w:r>
              <w:rPr>
                <w:color w:val="0000FF"/>
                <w:sz w:val="20"/>
                <w:szCs w:val="20"/>
              </w:rPr>
              <w:t>Gardenia blue (</w:t>
            </w:r>
            <w:r>
              <w:rPr>
                <w:i/>
                <w:color w:val="0000FF"/>
                <w:sz w:val="20"/>
                <w:szCs w:val="20"/>
              </w:rPr>
              <w:t xml:space="preserve">Gardenia </w:t>
            </w:r>
            <w:proofErr w:type="spellStart"/>
            <w:r>
              <w:rPr>
                <w:i/>
                <w:color w:val="0000FF"/>
                <w:sz w:val="20"/>
                <w:szCs w:val="20"/>
              </w:rPr>
              <w:t>jasminoides</w:t>
            </w:r>
            <w:proofErr w:type="spellEnd"/>
            <w:r>
              <w:rPr>
                <w:i/>
                <w:color w:val="0000FF"/>
                <w:sz w:val="20"/>
                <w:szCs w:val="20"/>
              </w:rPr>
              <w:t xml:space="preserve"> </w:t>
            </w:r>
            <w:r w:rsidRPr="005A5003">
              <w:rPr>
                <w:color w:val="0000FF"/>
                <w:sz w:val="20"/>
                <w:szCs w:val="20"/>
              </w:rPr>
              <w:t>Ellis</w:t>
            </w:r>
            <w:r>
              <w:rPr>
                <w:i/>
                <w:color w:val="0000FF"/>
                <w:sz w:val="20"/>
                <w:szCs w:val="20"/>
              </w:rPr>
              <w:t>)</w:t>
            </w:r>
            <w:r w:rsidRPr="00E56911">
              <w:rPr>
                <w:i/>
                <w:color w:val="0000FF"/>
                <w:sz w:val="20"/>
                <w:szCs w:val="20"/>
              </w:rPr>
              <w:t xml:space="preserve"> </w:t>
            </w:r>
          </w:p>
          <w:p w14:paraId="632BE68A" w14:textId="1CC15F59" w:rsidR="006C030C" w:rsidRPr="00276B0E" w:rsidRDefault="006C030C" w:rsidP="006C030C">
            <w:pPr>
              <w:spacing w:after="120"/>
              <w:ind w:left="-165"/>
              <w:rPr>
                <w:i/>
                <w:iCs/>
                <w:sz w:val="20"/>
                <w:szCs w:val="20"/>
              </w:rPr>
            </w:pPr>
            <w:r w:rsidRPr="0052392D">
              <w:rPr>
                <w:color w:val="FF0000"/>
                <w:sz w:val="20"/>
                <w:szCs w:val="20"/>
              </w:rPr>
              <w:t>20</w:t>
            </w:r>
            <w:r>
              <w:rPr>
                <w:color w:val="FF0000"/>
                <w:sz w:val="20"/>
                <w:szCs w:val="20"/>
              </w:rPr>
              <w:t>20</w:t>
            </w:r>
          </w:p>
        </w:tc>
        <w:tc>
          <w:tcPr>
            <w:tcW w:w="3131" w:type="dxa"/>
            <w:shd w:val="clear" w:color="auto" w:fill="auto"/>
            <w:tcMar>
              <w:top w:w="15" w:type="dxa"/>
              <w:left w:w="15" w:type="dxa"/>
              <w:bottom w:w="0" w:type="dxa"/>
              <w:right w:w="15" w:type="dxa"/>
            </w:tcMar>
          </w:tcPr>
          <w:p w14:paraId="2638251C" w14:textId="38B0D4AD" w:rsidR="006C030C" w:rsidRPr="00276B0E" w:rsidRDefault="006C030C" w:rsidP="006C030C">
            <w:pPr>
              <w:numPr>
                <w:ilvl w:val="0"/>
                <w:numId w:val="21"/>
              </w:numPr>
              <w:tabs>
                <w:tab w:val="clear" w:pos="720"/>
                <w:tab w:val="num" w:pos="345"/>
              </w:tabs>
              <w:spacing w:after="0"/>
              <w:ind w:left="345" w:hanging="180"/>
              <w:rPr>
                <w:sz w:val="20"/>
                <w:szCs w:val="20"/>
              </w:rPr>
            </w:pPr>
            <w:r>
              <w:rPr>
                <w:color w:val="0000FF"/>
                <w:sz w:val="20"/>
                <w:szCs w:val="20"/>
              </w:rPr>
              <w:t>Regulate as a food additive</w:t>
            </w:r>
          </w:p>
        </w:tc>
        <w:tc>
          <w:tcPr>
            <w:tcW w:w="3448" w:type="dxa"/>
            <w:shd w:val="clear" w:color="auto" w:fill="auto"/>
            <w:tcMar>
              <w:top w:w="15" w:type="dxa"/>
              <w:left w:w="180" w:type="dxa"/>
              <w:right w:w="15" w:type="dxa"/>
            </w:tcMar>
          </w:tcPr>
          <w:p w14:paraId="52F46901" w14:textId="3B7B2362" w:rsidR="006C030C" w:rsidRPr="00276B0E" w:rsidRDefault="006C030C" w:rsidP="006C030C">
            <w:pPr>
              <w:spacing w:after="120"/>
              <w:rPr>
                <w:sz w:val="20"/>
                <w:szCs w:val="20"/>
              </w:rPr>
            </w:pPr>
            <w:r>
              <w:rPr>
                <w:color w:val="0000FF"/>
                <w:sz w:val="20"/>
                <w:szCs w:val="20"/>
              </w:rPr>
              <w:t>Intended use is as a blue colour. An application is required before it can be used in food.</w:t>
            </w:r>
          </w:p>
        </w:tc>
      </w:tr>
      <w:tr w:rsidR="006C030C" w:rsidRPr="00276B0E" w14:paraId="360B7386" w14:textId="77777777" w:rsidTr="5144182F">
        <w:trPr>
          <w:trHeight w:val="672"/>
        </w:trPr>
        <w:tc>
          <w:tcPr>
            <w:tcW w:w="2436" w:type="dxa"/>
            <w:shd w:val="clear" w:color="auto" w:fill="auto"/>
            <w:tcMar>
              <w:top w:w="15" w:type="dxa"/>
              <w:left w:w="15" w:type="dxa"/>
              <w:bottom w:w="0" w:type="dxa"/>
              <w:right w:w="15" w:type="dxa"/>
            </w:tcMar>
          </w:tcPr>
          <w:p w14:paraId="360B7382" w14:textId="77777777" w:rsidR="006C030C" w:rsidRPr="00276B0E" w:rsidRDefault="006C030C" w:rsidP="006C030C">
            <w:pPr>
              <w:spacing w:after="120"/>
              <w:rPr>
                <w:sz w:val="20"/>
                <w:szCs w:val="20"/>
              </w:rPr>
            </w:pPr>
            <w:r w:rsidRPr="00276B0E">
              <w:rPr>
                <w:sz w:val="20"/>
                <w:szCs w:val="20"/>
              </w:rPr>
              <w:t>Ginkgo nut</w:t>
            </w:r>
          </w:p>
        </w:tc>
        <w:tc>
          <w:tcPr>
            <w:tcW w:w="3131" w:type="dxa"/>
            <w:shd w:val="clear" w:color="auto" w:fill="auto"/>
            <w:tcMar>
              <w:top w:w="15" w:type="dxa"/>
              <w:left w:w="15" w:type="dxa"/>
              <w:bottom w:w="0" w:type="dxa"/>
              <w:right w:w="15" w:type="dxa"/>
            </w:tcMar>
          </w:tcPr>
          <w:p w14:paraId="360B7383"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w:t>
            </w:r>
            <w:r>
              <w:rPr>
                <w:color w:val="000000"/>
                <w:sz w:val="20"/>
                <w:szCs w:val="20"/>
              </w:rPr>
              <w:t xml:space="preserve"> food</w:t>
            </w:r>
          </w:p>
          <w:p w14:paraId="360B7384"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385" w14:textId="77777777" w:rsidR="006C030C" w:rsidRPr="00276B0E" w:rsidRDefault="006C030C" w:rsidP="006C030C">
            <w:pPr>
              <w:spacing w:after="120"/>
              <w:rPr>
                <w:sz w:val="20"/>
                <w:szCs w:val="20"/>
              </w:rPr>
            </w:pPr>
            <w:r w:rsidRPr="00276B0E">
              <w:rPr>
                <w:sz w:val="20"/>
                <w:szCs w:val="20"/>
              </w:rPr>
              <w:t xml:space="preserve">Non-traditional food in Australia and New Zealand. Safety concerns as it contains 4’-O-methylpyridoxine which </w:t>
            </w:r>
            <w:r w:rsidRPr="00276B0E">
              <w:rPr>
                <w:sz w:val="20"/>
                <w:szCs w:val="20"/>
              </w:rPr>
              <w:lastRenderedPageBreak/>
              <w:t>is heat stable, cannot be deactivated by cooking and can only be removed by washing.</w:t>
            </w:r>
          </w:p>
        </w:tc>
      </w:tr>
      <w:tr w:rsidR="006C030C" w:rsidRPr="00276B0E" w14:paraId="360B738B" w14:textId="77777777" w:rsidTr="5144182F">
        <w:trPr>
          <w:trHeight w:val="679"/>
        </w:trPr>
        <w:tc>
          <w:tcPr>
            <w:tcW w:w="2436" w:type="dxa"/>
            <w:shd w:val="clear" w:color="auto" w:fill="auto"/>
            <w:tcMar>
              <w:top w:w="15" w:type="dxa"/>
              <w:left w:w="15" w:type="dxa"/>
              <w:bottom w:w="0" w:type="dxa"/>
              <w:right w:w="15" w:type="dxa"/>
            </w:tcMar>
          </w:tcPr>
          <w:p w14:paraId="360B7387" w14:textId="77777777" w:rsidR="006C030C" w:rsidRPr="00276B0E" w:rsidRDefault="006C030C" w:rsidP="006C030C">
            <w:pPr>
              <w:spacing w:after="120"/>
              <w:rPr>
                <w:sz w:val="20"/>
                <w:szCs w:val="20"/>
              </w:rPr>
            </w:pPr>
            <w:r w:rsidRPr="00276B0E">
              <w:rPr>
                <w:sz w:val="20"/>
                <w:szCs w:val="20"/>
              </w:rPr>
              <w:lastRenderedPageBreak/>
              <w:t>(High) β-Glucan cereals</w:t>
            </w:r>
          </w:p>
        </w:tc>
        <w:tc>
          <w:tcPr>
            <w:tcW w:w="3131" w:type="dxa"/>
            <w:shd w:val="clear" w:color="auto" w:fill="auto"/>
            <w:tcMar>
              <w:top w:w="15" w:type="dxa"/>
              <w:left w:w="15" w:type="dxa"/>
              <w:bottom w:w="0" w:type="dxa"/>
              <w:right w:w="15" w:type="dxa"/>
            </w:tcMar>
          </w:tcPr>
          <w:p w14:paraId="360B7388"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389"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shd w:val="clear" w:color="auto" w:fill="auto"/>
            <w:tcMar>
              <w:top w:w="15" w:type="dxa"/>
              <w:left w:w="15" w:type="dxa"/>
              <w:bottom w:w="0" w:type="dxa"/>
              <w:right w:w="15" w:type="dxa"/>
            </w:tcMar>
          </w:tcPr>
          <w:p w14:paraId="360B738A" w14:textId="77777777" w:rsidR="006C030C" w:rsidRPr="00276B0E" w:rsidRDefault="006C030C" w:rsidP="006C030C">
            <w:pPr>
              <w:spacing w:after="120"/>
              <w:rPr>
                <w:sz w:val="20"/>
                <w:szCs w:val="20"/>
              </w:rPr>
            </w:pPr>
            <w:r w:rsidRPr="00276B0E">
              <w:rPr>
                <w:sz w:val="20"/>
                <w:szCs w:val="20"/>
              </w:rPr>
              <w:t>Natural variety sourced from a cereal fraction with high natural levels of β-glucan.  No safety concerns identified.</w:t>
            </w:r>
          </w:p>
        </w:tc>
      </w:tr>
      <w:tr w:rsidR="006C030C" w:rsidRPr="00A427DA" w14:paraId="360B7390" w14:textId="77777777" w:rsidTr="5144182F">
        <w:trPr>
          <w:trHeight w:val="799"/>
        </w:trPr>
        <w:tc>
          <w:tcPr>
            <w:tcW w:w="2436" w:type="dxa"/>
            <w:tcMar>
              <w:top w:w="15" w:type="dxa"/>
              <w:left w:w="15" w:type="dxa"/>
              <w:bottom w:w="0" w:type="dxa"/>
              <w:right w:w="15" w:type="dxa"/>
            </w:tcMar>
          </w:tcPr>
          <w:p w14:paraId="360B738C" w14:textId="77777777" w:rsidR="006C030C" w:rsidRPr="00A427DA" w:rsidRDefault="006C030C" w:rsidP="006C030C">
            <w:pPr>
              <w:spacing w:after="120"/>
              <w:rPr>
                <w:sz w:val="20"/>
                <w:szCs w:val="20"/>
              </w:rPr>
            </w:pPr>
            <w:r w:rsidRPr="00A427DA">
              <w:rPr>
                <w:sz w:val="20"/>
              </w:rPr>
              <w:t xml:space="preserve">β-Glucan </w:t>
            </w:r>
            <w:r w:rsidRPr="00A427DA">
              <w:rPr>
                <w:sz w:val="20"/>
                <w:szCs w:val="20"/>
              </w:rPr>
              <w:t>derived from barley</w:t>
            </w:r>
            <w:r>
              <w:rPr>
                <w:sz w:val="20"/>
                <w:szCs w:val="20"/>
              </w:rPr>
              <w:t>,</w:t>
            </w:r>
            <w:r w:rsidRPr="00A427DA">
              <w:rPr>
                <w:sz w:val="20"/>
                <w:szCs w:val="20"/>
              </w:rPr>
              <w:t xml:space="preserve"> produced using a natural milling and separation process, potentially followed by further processing – e.g. enzymatic starch hydrolysis at elevated temperature with ethanol precipitation</w:t>
            </w:r>
          </w:p>
        </w:tc>
        <w:tc>
          <w:tcPr>
            <w:tcW w:w="3131" w:type="dxa"/>
            <w:tcMar>
              <w:top w:w="15" w:type="dxa"/>
              <w:left w:w="15" w:type="dxa"/>
              <w:bottom w:w="0" w:type="dxa"/>
              <w:right w:w="15" w:type="dxa"/>
            </w:tcMar>
          </w:tcPr>
          <w:p w14:paraId="360B738D" w14:textId="77777777" w:rsidR="006C030C" w:rsidRPr="00A427DA" w:rsidRDefault="006C030C" w:rsidP="006C030C">
            <w:pPr>
              <w:numPr>
                <w:ilvl w:val="0"/>
                <w:numId w:val="21"/>
              </w:numPr>
              <w:tabs>
                <w:tab w:val="clear" w:pos="720"/>
                <w:tab w:val="left" w:pos="345"/>
              </w:tabs>
              <w:spacing w:after="0"/>
              <w:ind w:left="345" w:hanging="180"/>
              <w:rPr>
                <w:sz w:val="20"/>
                <w:szCs w:val="20"/>
              </w:rPr>
            </w:pPr>
            <w:r w:rsidRPr="00A427DA">
              <w:rPr>
                <w:sz w:val="20"/>
                <w:szCs w:val="20"/>
              </w:rPr>
              <w:t>Non-traditional</w:t>
            </w:r>
            <w:r>
              <w:rPr>
                <w:color w:val="000000"/>
                <w:sz w:val="20"/>
                <w:szCs w:val="20"/>
              </w:rPr>
              <w:t xml:space="preserve"> food</w:t>
            </w:r>
          </w:p>
          <w:p w14:paraId="360B738E" w14:textId="77777777" w:rsidR="006C030C" w:rsidRPr="00A427DA" w:rsidRDefault="006C030C" w:rsidP="006C030C">
            <w:pPr>
              <w:numPr>
                <w:ilvl w:val="0"/>
                <w:numId w:val="21"/>
              </w:numPr>
              <w:tabs>
                <w:tab w:val="clear" w:pos="720"/>
                <w:tab w:val="left" w:pos="345"/>
              </w:tabs>
              <w:spacing w:after="0"/>
              <w:ind w:left="345" w:hanging="180"/>
              <w:rPr>
                <w:sz w:val="20"/>
                <w:szCs w:val="20"/>
              </w:rPr>
            </w:pPr>
            <w:r w:rsidRPr="00A427DA">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38F" w14:textId="77777777" w:rsidR="006C030C" w:rsidRPr="00A427DA" w:rsidRDefault="006C030C" w:rsidP="006C030C">
            <w:pPr>
              <w:spacing w:after="120"/>
              <w:rPr>
                <w:sz w:val="20"/>
                <w:szCs w:val="20"/>
              </w:rPr>
            </w:pPr>
            <w:r w:rsidRPr="00A427DA">
              <w:rPr>
                <w:sz w:val="20"/>
                <w:szCs w:val="20"/>
              </w:rPr>
              <w:t>No safety concerns identified with the production method employed.</w:t>
            </w:r>
          </w:p>
        </w:tc>
      </w:tr>
      <w:tr w:rsidR="006C030C" w:rsidRPr="00A427DA" w14:paraId="360B7395" w14:textId="77777777" w:rsidTr="5144182F">
        <w:trPr>
          <w:trHeight w:val="799"/>
        </w:trPr>
        <w:tc>
          <w:tcPr>
            <w:tcW w:w="2436" w:type="dxa"/>
            <w:shd w:val="clear" w:color="auto" w:fill="auto"/>
            <w:tcMar>
              <w:top w:w="15" w:type="dxa"/>
              <w:left w:w="15" w:type="dxa"/>
              <w:bottom w:w="0" w:type="dxa"/>
              <w:right w:w="15" w:type="dxa"/>
            </w:tcMar>
          </w:tcPr>
          <w:p w14:paraId="737A56C0" w14:textId="77777777" w:rsidR="006C030C" w:rsidRDefault="006C030C" w:rsidP="006C030C">
            <w:pPr>
              <w:spacing w:after="120"/>
              <w:rPr>
                <w:color w:val="3343D9"/>
                <w:sz w:val="20"/>
                <w:szCs w:val="20"/>
              </w:rPr>
            </w:pPr>
            <w:r w:rsidRPr="00EC25C2">
              <w:rPr>
                <w:color w:val="3343D9"/>
                <w:sz w:val="20"/>
              </w:rPr>
              <w:t>β</w:t>
            </w:r>
            <w:r w:rsidRPr="00EC25C2">
              <w:rPr>
                <w:color w:val="3343D9"/>
                <w:sz w:val="20"/>
                <w:szCs w:val="20"/>
              </w:rPr>
              <w:t>-</w:t>
            </w:r>
            <w:r w:rsidRPr="00EC25C2">
              <w:rPr>
                <w:color w:val="0000FF"/>
                <w:sz w:val="20"/>
                <w:szCs w:val="20"/>
              </w:rPr>
              <w:t xml:space="preserve">Glucan </w:t>
            </w:r>
            <w:r w:rsidRPr="00EC25C2">
              <w:rPr>
                <w:color w:val="3343D9"/>
                <w:sz w:val="20"/>
                <w:szCs w:val="20"/>
              </w:rPr>
              <w:t>derived</w:t>
            </w:r>
            <w:r w:rsidRPr="00EC25C2">
              <w:rPr>
                <w:color w:val="0000FF"/>
                <w:sz w:val="20"/>
                <w:szCs w:val="20"/>
              </w:rPr>
              <w:t xml:space="preserve"> </w:t>
            </w:r>
            <w:r w:rsidRPr="00EC25C2">
              <w:rPr>
                <w:color w:val="3343D9"/>
                <w:sz w:val="20"/>
                <w:szCs w:val="20"/>
              </w:rPr>
              <w:t>from oats</w:t>
            </w:r>
          </w:p>
          <w:p w14:paraId="360B7391" w14:textId="1319654B" w:rsidR="006C030C" w:rsidRPr="00EC25C2" w:rsidRDefault="006C030C" w:rsidP="006C030C">
            <w:pPr>
              <w:spacing w:after="120"/>
              <w:rPr>
                <w:color w:val="3343D9"/>
                <w:sz w:val="20"/>
              </w:rPr>
            </w:pPr>
            <w:r w:rsidRPr="00AF4409">
              <w:rPr>
                <w:color w:val="FF0000"/>
                <w:sz w:val="20"/>
                <w:szCs w:val="20"/>
              </w:rPr>
              <w:t>2017</w:t>
            </w:r>
          </w:p>
        </w:tc>
        <w:tc>
          <w:tcPr>
            <w:tcW w:w="3131" w:type="dxa"/>
            <w:shd w:val="clear" w:color="auto" w:fill="auto"/>
            <w:tcMar>
              <w:top w:w="15" w:type="dxa"/>
              <w:left w:w="15" w:type="dxa"/>
              <w:bottom w:w="0" w:type="dxa"/>
              <w:right w:w="15" w:type="dxa"/>
            </w:tcMar>
          </w:tcPr>
          <w:p w14:paraId="360B7392" w14:textId="77777777" w:rsidR="006C030C" w:rsidRPr="00EC25C2" w:rsidRDefault="006C030C" w:rsidP="006C030C">
            <w:pPr>
              <w:numPr>
                <w:ilvl w:val="0"/>
                <w:numId w:val="21"/>
              </w:numPr>
              <w:tabs>
                <w:tab w:val="clear" w:pos="720"/>
                <w:tab w:val="num" w:pos="345"/>
              </w:tabs>
              <w:spacing w:after="0"/>
              <w:ind w:left="345" w:hanging="180"/>
              <w:rPr>
                <w:color w:val="0000FF"/>
                <w:sz w:val="20"/>
                <w:szCs w:val="20"/>
              </w:rPr>
            </w:pPr>
            <w:r w:rsidRPr="00EC25C2">
              <w:rPr>
                <w:color w:val="0000FF"/>
                <w:sz w:val="20"/>
                <w:szCs w:val="20"/>
              </w:rPr>
              <w:t>Traditional food</w:t>
            </w:r>
          </w:p>
          <w:p w14:paraId="360B7393" w14:textId="77777777" w:rsidR="006C030C" w:rsidRPr="00EC25C2" w:rsidRDefault="006C030C" w:rsidP="006C030C">
            <w:pPr>
              <w:numPr>
                <w:ilvl w:val="0"/>
                <w:numId w:val="21"/>
              </w:numPr>
              <w:tabs>
                <w:tab w:val="clear" w:pos="720"/>
                <w:tab w:val="num" w:pos="345"/>
              </w:tabs>
              <w:spacing w:after="0"/>
              <w:ind w:left="345" w:hanging="180"/>
              <w:rPr>
                <w:color w:val="0000FF"/>
                <w:sz w:val="20"/>
                <w:szCs w:val="20"/>
              </w:rPr>
            </w:pPr>
            <w:r w:rsidRPr="00EC25C2">
              <w:rPr>
                <w:color w:val="0000FF"/>
                <w:sz w:val="20"/>
                <w:szCs w:val="20"/>
              </w:rPr>
              <w:t>Not novel food</w:t>
            </w:r>
          </w:p>
        </w:tc>
        <w:tc>
          <w:tcPr>
            <w:tcW w:w="3448" w:type="dxa"/>
            <w:shd w:val="clear" w:color="auto" w:fill="auto"/>
            <w:tcMar>
              <w:top w:w="15" w:type="dxa"/>
              <w:left w:w="15" w:type="dxa"/>
              <w:bottom w:w="0" w:type="dxa"/>
              <w:right w:w="15" w:type="dxa"/>
            </w:tcMar>
          </w:tcPr>
          <w:p w14:paraId="360B7394" w14:textId="77777777" w:rsidR="006C030C" w:rsidRPr="00EC25C2" w:rsidRDefault="006C030C" w:rsidP="006C030C">
            <w:pPr>
              <w:spacing w:after="120"/>
              <w:rPr>
                <w:b/>
                <w:color w:val="0000FF"/>
                <w:sz w:val="20"/>
                <w:szCs w:val="20"/>
              </w:rPr>
            </w:pPr>
            <w:r w:rsidRPr="00EC25C2">
              <w:rPr>
                <w:color w:val="0000FF"/>
                <w:sz w:val="20"/>
                <w:szCs w:val="20"/>
              </w:rPr>
              <w:t xml:space="preserve">Intended use likely to result in similar exposure to </w:t>
            </w:r>
            <w:r w:rsidRPr="00EC25C2">
              <w:rPr>
                <w:color w:val="3343D9"/>
                <w:sz w:val="20"/>
              </w:rPr>
              <w:t>β</w:t>
            </w:r>
            <w:r w:rsidRPr="00EC25C2">
              <w:rPr>
                <w:color w:val="3343D9"/>
                <w:sz w:val="20"/>
                <w:szCs w:val="20"/>
              </w:rPr>
              <w:t>-</w:t>
            </w:r>
            <w:r w:rsidRPr="00EC25C2">
              <w:rPr>
                <w:color w:val="0000FF"/>
                <w:sz w:val="20"/>
                <w:szCs w:val="20"/>
              </w:rPr>
              <w:t xml:space="preserve">Glucans currently in the diet from consumption of oats and other </w:t>
            </w:r>
            <w:r w:rsidRPr="00736F4E">
              <w:rPr>
                <w:color w:val="0000FF"/>
                <w:sz w:val="20"/>
                <w:szCs w:val="20"/>
              </w:rPr>
              <w:t>β-</w:t>
            </w:r>
            <w:r w:rsidRPr="00EC25C2">
              <w:rPr>
                <w:color w:val="0000FF"/>
                <w:sz w:val="20"/>
                <w:szCs w:val="20"/>
              </w:rPr>
              <w:t xml:space="preserve">Glucan </w:t>
            </w:r>
            <w:r w:rsidRPr="00736F4E">
              <w:rPr>
                <w:color w:val="0000FF"/>
                <w:sz w:val="20"/>
                <w:szCs w:val="20"/>
              </w:rPr>
              <w:t>containing foods. This view relates to the use of a 70% β-</w:t>
            </w:r>
            <w:r w:rsidRPr="00EC25C2">
              <w:rPr>
                <w:color w:val="0000FF"/>
                <w:sz w:val="20"/>
                <w:szCs w:val="20"/>
              </w:rPr>
              <w:t xml:space="preserve">Glucan product </w:t>
            </w:r>
            <w:r w:rsidRPr="00736F4E">
              <w:rPr>
                <w:color w:val="0000FF"/>
                <w:sz w:val="20"/>
                <w:szCs w:val="20"/>
              </w:rPr>
              <w:t>derived</w:t>
            </w:r>
            <w:r w:rsidRPr="00EC25C2">
              <w:rPr>
                <w:color w:val="0000FF"/>
                <w:sz w:val="20"/>
                <w:szCs w:val="20"/>
              </w:rPr>
              <w:t xml:space="preserve"> </w:t>
            </w:r>
            <w:r w:rsidRPr="00736F4E">
              <w:rPr>
                <w:color w:val="0000FF"/>
                <w:sz w:val="20"/>
                <w:szCs w:val="20"/>
              </w:rPr>
              <w:t>from oats at up to 4% of in foods (resulting in up 3 grams of β-</w:t>
            </w:r>
            <w:r w:rsidRPr="00EC25C2">
              <w:rPr>
                <w:color w:val="0000FF"/>
                <w:sz w:val="20"/>
                <w:szCs w:val="20"/>
              </w:rPr>
              <w:t xml:space="preserve">Glucan </w:t>
            </w:r>
            <w:r w:rsidRPr="00736F4E">
              <w:rPr>
                <w:color w:val="0000FF"/>
                <w:sz w:val="20"/>
                <w:szCs w:val="20"/>
              </w:rPr>
              <w:t>per serve).</w:t>
            </w:r>
          </w:p>
        </w:tc>
      </w:tr>
      <w:tr w:rsidR="006C030C" w:rsidRPr="00A427DA" w14:paraId="360B739A" w14:textId="77777777" w:rsidTr="5144182F">
        <w:trPr>
          <w:trHeight w:val="799"/>
        </w:trPr>
        <w:tc>
          <w:tcPr>
            <w:tcW w:w="2436" w:type="dxa"/>
            <w:shd w:val="clear" w:color="auto" w:fill="auto"/>
            <w:tcMar>
              <w:top w:w="15" w:type="dxa"/>
              <w:left w:w="15" w:type="dxa"/>
              <w:bottom w:w="0" w:type="dxa"/>
              <w:right w:w="15" w:type="dxa"/>
            </w:tcMar>
          </w:tcPr>
          <w:p w14:paraId="7DF327DC" w14:textId="77777777" w:rsidR="006C030C" w:rsidRDefault="006C030C" w:rsidP="006C030C">
            <w:pPr>
              <w:spacing w:after="120"/>
              <w:rPr>
                <w:color w:val="3343D9"/>
                <w:sz w:val="20"/>
                <w:szCs w:val="20"/>
              </w:rPr>
            </w:pPr>
            <w:r w:rsidRPr="00A1271F">
              <w:rPr>
                <w:color w:val="3343D9"/>
                <w:sz w:val="20"/>
              </w:rPr>
              <w:t>β</w:t>
            </w:r>
            <w:r w:rsidRPr="00A1271F">
              <w:rPr>
                <w:color w:val="3343D9"/>
                <w:sz w:val="20"/>
                <w:szCs w:val="20"/>
              </w:rPr>
              <w:t>-</w:t>
            </w:r>
            <w:r w:rsidRPr="00A1271F">
              <w:rPr>
                <w:color w:val="0000FF"/>
                <w:sz w:val="20"/>
                <w:szCs w:val="20"/>
              </w:rPr>
              <w:t xml:space="preserve">Glucan </w:t>
            </w:r>
            <w:r w:rsidRPr="00A1271F">
              <w:rPr>
                <w:color w:val="3343D9"/>
                <w:sz w:val="20"/>
                <w:szCs w:val="20"/>
              </w:rPr>
              <w:t>derived</w:t>
            </w:r>
            <w:r w:rsidRPr="00A1271F">
              <w:rPr>
                <w:color w:val="0000FF"/>
                <w:sz w:val="20"/>
                <w:szCs w:val="20"/>
              </w:rPr>
              <w:t xml:space="preserve"> </w:t>
            </w:r>
            <w:r w:rsidRPr="00A1271F">
              <w:rPr>
                <w:color w:val="3343D9"/>
                <w:sz w:val="20"/>
                <w:szCs w:val="20"/>
              </w:rPr>
              <w:t xml:space="preserve">from </w:t>
            </w:r>
            <w:r>
              <w:rPr>
                <w:color w:val="3343D9"/>
                <w:sz w:val="20"/>
                <w:szCs w:val="20"/>
              </w:rPr>
              <w:t>yeast (</w:t>
            </w:r>
            <w:r w:rsidRPr="00A1271F">
              <w:rPr>
                <w:i/>
                <w:color w:val="3343D9"/>
                <w:sz w:val="20"/>
                <w:szCs w:val="20"/>
              </w:rPr>
              <w:t>Saccharomyces cerevisiae</w:t>
            </w:r>
            <w:r>
              <w:rPr>
                <w:color w:val="3343D9"/>
                <w:sz w:val="20"/>
                <w:szCs w:val="20"/>
              </w:rPr>
              <w:t>)</w:t>
            </w:r>
          </w:p>
          <w:p w14:paraId="360B7396" w14:textId="32D491D1" w:rsidR="006C030C" w:rsidRPr="00A1271F" w:rsidRDefault="006C030C" w:rsidP="006C030C">
            <w:pPr>
              <w:spacing w:after="120"/>
              <w:rPr>
                <w:color w:val="0000FF"/>
                <w:sz w:val="20"/>
                <w:szCs w:val="20"/>
              </w:rPr>
            </w:pPr>
            <w:r>
              <w:rPr>
                <w:color w:val="FF0000"/>
                <w:sz w:val="20"/>
                <w:szCs w:val="20"/>
              </w:rPr>
              <w:t>2011</w:t>
            </w:r>
          </w:p>
        </w:tc>
        <w:tc>
          <w:tcPr>
            <w:tcW w:w="3131" w:type="dxa"/>
            <w:shd w:val="clear" w:color="auto" w:fill="auto"/>
            <w:tcMar>
              <w:top w:w="15" w:type="dxa"/>
              <w:left w:w="15" w:type="dxa"/>
              <w:bottom w:w="0" w:type="dxa"/>
              <w:right w:w="15" w:type="dxa"/>
            </w:tcMar>
          </w:tcPr>
          <w:p w14:paraId="360B7397"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w:t>
            </w:r>
            <w:r w:rsidRPr="00347CC7">
              <w:rPr>
                <w:color w:val="0000FF"/>
                <w:sz w:val="20"/>
                <w:szCs w:val="20"/>
              </w:rPr>
              <w:t>raditional food</w:t>
            </w:r>
          </w:p>
          <w:p w14:paraId="360B7398"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w:t>
            </w:r>
            <w:r w:rsidRPr="00347CC7">
              <w:rPr>
                <w:color w:val="0000FF"/>
                <w:sz w:val="20"/>
                <w:szCs w:val="20"/>
              </w:rPr>
              <w:t>ovel food</w:t>
            </w:r>
          </w:p>
        </w:tc>
        <w:tc>
          <w:tcPr>
            <w:tcW w:w="3448" w:type="dxa"/>
            <w:shd w:val="clear" w:color="auto" w:fill="auto"/>
            <w:tcMar>
              <w:top w:w="15" w:type="dxa"/>
              <w:left w:w="15" w:type="dxa"/>
              <w:bottom w:w="0" w:type="dxa"/>
              <w:right w:w="15" w:type="dxa"/>
            </w:tcMar>
          </w:tcPr>
          <w:p w14:paraId="360B7399" w14:textId="77777777" w:rsidR="006C030C" w:rsidRPr="00276B0E" w:rsidRDefault="006C030C" w:rsidP="006C030C">
            <w:pPr>
              <w:spacing w:after="120"/>
              <w:rPr>
                <w:color w:val="0000FF"/>
                <w:sz w:val="20"/>
                <w:szCs w:val="20"/>
              </w:rPr>
            </w:pPr>
            <w:r>
              <w:rPr>
                <w:color w:val="0000FF"/>
                <w:sz w:val="20"/>
                <w:szCs w:val="20"/>
              </w:rPr>
              <w:t>Derived from cell wall of this yeast that is commonly used and present in a wide variety of foods. Intended levels of use are similar to current intake from the diet in Australia and New Zealand.</w:t>
            </w:r>
          </w:p>
        </w:tc>
      </w:tr>
      <w:tr w:rsidR="006C030C" w:rsidRPr="00276B0E" w14:paraId="360B739F" w14:textId="77777777" w:rsidTr="5144182F">
        <w:trPr>
          <w:trHeight w:val="623"/>
        </w:trPr>
        <w:tc>
          <w:tcPr>
            <w:tcW w:w="2436" w:type="dxa"/>
            <w:shd w:val="clear" w:color="auto" w:fill="auto"/>
            <w:tcMar>
              <w:top w:w="15" w:type="dxa"/>
              <w:left w:w="15" w:type="dxa"/>
              <w:bottom w:w="0" w:type="dxa"/>
              <w:right w:w="15" w:type="dxa"/>
            </w:tcMar>
          </w:tcPr>
          <w:p w14:paraId="360B739B" w14:textId="77777777" w:rsidR="006C030C" w:rsidRPr="00276B0E" w:rsidRDefault="006C030C" w:rsidP="006C030C">
            <w:pPr>
              <w:spacing w:after="120"/>
              <w:rPr>
                <w:sz w:val="20"/>
                <w:szCs w:val="20"/>
              </w:rPr>
            </w:pPr>
            <w:r w:rsidRPr="00276B0E">
              <w:rPr>
                <w:sz w:val="20"/>
                <w:szCs w:val="20"/>
              </w:rPr>
              <w:t>Glucosamine sulphate</w:t>
            </w:r>
          </w:p>
        </w:tc>
        <w:tc>
          <w:tcPr>
            <w:tcW w:w="3131" w:type="dxa"/>
            <w:shd w:val="clear" w:color="auto" w:fill="auto"/>
            <w:tcMar>
              <w:top w:w="15" w:type="dxa"/>
              <w:left w:w="15" w:type="dxa"/>
              <w:bottom w:w="0" w:type="dxa"/>
              <w:right w:w="15" w:type="dxa"/>
            </w:tcMar>
          </w:tcPr>
          <w:p w14:paraId="360B739C"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w:t>
            </w:r>
            <w:r>
              <w:rPr>
                <w:color w:val="000000"/>
                <w:sz w:val="20"/>
                <w:szCs w:val="20"/>
              </w:rPr>
              <w:t xml:space="preserve"> food</w:t>
            </w:r>
          </w:p>
          <w:p w14:paraId="360B739D"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39E" w14:textId="77777777" w:rsidR="006C030C" w:rsidRPr="00276B0E" w:rsidRDefault="006C030C" w:rsidP="006C030C">
            <w:pPr>
              <w:spacing w:after="120"/>
              <w:rPr>
                <w:sz w:val="20"/>
                <w:szCs w:val="20"/>
              </w:rPr>
            </w:pPr>
            <w:r w:rsidRPr="00276B0E">
              <w:rPr>
                <w:sz w:val="20"/>
                <w:szCs w:val="20"/>
              </w:rPr>
              <w:t>Safety not established at the proposed level. Used as complementary medicine.</w:t>
            </w:r>
          </w:p>
        </w:tc>
      </w:tr>
      <w:tr w:rsidR="006C030C" w:rsidRPr="00276B0E" w14:paraId="360B73A4" w14:textId="77777777" w:rsidTr="5144182F">
        <w:trPr>
          <w:trHeight w:val="1050"/>
        </w:trPr>
        <w:tc>
          <w:tcPr>
            <w:tcW w:w="2436" w:type="dxa"/>
            <w:shd w:val="clear" w:color="auto" w:fill="auto"/>
            <w:tcMar>
              <w:top w:w="15" w:type="dxa"/>
              <w:left w:w="15" w:type="dxa"/>
              <w:bottom w:w="0" w:type="dxa"/>
              <w:right w:w="15" w:type="dxa"/>
            </w:tcMar>
          </w:tcPr>
          <w:p w14:paraId="360B73A0" w14:textId="77777777" w:rsidR="006C030C" w:rsidRPr="00276B0E" w:rsidRDefault="006C030C" w:rsidP="006C030C">
            <w:pPr>
              <w:spacing w:after="120"/>
              <w:rPr>
                <w:sz w:val="20"/>
                <w:szCs w:val="20"/>
              </w:rPr>
            </w:pPr>
            <w:r>
              <w:rPr>
                <w:sz w:val="20"/>
                <w:szCs w:val="20"/>
              </w:rPr>
              <w:t>Goji juice derived from the goji b</w:t>
            </w:r>
            <w:r w:rsidRPr="00276B0E">
              <w:rPr>
                <w:sz w:val="20"/>
                <w:szCs w:val="20"/>
              </w:rPr>
              <w:t>erry (</w:t>
            </w:r>
            <w:proofErr w:type="spellStart"/>
            <w:r w:rsidRPr="00276B0E">
              <w:rPr>
                <w:i/>
                <w:iCs/>
                <w:sz w:val="20"/>
                <w:szCs w:val="20"/>
              </w:rPr>
              <w:t>Lycium</w:t>
            </w:r>
            <w:proofErr w:type="spellEnd"/>
            <w:r w:rsidRPr="00276B0E">
              <w:rPr>
                <w:i/>
                <w:iCs/>
                <w:sz w:val="20"/>
                <w:szCs w:val="20"/>
              </w:rPr>
              <w:t xml:space="preserve"> </w:t>
            </w:r>
            <w:proofErr w:type="spellStart"/>
            <w:r w:rsidRPr="00276B0E">
              <w:rPr>
                <w:i/>
                <w:iCs/>
                <w:sz w:val="20"/>
                <w:szCs w:val="20"/>
              </w:rPr>
              <w:t>barbarum</w:t>
            </w:r>
            <w:proofErr w:type="spellEnd"/>
            <w:r w:rsidRPr="00276B0E">
              <w:rPr>
                <w:sz w:val="20"/>
                <w:szCs w:val="20"/>
              </w:rPr>
              <w:t>)</w:t>
            </w:r>
          </w:p>
        </w:tc>
        <w:tc>
          <w:tcPr>
            <w:tcW w:w="3131" w:type="dxa"/>
            <w:shd w:val="clear" w:color="auto" w:fill="auto"/>
            <w:tcMar>
              <w:top w:w="15" w:type="dxa"/>
              <w:left w:w="15" w:type="dxa"/>
              <w:bottom w:w="0" w:type="dxa"/>
              <w:right w:w="15" w:type="dxa"/>
            </w:tcMar>
          </w:tcPr>
          <w:p w14:paraId="360B73A1"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w:t>
            </w:r>
            <w:r>
              <w:rPr>
                <w:color w:val="000000"/>
                <w:sz w:val="20"/>
                <w:szCs w:val="20"/>
              </w:rPr>
              <w:t xml:space="preserve"> food</w:t>
            </w:r>
          </w:p>
          <w:p w14:paraId="360B73A2"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shd w:val="clear" w:color="auto" w:fill="auto"/>
            <w:tcMar>
              <w:top w:w="15" w:type="dxa"/>
              <w:left w:w="15" w:type="dxa"/>
              <w:bottom w:w="0" w:type="dxa"/>
              <w:right w:w="15" w:type="dxa"/>
            </w:tcMar>
          </w:tcPr>
          <w:p w14:paraId="360B73A3" w14:textId="77777777" w:rsidR="006C030C" w:rsidRPr="00276B0E" w:rsidRDefault="006C030C" w:rsidP="006C030C">
            <w:pPr>
              <w:spacing w:after="120"/>
              <w:rPr>
                <w:sz w:val="20"/>
                <w:szCs w:val="20"/>
              </w:rPr>
            </w:pPr>
            <w:r w:rsidRPr="00276B0E">
              <w:rPr>
                <w:sz w:val="20"/>
                <w:szCs w:val="20"/>
              </w:rPr>
              <w:t>Both the fruit and the juice are non-traditional in Australia and New Zealand. No safety concerns identified based on composition of the berry or the juice. History of food use in central Asia.</w:t>
            </w:r>
          </w:p>
        </w:tc>
      </w:tr>
      <w:tr w:rsidR="006C030C" w:rsidRPr="00276B0E" w14:paraId="360B73A9" w14:textId="77777777" w:rsidTr="5144182F">
        <w:trPr>
          <w:trHeight w:val="635"/>
        </w:trPr>
        <w:tc>
          <w:tcPr>
            <w:tcW w:w="2436" w:type="dxa"/>
            <w:tcMar>
              <w:top w:w="15" w:type="dxa"/>
              <w:left w:w="15" w:type="dxa"/>
              <w:bottom w:w="0" w:type="dxa"/>
              <w:right w:w="15" w:type="dxa"/>
            </w:tcMar>
          </w:tcPr>
          <w:p w14:paraId="360B73A5" w14:textId="77777777" w:rsidR="006C030C" w:rsidRPr="00276B0E" w:rsidRDefault="006C030C" w:rsidP="006C030C">
            <w:pPr>
              <w:spacing w:after="120"/>
              <w:rPr>
                <w:color w:val="000000"/>
                <w:sz w:val="20"/>
                <w:szCs w:val="20"/>
              </w:rPr>
            </w:pPr>
            <w:r w:rsidRPr="00276B0E">
              <w:rPr>
                <w:color w:val="000000"/>
                <w:sz w:val="20"/>
                <w:szCs w:val="20"/>
              </w:rPr>
              <w:t>Grape pomace extract</w:t>
            </w:r>
          </w:p>
        </w:tc>
        <w:tc>
          <w:tcPr>
            <w:tcW w:w="3131" w:type="dxa"/>
            <w:tcMar>
              <w:top w:w="15" w:type="dxa"/>
              <w:left w:w="15" w:type="dxa"/>
              <w:bottom w:w="0" w:type="dxa"/>
              <w:right w:w="15" w:type="dxa"/>
            </w:tcMar>
          </w:tcPr>
          <w:p w14:paraId="360B73A6" w14:textId="77777777" w:rsidR="006C030C" w:rsidRPr="00276B0E" w:rsidRDefault="006C030C" w:rsidP="006C030C">
            <w:pPr>
              <w:numPr>
                <w:ilvl w:val="0"/>
                <w:numId w:val="21"/>
              </w:numPr>
              <w:tabs>
                <w:tab w:val="clear" w:pos="720"/>
                <w:tab w:val="num" w:pos="345"/>
              </w:tabs>
              <w:spacing w:after="0"/>
              <w:ind w:left="345" w:hanging="180"/>
              <w:rPr>
                <w:color w:val="000000"/>
                <w:sz w:val="20"/>
                <w:szCs w:val="20"/>
              </w:rPr>
            </w:pPr>
            <w:r w:rsidRPr="00276B0E">
              <w:rPr>
                <w:color w:val="000000"/>
                <w:sz w:val="20"/>
                <w:szCs w:val="20"/>
              </w:rPr>
              <w:t>Non-traditional food</w:t>
            </w:r>
          </w:p>
          <w:p w14:paraId="360B73A7" w14:textId="77777777" w:rsidR="006C030C" w:rsidRPr="00276B0E" w:rsidRDefault="006C030C" w:rsidP="006C030C">
            <w:pPr>
              <w:numPr>
                <w:ilvl w:val="0"/>
                <w:numId w:val="21"/>
              </w:numPr>
              <w:tabs>
                <w:tab w:val="clear" w:pos="720"/>
                <w:tab w:val="num" w:pos="345"/>
              </w:tabs>
              <w:spacing w:after="0"/>
              <w:ind w:left="345" w:hanging="180"/>
              <w:rPr>
                <w:color w:val="000000"/>
                <w:sz w:val="20"/>
                <w:szCs w:val="20"/>
              </w:rPr>
            </w:pPr>
            <w:r w:rsidRPr="00276B0E">
              <w:rPr>
                <w:color w:val="000000"/>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3A8" w14:textId="77777777" w:rsidR="006C030C" w:rsidRPr="00276B0E" w:rsidRDefault="006C030C" w:rsidP="006C030C">
            <w:pPr>
              <w:spacing w:after="120"/>
              <w:rPr>
                <w:sz w:val="20"/>
                <w:szCs w:val="20"/>
              </w:rPr>
            </w:pPr>
            <w:r w:rsidRPr="00276B0E">
              <w:rPr>
                <w:sz w:val="20"/>
                <w:szCs w:val="20"/>
              </w:rPr>
              <w:t>No concerns regarding composition or safety.</w:t>
            </w:r>
          </w:p>
        </w:tc>
      </w:tr>
      <w:tr w:rsidR="006C030C" w:rsidRPr="00276B0E" w14:paraId="360B73AE" w14:textId="77777777" w:rsidTr="5144182F">
        <w:trPr>
          <w:trHeight w:val="530"/>
        </w:trPr>
        <w:tc>
          <w:tcPr>
            <w:tcW w:w="2436" w:type="dxa"/>
            <w:tcMar>
              <w:top w:w="15" w:type="dxa"/>
              <w:left w:w="15" w:type="dxa"/>
              <w:bottom w:w="0" w:type="dxa"/>
              <w:right w:w="15" w:type="dxa"/>
            </w:tcMar>
          </w:tcPr>
          <w:p w14:paraId="360B73AA" w14:textId="77777777" w:rsidR="006C030C" w:rsidRPr="00276B0E" w:rsidRDefault="006C030C" w:rsidP="006C030C">
            <w:pPr>
              <w:spacing w:after="120"/>
              <w:rPr>
                <w:sz w:val="20"/>
                <w:szCs w:val="20"/>
              </w:rPr>
            </w:pPr>
            <w:r w:rsidRPr="00276B0E">
              <w:rPr>
                <w:sz w:val="20"/>
                <w:szCs w:val="20"/>
              </w:rPr>
              <w:t>Grapeseed extract</w:t>
            </w:r>
          </w:p>
        </w:tc>
        <w:tc>
          <w:tcPr>
            <w:tcW w:w="3131" w:type="dxa"/>
            <w:tcMar>
              <w:top w:w="15" w:type="dxa"/>
              <w:left w:w="15" w:type="dxa"/>
              <w:bottom w:w="0" w:type="dxa"/>
              <w:right w:w="15" w:type="dxa"/>
            </w:tcMar>
          </w:tcPr>
          <w:p w14:paraId="360B73AB"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3AC"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3AD" w14:textId="77777777" w:rsidR="006C030C" w:rsidRPr="00276B0E" w:rsidRDefault="006C030C" w:rsidP="006C030C">
            <w:pPr>
              <w:spacing w:after="120"/>
              <w:rPr>
                <w:sz w:val="20"/>
                <w:szCs w:val="20"/>
              </w:rPr>
            </w:pPr>
            <w:r w:rsidRPr="00276B0E">
              <w:rPr>
                <w:sz w:val="20"/>
                <w:szCs w:val="20"/>
              </w:rPr>
              <w:t>No concerns regarding composition or safety.</w:t>
            </w:r>
          </w:p>
        </w:tc>
      </w:tr>
      <w:tr w:rsidR="006C030C" w:rsidRPr="00276B0E" w14:paraId="360B73B3" w14:textId="77777777" w:rsidTr="5144182F">
        <w:trPr>
          <w:trHeight w:val="556"/>
        </w:trPr>
        <w:tc>
          <w:tcPr>
            <w:tcW w:w="2436" w:type="dxa"/>
            <w:tcMar>
              <w:top w:w="15" w:type="dxa"/>
              <w:left w:w="15" w:type="dxa"/>
              <w:bottom w:w="0" w:type="dxa"/>
              <w:right w:w="15" w:type="dxa"/>
            </w:tcMar>
          </w:tcPr>
          <w:p w14:paraId="360B73AF" w14:textId="77777777" w:rsidR="006C030C" w:rsidRPr="00276B0E" w:rsidRDefault="006C030C" w:rsidP="006C030C">
            <w:pPr>
              <w:spacing w:after="120"/>
              <w:rPr>
                <w:sz w:val="20"/>
                <w:szCs w:val="20"/>
              </w:rPr>
            </w:pPr>
            <w:proofErr w:type="spellStart"/>
            <w:r w:rsidRPr="00276B0E">
              <w:rPr>
                <w:sz w:val="20"/>
                <w:szCs w:val="20"/>
              </w:rPr>
              <w:t>Graviola</w:t>
            </w:r>
            <w:proofErr w:type="spellEnd"/>
            <w:r w:rsidRPr="00276B0E">
              <w:rPr>
                <w:sz w:val="20"/>
                <w:szCs w:val="20"/>
              </w:rPr>
              <w:t xml:space="preserve"> (</w:t>
            </w:r>
            <w:r w:rsidRPr="00276B0E">
              <w:rPr>
                <w:i/>
                <w:iCs/>
                <w:sz w:val="20"/>
                <w:szCs w:val="20"/>
              </w:rPr>
              <w:t>Annona muricata L</w:t>
            </w:r>
            <w:r w:rsidRPr="00276B0E">
              <w:rPr>
                <w:sz w:val="20"/>
                <w:szCs w:val="20"/>
              </w:rPr>
              <w:t>) – frozen fruit pulp</w:t>
            </w:r>
          </w:p>
        </w:tc>
        <w:tc>
          <w:tcPr>
            <w:tcW w:w="3131" w:type="dxa"/>
            <w:tcMar>
              <w:top w:w="15" w:type="dxa"/>
              <w:left w:w="15" w:type="dxa"/>
              <w:bottom w:w="0" w:type="dxa"/>
              <w:right w:w="15" w:type="dxa"/>
            </w:tcMar>
          </w:tcPr>
          <w:p w14:paraId="360B73B0"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3B1"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3B2" w14:textId="77777777" w:rsidR="006C030C" w:rsidRPr="00276B0E" w:rsidRDefault="006C030C" w:rsidP="006C030C">
            <w:pPr>
              <w:spacing w:after="120"/>
              <w:rPr>
                <w:sz w:val="20"/>
                <w:szCs w:val="20"/>
              </w:rPr>
            </w:pPr>
            <w:r w:rsidRPr="00276B0E">
              <w:rPr>
                <w:sz w:val="20"/>
                <w:szCs w:val="20"/>
              </w:rPr>
              <w:t>Limited tradition of safe use in some population sub-groups.  No concerns regarding composition or safety.</w:t>
            </w:r>
          </w:p>
        </w:tc>
      </w:tr>
      <w:tr w:rsidR="006C030C" w:rsidRPr="00276B0E" w14:paraId="360B73B8" w14:textId="77777777" w:rsidTr="5144182F">
        <w:trPr>
          <w:trHeight w:val="517"/>
        </w:trPr>
        <w:tc>
          <w:tcPr>
            <w:tcW w:w="2436" w:type="dxa"/>
            <w:shd w:val="clear" w:color="auto" w:fill="auto"/>
            <w:tcMar>
              <w:top w:w="15" w:type="dxa"/>
              <w:left w:w="15" w:type="dxa"/>
              <w:bottom w:w="0" w:type="dxa"/>
              <w:right w:w="15" w:type="dxa"/>
            </w:tcMar>
          </w:tcPr>
          <w:p w14:paraId="360B73B4" w14:textId="77777777" w:rsidR="006C030C" w:rsidRPr="003A22E5" w:rsidRDefault="006C030C" w:rsidP="006C030C">
            <w:pPr>
              <w:spacing w:after="120"/>
              <w:rPr>
                <w:sz w:val="20"/>
                <w:szCs w:val="20"/>
              </w:rPr>
            </w:pPr>
            <w:r w:rsidRPr="003A22E5">
              <w:rPr>
                <w:sz w:val="20"/>
                <w:szCs w:val="20"/>
              </w:rPr>
              <w:t>Green coffee beans – unroasted</w:t>
            </w:r>
          </w:p>
        </w:tc>
        <w:tc>
          <w:tcPr>
            <w:tcW w:w="3131" w:type="dxa"/>
            <w:shd w:val="clear" w:color="auto" w:fill="auto"/>
            <w:tcMar>
              <w:top w:w="15" w:type="dxa"/>
              <w:left w:w="15" w:type="dxa"/>
              <w:bottom w:w="0" w:type="dxa"/>
              <w:right w:w="15" w:type="dxa"/>
            </w:tcMar>
          </w:tcPr>
          <w:p w14:paraId="360B73B5" w14:textId="77777777" w:rsidR="006C030C" w:rsidRPr="003A22E5" w:rsidRDefault="006C030C" w:rsidP="006C030C">
            <w:pPr>
              <w:numPr>
                <w:ilvl w:val="0"/>
                <w:numId w:val="21"/>
              </w:numPr>
              <w:tabs>
                <w:tab w:val="clear" w:pos="720"/>
                <w:tab w:val="num" w:pos="345"/>
              </w:tabs>
              <w:spacing w:after="0"/>
              <w:ind w:left="345" w:hanging="180"/>
              <w:rPr>
                <w:sz w:val="20"/>
                <w:szCs w:val="20"/>
              </w:rPr>
            </w:pPr>
            <w:r w:rsidRPr="003A22E5">
              <w:rPr>
                <w:sz w:val="20"/>
                <w:szCs w:val="20"/>
              </w:rPr>
              <w:t>Traditional food</w:t>
            </w:r>
          </w:p>
          <w:p w14:paraId="360B73B6" w14:textId="77777777" w:rsidR="006C030C" w:rsidRPr="003A22E5" w:rsidRDefault="006C030C" w:rsidP="006C030C">
            <w:pPr>
              <w:numPr>
                <w:ilvl w:val="0"/>
                <w:numId w:val="21"/>
              </w:numPr>
              <w:tabs>
                <w:tab w:val="clear" w:pos="720"/>
                <w:tab w:val="num" w:pos="345"/>
              </w:tabs>
              <w:spacing w:after="0"/>
              <w:ind w:left="345" w:hanging="180"/>
              <w:rPr>
                <w:sz w:val="20"/>
                <w:szCs w:val="20"/>
              </w:rPr>
            </w:pPr>
            <w:r w:rsidRPr="003A22E5">
              <w:rPr>
                <w:sz w:val="20"/>
                <w:szCs w:val="20"/>
              </w:rPr>
              <w:t>Not novel food</w:t>
            </w:r>
          </w:p>
        </w:tc>
        <w:tc>
          <w:tcPr>
            <w:tcW w:w="3448" w:type="dxa"/>
            <w:shd w:val="clear" w:color="auto" w:fill="auto"/>
            <w:tcMar>
              <w:top w:w="15" w:type="dxa"/>
              <w:left w:w="15" w:type="dxa"/>
              <w:bottom w:w="0" w:type="dxa"/>
              <w:right w:w="15" w:type="dxa"/>
            </w:tcMar>
          </w:tcPr>
          <w:p w14:paraId="360B73B7" w14:textId="77777777" w:rsidR="006C030C" w:rsidRPr="00276B0E" w:rsidRDefault="006C030C" w:rsidP="006C030C">
            <w:pPr>
              <w:spacing w:after="120"/>
              <w:rPr>
                <w:sz w:val="20"/>
                <w:szCs w:val="20"/>
              </w:rPr>
            </w:pPr>
            <w:r w:rsidRPr="00276B0E">
              <w:rPr>
                <w:sz w:val="20"/>
                <w:szCs w:val="20"/>
              </w:rPr>
              <w:t>Meets definition of coffee in Code.</w:t>
            </w:r>
          </w:p>
        </w:tc>
      </w:tr>
      <w:tr w:rsidR="006C030C" w:rsidRPr="00276B0E" w14:paraId="360B73BD" w14:textId="77777777" w:rsidTr="5144182F">
        <w:trPr>
          <w:trHeight w:val="431"/>
        </w:trPr>
        <w:tc>
          <w:tcPr>
            <w:tcW w:w="2436" w:type="dxa"/>
            <w:shd w:val="clear" w:color="auto" w:fill="auto"/>
            <w:tcMar>
              <w:top w:w="15" w:type="dxa"/>
              <w:left w:w="15" w:type="dxa"/>
              <w:bottom w:w="0" w:type="dxa"/>
              <w:right w:w="15" w:type="dxa"/>
            </w:tcMar>
          </w:tcPr>
          <w:p w14:paraId="360B73B9" w14:textId="77777777" w:rsidR="006C030C" w:rsidRPr="00276B0E" w:rsidRDefault="006C030C" w:rsidP="006C030C">
            <w:pPr>
              <w:spacing w:after="120"/>
              <w:rPr>
                <w:sz w:val="20"/>
                <w:szCs w:val="20"/>
              </w:rPr>
            </w:pPr>
            <w:r w:rsidRPr="00276B0E">
              <w:rPr>
                <w:sz w:val="20"/>
                <w:szCs w:val="20"/>
              </w:rPr>
              <w:lastRenderedPageBreak/>
              <w:t>Green coffee extract (</w:t>
            </w:r>
            <w:r w:rsidRPr="00276B0E">
              <w:rPr>
                <w:i/>
                <w:iCs/>
                <w:sz w:val="20"/>
                <w:szCs w:val="20"/>
              </w:rPr>
              <w:t>Coffea Arabica</w:t>
            </w:r>
            <w:r w:rsidRPr="00276B0E">
              <w:rPr>
                <w:sz w:val="20"/>
                <w:szCs w:val="20"/>
              </w:rPr>
              <w:t>)</w:t>
            </w:r>
          </w:p>
        </w:tc>
        <w:tc>
          <w:tcPr>
            <w:tcW w:w="3131" w:type="dxa"/>
            <w:shd w:val="clear" w:color="auto" w:fill="auto"/>
            <w:tcMar>
              <w:top w:w="15" w:type="dxa"/>
              <w:left w:w="15" w:type="dxa"/>
              <w:bottom w:w="0" w:type="dxa"/>
              <w:right w:w="15" w:type="dxa"/>
            </w:tcMar>
          </w:tcPr>
          <w:p w14:paraId="360B73BA"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3BB"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 xml:space="preserve">Not novel </w:t>
            </w:r>
            <w:r>
              <w:rPr>
                <w:color w:val="000000"/>
                <w:sz w:val="20"/>
                <w:szCs w:val="20"/>
              </w:rPr>
              <w:t>food</w:t>
            </w:r>
          </w:p>
        </w:tc>
        <w:tc>
          <w:tcPr>
            <w:tcW w:w="3448" w:type="dxa"/>
            <w:shd w:val="clear" w:color="auto" w:fill="auto"/>
            <w:tcMar>
              <w:top w:w="15" w:type="dxa"/>
              <w:left w:w="15" w:type="dxa"/>
              <w:bottom w:w="0" w:type="dxa"/>
              <w:right w:w="15" w:type="dxa"/>
            </w:tcMar>
          </w:tcPr>
          <w:p w14:paraId="360B73BC" w14:textId="77777777" w:rsidR="006C030C" w:rsidRPr="00276B0E" w:rsidRDefault="006C030C" w:rsidP="006C030C">
            <w:pPr>
              <w:spacing w:after="120"/>
              <w:rPr>
                <w:sz w:val="20"/>
                <w:szCs w:val="20"/>
              </w:rPr>
            </w:pPr>
            <w:r w:rsidRPr="00276B0E">
              <w:rPr>
                <w:sz w:val="20"/>
                <w:szCs w:val="20"/>
              </w:rPr>
              <w:t>Non-traditional use in food context. No concerns identified regarding composition or safety.</w:t>
            </w:r>
          </w:p>
        </w:tc>
      </w:tr>
      <w:tr w:rsidR="006C030C" w:rsidRPr="00276B0E" w14:paraId="3C719861" w14:textId="77777777" w:rsidTr="5144182F">
        <w:trPr>
          <w:trHeight w:val="431"/>
        </w:trPr>
        <w:tc>
          <w:tcPr>
            <w:tcW w:w="2436" w:type="dxa"/>
            <w:shd w:val="clear" w:color="auto" w:fill="auto"/>
            <w:tcMar>
              <w:top w:w="15" w:type="dxa"/>
              <w:left w:w="15" w:type="dxa"/>
              <w:bottom w:w="0" w:type="dxa"/>
              <w:right w:w="15" w:type="dxa"/>
            </w:tcMar>
          </w:tcPr>
          <w:p w14:paraId="42F722DF" w14:textId="77777777" w:rsidR="006C030C" w:rsidRDefault="006C030C" w:rsidP="006C030C">
            <w:pPr>
              <w:spacing w:after="120"/>
              <w:rPr>
                <w:color w:val="0000FF"/>
                <w:sz w:val="20"/>
                <w:szCs w:val="20"/>
              </w:rPr>
            </w:pPr>
            <w:r>
              <w:rPr>
                <w:color w:val="0000FF"/>
                <w:sz w:val="20"/>
                <w:szCs w:val="20"/>
              </w:rPr>
              <w:t>Green tree ants (</w:t>
            </w:r>
            <w:proofErr w:type="spellStart"/>
            <w:r>
              <w:rPr>
                <w:i/>
                <w:color w:val="0000FF"/>
                <w:sz w:val="20"/>
                <w:szCs w:val="20"/>
              </w:rPr>
              <w:t>Oecophylla</w:t>
            </w:r>
            <w:proofErr w:type="spellEnd"/>
            <w:r>
              <w:rPr>
                <w:i/>
                <w:color w:val="0000FF"/>
                <w:sz w:val="20"/>
                <w:szCs w:val="20"/>
              </w:rPr>
              <w:t xml:space="preserve"> </w:t>
            </w:r>
            <w:proofErr w:type="spellStart"/>
            <w:r>
              <w:rPr>
                <w:i/>
                <w:color w:val="0000FF"/>
                <w:sz w:val="20"/>
                <w:szCs w:val="20"/>
              </w:rPr>
              <w:t>smaragdina</w:t>
            </w:r>
            <w:proofErr w:type="spellEnd"/>
            <w:r>
              <w:rPr>
                <w:i/>
                <w:color w:val="0000FF"/>
                <w:sz w:val="20"/>
                <w:szCs w:val="20"/>
              </w:rPr>
              <w:t>).</w:t>
            </w:r>
            <w:r>
              <w:rPr>
                <w:color w:val="0000FF"/>
                <w:sz w:val="20"/>
                <w:szCs w:val="20"/>
              </w:rPr>
              <w:t xml:space="preserve"> </w:t>
            </w:r>
          </w:p>
          <w:p w14:paraId="7922C279" w14:textId="26BA9173" w:rsidR="006C030C" w:rsidRPr="00276B0E" w:rsidRDefault="006C030C" w:rsidP="006C030C">
            <w:pPr>
              <w:spacing w:after="120"/>
              <w:rPr>
                <w:sz w:val="20"/>
                <w:szCs w:val="20"/>
              </w:rPr>
            </w:pPr>
            <w:r>
              <w:rPr>
                <w:color w:val="FF0000"/>
                <w:sz w:val="20"/>
                <w:szCs w:val="20"/>
              </w:rPr>
              <w:t>2019</w:t>
            </w:r>
            <w:r>
              <w:rPr>
                <w:color w:val="0000FF"/>
                <w:sz w:val="20"/>
                <w:szCs w:val="20"/>
              </w:rPr>
              <w:t xml:space="preserve"> </w:t>
            </w:r>
          </w:p>
        </w:tc>
        <w:tc>
          <w:tcPr>
            <w:tcW w:w="3131" w:type="dxa"/>
            <w:shd w:val="clear" w:color="auto" w:fill="auto"/>
            <w:tcMar>
              <w:top w:w="15" w:type="dxa"/>
              <w:left w:w="15" w:type="dxa"/>
              <w:bottom w:w="0" w:type="dxa"/>
              <w:right w:w="15" w:type="dxa"/>
            </w:tcMar>
          </w:tcPr>
          <w:p w14:paraId="32CF8129"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w:t>
            </w:r>
          </w:p>
          <w:p w14:paraId="458BA573" w14:textId="5D9AD4D7" w:rsidR="006C030C" w:rsidRPr="00276B0E" w:rsidRDefault="006C030C" w:rsidP="006C030C">
            <w:pPr>
              <w:numPr>
                <w:ilvl w:val="0"/>
                <w:numId w:val="21"/>
              </w:numPr>
              <w:tabs>
                <w:tab w:val="clear" w:pos="720"/>
                <w:tab w:val="num" w:pos="345"/>
              </w:tabs>
              <w:spacing w:after="0"/>
              <w:ind w:left="345" w:hanging="180"/>
              <w:rPr>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249AD18B" w14:textId="77777777" w:rsidR="006C030C" w:rsidRDefault="006C030C" w:rsidP="006C030C">
            <w:pPr>
              <w:spacing w:after="120"/>
              <w:rPr>
                <w:color w:val="0000FF"/>
                <w:sz w:val="20"/>
                <w:szCs w:val="20"/>
              </w:rPr>
            </w:pPr>
            <w:r>
              <w:rPr>
                <w:color w:val="0000FF"/>
                <w:sz w:val="20"/>
                <w:szCs w:val="20"/>
              </w:rPr>
              <w:t xml:space="preserve">Tradition of use as an indigenous food in Australia. </w:t>
            </w:r>
          </w:p>
          <w:p w14:paraId="1957129C" w14:textId="6265939E" w:rsidR="006C030C" w:rsidRPr="00276B0E" w:rsidRDefault="006C030C" w:rsidP="006C030C">
            <w:pPr>
              <w:spacing w:after="120"/>
              <w:rPr>
                <w:sz w:val="20"/>
                <w:szCs w:val="20"/>
              </w:rPr>
            </w:pPr>
            <w:r>
              <w:rPr>
                <w:color w:val="0000FF"/>
                <w:sz w:val="20"/>
                <w:szCs w:val="20"/>
              </w:rPr>
              <w:t>The Committee noted that there are reports of allergy, including three reports of anaphylaxis, associated with consumption of green tree ants.</w:t>
            </w:r>
          </w:p>
        </w:tc>
      </w:tr>
      <w:tr w:rsidR="006C030C" w:rsidRPr="00276B0E" w14:paraId="360B73C2" w14:textId="77777777" w:rsidTr="5144182F">
        <w:trPr>
          <w:trHeight w:val="504"/>
        </w:trPr>
        <w:tc>
          <w:tcPr>
            <w:tcW w:w="2436" w:type="dxa"/>
            <w:shd w:val="clear" w:color="auto" w:fill="auto"/>
            <w:tcMar>
              <w:top w:w="15" w:type="dxa"/>
              <w:left w:w="15" w:type="dxa"/>
              <w:bottom w:w="0" w:type="dxa"/>
              <w:right w:w="15" w:type="dxa"/>
            </w:tcMar>
          </w:tcPr>
          <w:p w14:paraId="360B73BE" w14:textId="77777777" w:rsidR="006C030C" w:rsidRPr="00276B0E" w:rsidRDefault="006C030C" w:rsidP="006C030C">
            <w:pPr>
              <w:spacing w:after="120"/>
              <w:rPr>
                <w:sz w:val="20"/>
                <w:szCs w:val="20"/>
              </w:rPr>
            </w:pPr>
            <w:r w:rsidRPr="00276B0E">
              <w:rPr>
                <w:sz w:val="20"/>
                <w:szCs w:val="20"/>
              </w:rPr>
              <w:t>Guanabana fruit (</w:t>
            </w:r>
            <w:r w:rsidRPr="00276B0E">
              <w:rPr>
                <w:i/>
                <w:iCs/>
                <w:sz w:val="20"/>
                <w:szCs w:val="20"/>
              </w:rPr>
              <w:t>Annona muricata</w:t>
            </w:r>
            <w:r w:rsidRPr="00276B0E">
              <w:rPr>
                <w:sz w:val="20"/>
                <w:szCs w:val="20"/>
              </w:rPr>
              <w:t xml:space="preserve"> L.)</w:t>
            </w:r>
          </w:p>
        </w:tc>
        <w:tc>
          <w:tcPr>
            <w:tcW w:w="3131" w:type="dxa"/>
            <w:shd w:val="clear" w:color="auto" w:fill="auto"/>
            <w:tcMar>
              <w:top w:w="15" w:type="dxa"/>
              <w:left w:w="15" w:type="dxa"/>
              <w:bottom w:w="0" w:type="dxa"/>
              <w:right w:w="15" w:type="dxa"/>
            </w:tcMar>
          </w:tcPr>
          <w:p w14:paraId="360B73BF"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3C0"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Not novel</w:t>
            </w:r>
            <w:r>
              <w:rPr>
                <w:color w:val="000000"/>
                <w:sz w:val="20"/>
                <w:szCs w:val="20"/>
              </w:rPr>
              <w:t xml:space="preserve"> food</w:t>
            </w:r>
          </w:p>
        </w:tc>
        <w:tc>
          <w:tcPr>
            <w:tcW w:w="3448" w:type="dxa"/>
            <w:shd w:val="clear" w:color="auto" w:fill="auto"/>
            <w:tcMar>
              <w:top w:w="15" w:type="dxa"/>
              <w:left w:w="15" w:type="dxa"/>
              <w:bottom w:w="0" w:type="dxa"/>
              <w:right w:w="15" w:type="dxa"/>
            </w:tcMar>
          </w:tcPr>
          <w:p w14:paraId="360B73C1" w14:textId="77777777" w:rsidR="006C030C" w:rsidRPr="00276B0E" w:rsidRDefault="006C030C" w:rsidP="006C030C">
            <w:pPr>
              <w:spacing w:after="120"/>
              <w:rPr>
                <w:sz w:val="20"/>
                <w:szCs w:val="20"/>
              </w:rPr>
            </w:pPr>
            <w:r w:rsidRPr="00276B0E">
              <w:rPr>
                <w:sz w:val="20"/>
                <w:szCs w:val="20"/>
              </w:rPr>
              <w:t>No concerns identified regarding composition or safety.</w:t>
            </w:r>
          </w:p>
        </w:tc>
      </w:tr>
      <w:tr w:rsidR="006C030C" w:rsidRPr="00276B0E" w14:paraId="360B73C7" w14:textId="77777777" w:rsidTr="5144182F">
        <w:trPr>
          <w:trHeight w:val="510"/>
        </w:trPr>
        <w:tc>
          <w:tcPr>
            <w:tcW w:w="2436" w:type="dxa"/>
            <w:shd w:val="clear" w:color="auto" w:fill="auto"/>
            <w:tcMar>
              <w:top w:w="15" w:type="dxa"/>
              <w:left w:w="15" w:type="dxa"/>
              <w:bottom w:w="0" w:type="dxa"/>
              <w:right w:w="15" w:type="dxa"/>
            </w:tcMar>
          </w:tcPr>
          <w:p w14:paraId="360B73C3" w14:textId="77777777" w:rsidR="006C030C" w:rsidRPr="00276B0E" w:rsidRDefault="006C030C" w:rsidP="006C030C">
            <w:pPr>
              <w:spacing w:after="120"/>
              <w:rPr>
                <w:sz w:val="20"/>
                <w:szCs w:val="20"/>
              </w:rPr>
            </w:pPr>
            <w:r w:rsidRPr="00276B0E">
              <w:rPr>
                <w:sz w:val="20"/>
                <w:szCs w:val="20"/>
              </w:rPr>
              <w:t>Hawthorn-berry (</w:t>
            </w:r>
            <w:proofErr w:type="spellStart"/>
            <w:r w:rsidRPr="00276B0E">
              <w:rPr>
                <w:i/>
                <w:iCs/>
                <w:sz w:val="20"/>
                <w:szCs w:val="20"/>
              </w:rPr>
              <w:t>Cratagegus</w:t>
            </w:r>
            <w:proofErr w:type="spellEnd"/>
            <w:r w:rsidRPr="00276B0E">
              <w:rPr>
                <w:i/>
                <w:iCs/>
                <w:sz w:val="20"/>
                <w:szCs w:val="20"/>
              </w:rPr>
              <w:t xml:space="preserve"> </w:t>
            </w:r>
            <w:proofErr w:type="spellStart"/>
            <w:r w:rsidRPr="00276B0E">
              <w:rPr>
                <w:i/>
                <w:iCs/>
                <w:sz w:val="20"/>
                <w:szCs w:val="20"/>
              </w:rPr>
              <w:t>oxyacantha</w:t>
            </w:r>
            <w:proofErr w:type="spellEnd"/>
            <w:r w:rsidRPr="00276B0E">
              <w:rPr>
                <w:sz w:val="20"/>
                <w:szCs w:val="20"/>
              </w:rPr>
              <w:t>) based jam</w:t>
            </w:r>
          </w:p>
        </w:tc>
        <w:tc>
          <w:tcPr>
            <w:tcW w:w="3131" w:type="dxa"/>
            <w:shd w:val="clear" w:color="auto" w:fill="auto"/>
            <w:tcMar>
              <w:top w:w="15" w:type="dxa"/>
              <w:left w:w="15" w:type="dxa"/>
              <w:bottom w:w="0" w:type="dxa"/>
              <w:right w:w="15" w:type="dxa"/>
            </w:tcMar>
          </w:tcPr>
          <w:p w14:paraId="360B73C4"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3C5"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Novel f</w:t>
            </w:r>
            <w:r w:rsidRPr="00276B0E">
              <w:rPr>
                <w:sz w:val="20"/>
                <w:szCs w:val="20"/>
              </w:rPr>
              <w:t>ood</w:t>
            </w:r>
          </w:p>
        </w:tc>
        <w:tc>
          <w:tcPr>
            <w:tcW w:w="3448" w:type="dxa"/>
            <w:shd w:val="clear" w:color="auto" w:fill="auto"/>
            <w:tcMar>
              <w:top w:w="15" w:type="dxa"/>
              <w:left w:w="15" w:type="dxa"/>
              <w:bottom w:w="0" w:type="dxa"/>
              <w:right w:w="15" w:type="dxa"/>
            </w:tcMar>
          </w:tcPr>
          <w:p w14:paraId="360B73C6" w14:textId="77777777" w:rsidR="006C030C" w:rsidRPr="00276B0E" w:rsidRDefault="006C030C" w:rsidP="006C030C">
            <w:pPr>
              <w:spacing w:after="120"/>
              <w:rPr>
                <w:sz w:val="20"/>
                <w:szCs w:val="20"/>
              </w:rPr>
            </w:pPr>
            <w:r w:rsidRPr="00276B0E">
              <w:rPr>
                <w:sz w:val="20"/>
                <w:szCs w:val="20"/>
              </w:rPr>
              <w:t>Safety concerns based on potential for adverse effects in humans.</w:t>
            </w:r>
          </w:p>
        </w:tc>
      </w:tr>
      <w:tr w:rsidR="006C030C" w:rsidRPr="00276B0E" w14:paraId="360B73CE" w14:textId="77777777" w:rsidTr="5144182F">
        <w:trPr>
          <w:trHeight w:val="522"/>
        </w:trPr>
        <w:tc>
          <w:tcPr>
            <w:tcW w:w="2436" w:type="dxa"/>
            <w:tcMar>
              <w:top w:w="15" w:type="dxa"/>
              <w:left w:w="15" w:type="dxa"/>
              <w:bottom w:w="0" w:type="dxa"/>
              <w:right w:w="15" w:type="dxa"/>
            </w:tcMar>
          </w:tcPr>
          <w:p w14:paraId="360B73C8" w14:textId="77777777" w:rsidR="006C030C" w:rsidRDefault="006C030C" w:rsidP="006C030C">
            <w:pPr>
              <w:spacing w:after="120"/>
              <w:rPr>
                <w:sz w:val="20"/>
                <w:szCs w:val="20"/>
              </w:rPr>
            </w:pPr>
            <w:r w:rsidRPr="00276B0E">
              <w:rPr>
                <w:sz w:val="20"/>
                <w:szCs w:val="20"/>
              </w:rPr>
              <w:t>Hemp (</w:t>
            </w:r>
            <w:r w:rsidRPr="00276B0E">
              <w:rPr>
                <w:i/>
                <w:iCs/>
                <w:sz w:val="20"/>
                <w:szCs w:val="20"/>
              </w:rPr>
              <w:t>Cannabis</w:t>
            </w:r>
            <w:r w:rsidRPr="00276B0E">
              <w:rPr>
                <w:sz w:val="20"/>
                <w:szCs w:val="20"/>
              </w:rPr>
              <w:t xml:space="preserve"> spp.)</w:t>
            </w:r>
          </w:p>
          <w:p w14:paraId="360B73C9" w14:textId="77777777" w:rsidR="006C030C" w:rsidRPr="00276B0E" w:rsidRDefault="006C030C" w:rsidP="006C030C">
            <w:pPr>
              <w:spacing w:after="120"/>
              <w:rPr>
                <w:sz w:val="20"/>
                <w:szCs w:val="20"/>
              </w:rPr>
            </w:pPr>
            <w:r>
              <w:rPr>
                <w:sz w:val="20"/>
                <w:szCs w:val="20"/>
              </w:rPr>
              <w:t>See ‘Justification/Comment’ column for additional information.</w:t>
            </w:r>
          </w:p>
        </w:tc>
        <w:tc>
          <w:tcPr>
            <w:tcW w:w="3131" w:type="dxa"/>
            <w:tcMar>
              <w:top w:w="15" w:type="dxa"/>
              <w:left w:w="15" w:type="dxa"/>
              <w:bottom w:w="0" w:type="dxa"/>
              <w:right w:w="15" w:type="dxa"/>
            </w:tcMar>
          </w:tcPr>
          <w:p w14:paraId="360B73CA"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3CB" w14:textId="77777777" w:rsidR="006C030C" w:rsidRPr="00E80BD6" w:rsidRDefault="006C030C" w:rsidP="006C030C">
            <w:pPr>
              <w:numPr>
                <w:ilvl w:val="0"/>
                <w:numId w:val="21"/>
              </w:numPr>
              <w:tabs>
                <w:tab w:val="clear" w:pos="720"/>
                <w:tab w:val="num" w:pos="345"/>
              </w:tabs>
              <w:spacing w:after="0"/>
              <w:ind w:left="345" w:hanging="180"/>
              <w:rPr>
                <w:sz w:val="20"/>
                <w:szCs w:val="20"/>
              </w:rPr>
            </w:pPr>
            <w:r>
              <w:rPr>
                <w:sz w:val="20"/>
                <w:szCs w:val="20"/>
              </w:rPr>
              <w:t>Novel f</w:t>
            </w:r>
            <w:r w:rsidRPr="00276B0E">
              <w:rPr>
                <w:sz w:val="20"/>
                <w:szCs w:val="20"/>
              </w:rPr>
              <w:t>ood</w:t>
            </w:r>
          </w:p>
        </w:tc>
        <w:tc>
          <w:tcPr>
            <w:tcW w:w="3448" w:type="dxa"/>
            <w:tcMar>
              <w:top w:w="15" w:type="dxa"/>
              <w:left w:w="15" w:type="dxa"/>
              <w:bottom w:w="0" w:type="dxa"/>
              <w:right w:w="15" w:type="dxa"/>
            </w:tcMar>
          </w:tcPr>
          <w:p w14:paraId="360B73CC" w14:textId="77777777" w:rsidR="006C030C" w:rsidRDefault="006C030C" w:rsidP="006C030C">
            <w:pPr>
              <w:spacing w:after="120"/>
              <w:rPr>
                <w:sz w:val="20"/>
                <w:szCs w:val="20"/>
              </w:rPr>
            </w:pPr>
            <w:r>
              <w:rPr>
                <w:sz w:val="20"/>
                <w:szCs w:val="20"/>
              </w:rPr>
              <w:t xml:space="preserve">The Code permits the sale of hemp seeds as food and as ingredients in foods, subject to certain requirements – see Standard 1.4.4 – Prohibited and restricted plants and fungi. </w:t>
            </w:r>
          </w:p>
          <w:p w14:paraId="360B73CD" w14:textId="77777777" w:rsidR="006C030C" w:rsidRPr="00276B0E" w:rsidRDefault="006C030C" w:rsidP="006C030C">
            <w:pPr>
              <w:spacing w:after="120"/>
              <w:rPr>
                <w:sz w:val="20"/>
                <w:szCs w:val="20"/>
              </w:rPr>
            </w:pPr>
            <w:r>
              <w:rPr>
                <w:sz w:val="20"/>
                <w:szCs w:val="20"/>
              </w:rPr>
              <w:t xml:space="preserve">Other parts of the hemp plant are prohibited from being sold as food or used as ingredients in food for sale (see Standard 1.4.4 and Schedule 23 of the Code). </w:t>
            </w:r>
          </w:p>
        </w:tc>
      </w:tr>
      <w:tr w:rsidR="006C030C" w:rsidRPr="00276B0E" w14:paraId="71E9D641" w14:textId="77777777" w:rsidTr="5144182F">
        <w:trPr>
          <w:trHeight w:val="522"/>
        </w:trPr>
        <w:tc>
          <w:tcPr>
            <w:tcW w:w="2436" w:type="dxa"/>
            <w:shd w:val="clear" w:color="auto" w:fill="auto"/>
            <w:tcMar>
              <w:top w:w="15" w:type="dxa"/>
              <w:left w:w="15" w:type="dxa"/>
              <w:bottom w:w="0" w:type="dxa"/>
              <w:right w:w="15" w:type="dxa"/>
            </w:tcMar>
          </w:tcPr>
          <w:p w14:paraId="10CBD5A7" w14:textId="4D3780C6" w:rsidR="006C030C" w:rsidRDefault="006C030C" w:rsidP="006C030C">
            <w:pPr>
              <w:spacing w:after="120"/>
              <w:rPr>
                <w:color w:val="0000FF"/>
                <w:sz w:val="20"/>
                <w:szCs w:val="20"/>
              </w:rPr>
            </w:pPr>
            <w:proofErr w:type="spellStart"/>
            <w:r>
              <w:rPr>
                <w:i/>
                <w:color w:val="0000FF"/>
                <w:sz w:val="20"/>
                <w:szCs w:val="20"/>
              </w:rPr>
              <w:t>Hericium</w:t>
            </w:r>
            <w:proofErr w:type="spellEnd"/>
            <w:r>
              <w:rPr>
                <w:i/>
                <w:color w:val="0000FF"/>
                <w:sz w:val="20"/>
                <w:szCs w:val="20"/>
              </w:rPr>
              <w:t xml:space="preserve"> </w:t>
            </w:r>
            <w:proofErr w:type="spellStart"/>
            <w:r>
              <w:rPr>
                <w:i/>
                <w:color w:val="0000FF"/>
                <w:sz w:val="20"/>
                <w:szCs w:val="20"/>
              </w:rPr>
              <w:t>coralloides</w:t>
            </w:r>
            <w:proofErr w:type="spellEnd"/>
            <w:r>
              <w:rPr>
                <w:i/>
                <w:color w:val="0000FF"/>
                <w:sz w:val="20"/>
                <w:szCs w:val="20"/>
              </w:rPr>
              <w:t xml:space="preserve"> </w:t>
            </w:r>
            <w:r>
              <w:rPr>
                <w:color w:val="0000FF"/>
                <w:sz w:val="20"/>
                <w:szCs w:val="20"/>
              </w:rPr>
              <w:t>powdered extract produced from the mushroom.</w:t>
            </w:r>
          </w:p>
          <w:p w14:paraId="066256DB" w14:textId="63400A16" w:rsidR="006C030C" w:rsidRPr="00276B0E" w:rsidRDefault="006C030C" w:rsidP="006C030C">
            <w:pPr>
              <w:spacing w:after="120"/>
              <w:rPr>
                <w:sz w:val="20"/>
                <w:szCs w:val="20"/>
              </w:rPr>
            </w:pPr>
            <w:r>
              <w:rPr>
                <w:color w:val="FF0000"/>
                <w:sz w:val="20"/>
                <w:szCs w:val="20"/>
              </w:rPr>
              <w:t>2021</w:t>
            </w:r>
          </w:p>
        </w:tc>
        <w:tc>
          <w:tcPr>
            <w:tcW w:w="3131" w:type="dxa"/>
            <w:shd w:val="clear" w:color="auto" w:fill="auto"/>
            <w:tcMar>
              <w:top w:w="15" w:type="dxa"/>
              <w:left w:w="15" w:type="dxa"/>
              <w:bottom w:w="0" w:type="dxa"/>
              <w:right w:w="15" w:type="dxa"/>
            </w:tcMar>
          </w:tcPr>
          <w:p w14:paraId="76D00F87"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05AAC6EF" w14:textId="26F0A029" w:rsidR="006C030C" w:rsidRPr="00276B0E" w:rsidRDefault="006C030C" w:rsidP="006C030C">
            <w:pPr>
              <w:numPr>
                <w:ilvl w:val="0"/>
                <w:numId w:val="21"/>
              </w:numPr>
              <w:tabs>
                <w:tab w:val="clear" w:pos="720"/>
                <w:tab w:val="num" w:pos="345"/>
              </w:tabs>
              <w:spacing w:after="0"/>
              <w:ind w:left="345" w:hanging="180"/>
              <w:rPr>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039E7B38" w14:textId="7334D760" w:rsidR="006C030C" w:rsidRDefault="006C030C" w:rsidP="006C030C">
            <w:pPr>
              <w:spacing w:after="120"/>
              <w:rPr>
                <w:sz w:val="20"/>
                <w:szCs w:val="20"/>
              </w:rPr>
            </w:pPr>
            <w:r>
              <w:rPr>
                <w:color w:val="0000FF"/>
                <w:sz w:val="20"/>
                <w:szCs w:val="20"/>
              </w:rPr>
              <w:t xml:space="preserve">No tradition of use of an extract produced from the mushroom in Australia and New Zealand. Safety not established, requires assessment before it can be sold as a food in Australia and New Zealand. </w:t>
            </w:r>
          </w:p>
        </w:tc>
      </w:tr>
      <w:tr w:rsidR="006C030C" w:rsidRPr="00276B0E" w14:paraId="360B73D3" w14:textId="77777777" w:rsidTr="5144182F">
        <w:trPr>
          <w:trHeight w:val="799"/>
        </w:trPr>
        <w:tc>
          <w:tcPr>
            <w:tcW w:w="2436" w:type="dxa"/>
            <w:shd w:val="clear" w:color="auto" w:fill="auto"/>
            <w:tcMar>
              <w:top w:w="15" w:type="dxa"/>
              <w:left w:w="15" w:type="dxa"/>
              <w:bottom w:w="0" w:type="dxa"/>
              <w:right w:w="15" w:type="dxa"/>
            </w:tcMar>
          </w:tcPr>
          <w:p w14:paraId="360B73CF" w14:textId="77777777" w:rsidR="006C030C" w:rsidRPr="00276B0E" w:rsidRDefault="006C030C" w:rsidP="006C030C">
            <w:pPr>
              <w:spacing w:after="120"/>
              <w:rPr>
                <w:i/>
                <w:iCs/>
                <w:sz w:val="20"/>
                <w:szCs w:val="20"/>
              </w:rPr>
            </w:pPr>
            <w:r w:rsidRPr="00276B0E">
              <w:rPr>
                <w:i/>
                <w:iCs/>
                <w:sz w:val="20"/>
                <w:szCs w:val="20"/>
              </w:rPr>
              <w:t>Hibiscus sabdariffa</w:t>
            </w:r>
            <w:r w:rsidRPr="00276B0E">
              <w:rPr>
                <w:sz w:val="20"/>
                <w:szCs w:val="20"/>
              </w:rPr>
              <w:t xml:space="preserve"> (flower)</w:t>
            </w:r>
          </w:p>
        </w:tc>
        <w:tc>
          <w:tcPr>
            <w:tcW w:w="3131" w:type="dxa"/>
            <w:shd w:val="clear" w:color="auto" w:fill="auto"/>
            <w:tcMar>
              <w:top w:w="15" w:type="dxa"/>
              <w:left w:w="15" w:type="dxa"/>
              <w:bottom w:w="0" w:type="dxa"/>
              <w:right w:w="15" w:type="dxa"/>
            </w:tcMar>
          </w:tcPr>
          <w:p w14:paraId="360B73D0"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3D1"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Not novel food</w:t>
            </w:r>
          </w:p>
        </w:tc>
        <w:tc>
          <w:tcPr>
            <w:tcW w:w="3448" w:type="dxa"/>
            <w:shd w:val="clear" w:color="auto" w:fill="auto"/>
            <w:tcMar>
              <w:top w:w="15" w:type="dxa"/>
              <w:left w:w="15" w:type="dxa"/>
              <w:bottom w:w="0" w:type="dxa"/>
              <w:right w:w="15" w:type="dxa"/>
            </w:tcMar>
          </w:tcPr>
          <w:p w14:paraId="360B73D2" w14:textId="77777777" w:rsidR="006C030C" w:rsidRPr="00276B0E" w:rsidRDefault="006C030C" w:rsidP="006C030C">
            <w:pPr>
              <w:spacing w:after="120"/>
              <w:rPr>
                <w:sz w:val="20"/>
                <w:szCs w:val="20"/>
              </w:rPr>
            </w:pPr>
            <w:r w:rsidRPr="00276B0E">
              <w:rPr>
                <w:sz w:val="20"/>
                <w:szCs w:val="20"/>
              </w:rPr>
              <w:t>Tradition of use in a number of food applications and also appears to have been available (in this context) in Australia and New Zealand for a number of years.</w:t>
            </w:r>
          </w:p>
        </w:tc>
      </w:tr>
      <w:tr w:rsidR="006C030C" w:rsidRPr="00276B0E" w14:paraId="360B73D8" w14:textId="77777777" w:rsidTr="5144182F">
        <w:trPr>
          <w:trHeight w:val="1105"/>
        </w:trPr>
        <w:tc>
          <w:tcPr>
            <w:tcW w:w="2436" w:type="dxa"/>
            <w:shd w:val="clear" w:color="auto" w:fill="auto"/>
            <w:tcMar>
              <w:top w:w="15" w:type="dxa"/>
              <w:left w:w="15" w:type="dxa"/>
              <w:bottom w:w="0" w:type="dxa"/>
              <w:right w:w="15" w:type="dxa"/>
            </w:tcMar>
          </w:tcPr>
          <w:p w14:paraId="360B73D4" w14:textId="77777777" w:rsidR="006C030C" w:rsidRPr="00276B0E" w:rsidRDefault="006C030C" w:rsidP="006C030C">
            <w:pPr>
              <w:spacing w:after="120"/>
              <w:rPr>
                <w:sz w:val="20"/>
                <w:szCs w:val="20"/>
              </w:rPr>
            </w:pPr>
            <w:r w:rsidRPr="00276B0E">
              <w:rPr>
                <w:sz w:val="20"/>
                <w:szCs w:val="20"/>
              </w:rPr>
              <w:t xml:space="preserve">High Pressure Processed (HPP) </w:t>
            </w:r>
            <w:r>
              <w:rPr>
                <w:sz w:val="20"/>
                <w:szCs w:val="20"/>
              </w:rPr>
              <w:t>y</w:t>
            </w:r>
            <w:r w:rsidRPr="00276B0E">
              <w:rPr>
                <w:sz w:val="20"/>
                <w:szCs w:val="20"/>
              </w:rPr>
              <w:t>oghurt</w:t>
            </w:r>
          </w:p>
        </w:tc>
        <w:tc>
          <w:tcPr>
            <w:tcW w:w="3131" w:type="dxa"/>
            <w:shd w:val="clear" w:color="auto" w:fill="auto"/>
            <w:tcMar>
              <w:top w:w="15" w:type="dxa"/>
              <w:left w:w="15" w:type="dxa"/>
              <w:bottom w:w="0" w:type="dxa"/>
              <w:right w:w="15" w:type="dxa"/>
            </w:tcMar>
          </w:tcPr>
          <w:p w14:paraId="360B73D5"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3D6"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 food</w:t>
            </w:r>
          </w:p>
        </w:tc>
        <w:tc>
          <w:tcPr>
            <w:tcW w:w="3448" w:type="dxa"/>
            <w:shd w:val="clear" w:color="auto" w:fill="auto"/>
            <w:tcMar>
              <w:top w:w="15" w:type="dxa"/>
              <w:left w:w="15" w:type="dxa"/>
              <w:bottom w:w="0" w:type="dxa"/>
              <w:right w:w="15" w:type="dxa"/>
            </w:tcMar>
          </w:tcPr>
          <w:p w14:paraId="360B73D7" w14:textId="77777777" w:rsidR="006C030C" w:rsidRPr="00276B0E" w:rsidRDefault="006C030C" w:rsidP="006C030C">
            <w:pPr>
              <w:spacing w:after="120"/>
              <w:rPr>
                <w:sz w:val="20"/>
                <w:szCs w:val="20"/>
              </w:rPr>
            </w:pPr>
            <w:r w:rsidRPr="00276B0E">
              <w:rPr>
                <w:sz w:val="20"/>
                <w:szCs w:val="20"/>
              </w:rPr>
              <w:t xml:space="preserve">No significant changes to the physical characteristics of yoghurt when produced using HPP technology to extend shelf-life. Tradition of use of yoghurt in Australia and New Zealand. </w:t>
            </w:r>
          </w:p>
        </w:tc>
      </w:tr>
      <w:tr w:rsidR="006C030C" w:rsidRPr="00276B0E" w14:paraId="360B73DF" w14:textId="77777777" w:rsidTr="5144182F">
        <w:trPr>
          <w:trHeight w:val="1105"/>
        </w:trPr>
        <w:tc>
          <w:tcPr>
            <w:tcW w:w="2436" w:type="dxa"/>
            <w:tcBorders>
              <w:bottom w:val="single" w:sz="4" w:space="0" w:color="auto"/>
            </w:tcBorders>
            <w:shd w:val="clear" w:color="auto" w:fill="FFFFFF" w:themeFill="background1"/>
            <w:tcMar>
              <w:top w:w="15" w:type="dxa"/>
              <w:left w:w="15" w:type="dxa"/>
              <w:bottom w:w="0" w:type="dxa"/>
              <w:right w:w="15" w:type="dxa"/>
            </w:tcMar>
          </w:tcPr>
          <w:p w14:paraId="360B73D9" w14:textId="77777777" w:rsidR="006C030C" w:rsidRPr="00AE686B" w:rsidRDefault="006C030C" w:rsidP="006C030C">
            <w:pPr>
              <w:rPr>
                <w:color w:val="0000FF"/>
                <w:sz w:val="20"/>
                <w:szCs w:val="20"/>
              </w:rPr>
            </w:pPr>
            <w:r w:rsidRPr="00AE686B">
              <w:rPr>
                <w:color w:val="0000FF"/>
                <w:sz w:val="20"/>
                <w:szCs w:val="20"/>
              </w:rPr>
              <w:t>High Pressure Processed (HPP) foods</w:t>
            </w:r>
          </w:p>
          <w:p w14:paraId="2E7A0726" w14:textId="77777777" w:rsidR="006C030C" w:rsidRPr="00AE686B" w:rsidRDefault="006C030C" w:rsidP="006C030C">
            <w:pPr>
              <w:spacing w:after="120"/>
              <w:rPr>
                <w:color w:val="0000FF"/>
                <w:sz w:val="20"/>
                <w:szCs w:val="20"/>
              </w:rPr>
            </w:pPr>
            <w:r w:rsidRPr="00AE686B">
              <w:rPr>
                <w:color w:val="0000FF"/>
                <w:sz w:val="20"/>
                <w:szCs w:val="20"/>
              </w:rPr>
              <w:t>(for foods that do not require a prescribed pasteurisation step, or where HPP is used in addition to pasteurisation)</w:t>
            </w:r>
          </w:p>
          <w:p w14:paraId="360B73DB" w14:textId="7162F2F1" w:rsidR="006C030C" w:rsidRPr="00AE686B" w:rsidRDefault="006C030C" w:rsidP="006C030C">
            <w:pPr>
              <w:spacing w:after="120"/>
              <w:rPr>
                <w:color w:val="FF0000"/>
                <w:sz w:val="20"/>
                <w:szCs w:val="20"/>
              </w:rPr>
            </w:pPr>
            <w:r w:rsidRPr="00AE686B">
              <w:rPr>
                <w:color w:val="FF0000"/>
                <w:sz w:val="20"/>
                <w:szCs w:val="20"/>
              </w:rPr>
              <w:t>2009</w:t>
            </w:r>
          </w:p>
        </w:tc>
        <w:tc>
          <w:tcPr>
            <w:tcW w:w="3131" w:type="dxa"/>
            <w:tcBorders>
              <w:bottom w:val="single" w:sz="4" w:space="0" w:color="auto"/>
            </w:tcBorders>
            <w:shd w:val="clear" w:color="auto" w:fill="FFFFFF" w:themeFill="background1"/>
            <w:tcMar>
              <w:top w:w="15" w:type="dxa"/>
              <w:left w:w="15" w:type="dxa"/>
              <w:bottom w:w="0" w:type="dxa"/>
              <w:right w:w="15" w:type="dxa"/>
            </w:tcMar>
          </w:tcPr>
          <w:p w14:paraId="360B73DC"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Traditional foods</w:t>
            </w:r>
          </w:p>
          <w:p w14:paraId="360B73DD"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Not novel foods</w:t>
            </w:r>
          </w:p>
        </w:tc>
        <w:tc>
          <w:tcPr>
            <w:tcW w:w="3448" w:type="dxa"/>
            <w:tcBorders>
              <w:bottom w:val="single" w:sz="4" w:space="0" w:color="auto"/>
            </w:tcBorders>
            <w:shd w:val="clear" w:color="auto" w:fill="FFFFFF" w:themeFill="background1"/>
            <w:tcMar>
              <w:top w:w="15" w:type="dxa"/>
              <w:left w:w="15" w:type="dxa"/>
              <w:bottom w:w="0" w:type="dxa"/>
              <w:right w:w="15" w:type="dxa"/>
            </w:tcMar>
          </w:tcPr>
          <w:p w14:paraId="360B73DE" w14:textId="77777777" w:rsidR="006C030C" w:rsidRPr="00AE686B" w:rsidRDefault="006C030C" w:rsidP="006C030C">
            <w:pPr>
              <w:spacing w:after="120"/>
              <w:rPr>
                <w:color w:val="0000FF"/>
                <w:sz w:val="20"/>
                <w:szCs w:val="20"/>
              </w:rPr>
            </w:pPr>
            <w:r w:rsidRPr="00AE686B">
              <w:rPr>
                <w:color w:val="0000FF"/>
                <w:sz w:val="20"/>
                <w:szCs w:val="20"/>
              </w:rPr>
              <w:t>HPP is a well established food processing technology. The use of HPP for traditional foods that do not have a prescribed pasteurisation step (or where HPP is used in addition to pasteurisation) is not considered to make a food non-traditional.</w:t>
            </w:r>
          </w:p>
        </w:tc>
      </w:tr>
      <w:tr w:rsidR="006C030C" w:rsidRPr="00276B0E" w14:paraId="1A915FE6" w14:textId="77777777" w:rsidTr="5144182F">
        <w:trPr>
          <w:trHeight w:val="1105"/>
        </w:trPr>
        <w:tc>
          <w:tcPr>
            <w:tcW w:w="2436" w:type="dxa"/>
            <w:shd w:val="clear" w:color="auto" w:fill="auto"/>
            <w:tcMar>
              <w:top w:w="15" w:type="dxa"/>
              <w:left w:w="15" w:type="dxa"/>
              <w:bottom w:w="0" w:type="dxa"/>
              <w:right w:w="15" w:type="dxa"/>
            </w:tcMar>
          </w:tcPr>
          <w:p w14:paraId="4DC5E7B9" w14:textId="3AA8DE51" w:rsidR="006C030C" w:rsidRDefault="006C030C" w:rsidP="006C030C">
            <w:pPr>
              <w:spacing w:after="120"/>
              <w:rPr>
                <w:color w:val="0000FF"/>
                <w:sz w:val="20"/>
                <w:szCs w:val="20"/>
              </w:rPr>
            </w:pPr>
            <w:r>
              <w:rPr>
                <w:color w:val="0000FF"/>
                <w:sz w:val="20"/>
                <w:szCs w:val="20"/>
              </w:rPr>
              <w:lastRenderedPageBreak/>
              <w:t>Highly branched cyclic dextrin (Cluster dextrin)</w:t>
            </w:r>
          </w:p>
          <w:p w14:paraId="5FC0F025" w14:textId="417531A0" w:rsidR="006C030C" w:rsidRPr="005F6F6C" w:rsidRDefault="006C030C" w:rsidP="006C030C">
            <w:pPr>
              <w:rPr>
                <w:color w:val="4364EF"/>
                <w:sz w:val="20"/>
                <w:szCs w:val="20"/>
              </w:rPr>
            </w:pPr>
            <w:r w:rsidRPr="00E57274">
              <w:rPr>
                <w:color w:val="FF0000"/>
                <w:sz w:val="20"/>
                <w:szCs w:val="20"/>
              </w:rPr>
              <w:t>2021</w:t>
            </w:r>
          </w:p>
        </w:tc>
        <w:tc>
          <w:tcPr>
            <w:tcW w:w="3131" w:type="dxa"/>
            <w:shd w:val="clear" w:color="auto" w:fill="auto"/>
            <w:tcMar>
              <w:top w:w="15" w:type="dxa"/>
              <w:left w:w="15" w:type="dxa"/>
              <w:bottom w:w="0" w:type="dxa"/>
              <w:right w:w="15" w:type="dxa"/>
            </w:tcMar>
          </w:tcPr>
          <w:p w14:paraId="3C578876"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07C9A099" w14:textId="051AF20F" w:rsidR="006C030C" w:rsidRPr="005F6F6C" w:rsidRDefault="006C030C" w:rsidP="006C030C">
            <w:pPr>
              <w:numPr>
                <w:ilvl w:val="0"/>
                <w:numId w:val="21"/>
              </w:numPr>
              <w:tabs>
                <w:tab w:val="clear" w:pos="720"/>
                <w:tab w:val="num" w:pos="345"/>
              </w:tabs>
              <w:spacing w:after="0"/>
              <w:ind w:left="345" w:hanging="180"/>
              <w:rPr>
                <w:color w:val="4364E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1CAF9E06" w14:textId="40B93E72" w:rsidR="006C030C" w:rsidRDefault="006C030C" w:rsidP="006C030C">
            <w:pPr>
              <w:spacing w:after="120"/>
              <w:rPr>
                <w:color w:val="0000FF"/>
                <w:sz w:val="20"/>
                <w:szCs w:val="20"/>
              </w:rPr>
            </w:pPr>
            <w:r>
              <w:rPr>
                <w:color w:val="0000FF"/>
                <w:sz w:val="20"/>
                <w:szCs w:val="20"/>
              </w:rPr>
              <w:t>No tradition of use of Highly branched cyclic dextrin (Cluster dextrin) product as a food ingredient in Australia and New Zealand. However, no safety concerns identified with intended use of Highly branched cyclic dextrin (Cluster dextrin) for use as a carbohydrate source, 25 – 60 g per day in a range of foods.</w:t>
            </w:r>
          </w:p>
          <w:p w14:paraId="5D22C94C" w14:textId="03D26CE9" w:rsidR="006C030C" w:rsidRPr="005F6F6C" w:rsidRDefault="006C030C" w:rsidP="006C030C">
            <w:pPr>
              <w:spacing w:after="120"/>
              <w:rPr>
                <w:color w:val="4364EF"/>
                <w:sz w:val="20"/>
                <w:szCs w:val="20"/>
              </w:rPr>
            </w:pPr>
            <w:r>
              <w:rPr>
                <w:color w:val="0000FF"/>
                <w:sz w:val="20"/>
                <w:szCs w:val="20"/>
              </w:rPr>
              <w:t>Note: Processing aids used in the manufacture of Highly branched cyclic dextrin (Cluster dextrin) require permission under the Code.</w:t>
            </w:r>
          </w:p>
        </w:tc>
      </w:tr>
      <w:tr w:rsidR="006C030C" w:rsidRPr="00276B0E" w14:paraId="360B73E4" w14:textId="77777777" w:rsidTr="5144182F">
        <w:trPr>
          <w:trHeight w:val="1396"/>
        </w:trPr>
        <w:tc>
          <w:tcPr>
            <w:tcW w:w="2436" w:type="dxa"/>
            <w:shd w:val="clear" w:color="auto" w:fill="auto"/>
            <w:tcMar>
              <w:top w:w="15" w:type="dxa"/>
              <w:left w:w="15" w:type="dxa"/>
              <w:bottom w:w="0" w:type="dxa"/>
              <w:right w:w="15" w:type="dxa"/>
            </w:tcMar>
          </w:tcPr>
          <w:p w14:paraId="360B73E0" w14:textId="77777777" w:rsidR="006C030C" w:rsidRPr="00276B0E" w:rsidRDefault="006C030C" w:rsidP="006C030C">
            <w:pPr>
              <w:spacing w:after="120"/>
              <w:rPr>
                <w:sz w:val="20"/>
                <w:szCs w:val="20"/>
              </w:rPr>
            </w:pPr>
            <w:r w:rsidRPr="00276B0E">
              <w:rPr>
                <w:sz w:val="20"/>
                <w:szCs w:val="20"/>
              </w:rPr>
              <w:t xml:space="preserve">Hoodia </w:t>
            </w:r>
            <w:proofErr w:type="spellStart"/>
            <w:r w:rsidRPr="00276B0E">
              <w:rPr>
                <w:sz w:val="20"/>
                <w:szCs w:val="20"/>
              </w:rPr>
              <w:t>gordonii</w:t>
            </w:r>
            <w:proofErr w:type="spellEnd"/>
          </w:p>
        </w:tc>
        <w:tc>
          <w:tcPr>
            <w:tcW w:w="3131" w:type="dxa"/>
            <w:shd w:val="clear" w:color="auto" w:fill="auto"/>
            <w:tcMar>
              <w:top w:w="15" w:type="dxa"/>
              <w:left w:w="15" w:type="dxa"/>
              <w:bottom w:w="0" w:type="dxa"/>
              <w:right w:w="15" w:type="dxa"/>
            </w:tcMar>
          </w:tcPr>
          <w:p w14:paraId="360B73E1"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3E2"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3E3" w14:textId="77777777" w:rsidR="006C030C" w:rsidRPr="00276B0E" w:rsidRDefault="006C030C" w:rsidP="006C030C">
            <w:pPr>
              <w:spacing w:after="120"/>
              <w:rPr>
                <w:sz w:val="20"/>
                <w:szCs w:val="20"/>
              </w:rPr>
            </w:pPr>
            <w:r w:rsidRPr="00276B0E">
              <w:rPr>
                <w:sz w:val="20"/>
                <w:szCs w:val="20"/>
              </w:rPr>
              <w:t>Consumed as an appetite and thirst suppressant. Potential for reduction in food intake and body weight, which may be considered adverse effects in certain population sub-groups. Proposed patterns and levels of consumption may be higher than traditional use.</w:t>
            </w:r>
          </w:p>
        </w:tc>
      </w:tr>
      <w:tr w:rsidR="006C030C" w:rsidRPr="00276B0E" w14:paraId="360B73EA" w14:textId="77777777" w:rsidTr="5144182F">
        <w:trPr>
          <w:trHeight w:val="1396"/>
        </w:trPr>
        <w:tc>
          <w:tcPr>
            <w:tcW w:w="2436" w:type="dxa"/>
            <w:tcBorders>
              <w:bottom w:val="single" w:sz="4" w:space="0" w:color="auto"/>
            </w:tcBorders>
            <w:shd w:val="clear" w:color="auto" w:fill="auto"/>
            <w:tcMar>
              <w:top w:w="15" w:type="dxa"/>
              <w:left w:w="15" w:type="dxa"/>
              <w:bottom w:w="0" w:type="dxa"/>
              <w:right w:w="15" w:type="dxa"/>
            </w:tcMar>
          </w:tcPr>
          <w:p w14:paraId="360B73E5" w14:textId="77777777" w:rsidR="006C030C" w:rsidRPr="00AE686B" w:rsidRDefault="006C030C" w:rsidP="006C030C">
            <w:pPr>
              <w:spacing w:after="120"/>
              <w:rPr>
                <w:color w:val="0000FF"/>
                <w:sz w:val="20"/>
                <w:szCs w:val="20"/>
              </w:rPr>
            </w:pPr>
            <w:r w:rsidRPr="00AE686B">
              <w:rPr>
                <w:color w:val="0000FF"/>
                <w:sz w:val="20"/>
                <w:szCs w:val="20"/>
              </w:rPr>
              <w:t>Horopito</w:t>
            </w:r>
          </w:p>
          <w:p w14:paraId="70D16C04" w14:textId="77777777" w:rsidR="006C030C" w:rsidRPr="00AE686B" w:rsidRDefault="006C030C" w:rsidP="006C030C">
            <w:pPr>
              <w:spacing w:after="120"/>
              <w:rPr>
                <w:color w:val="0000FF"/>
                <w:sz w:val="20"/>
                <w:szCs w:val="20"/>
              </w:rPr>
            </w:pPr>
            <w:r w:rsidRPr="00AE686B">
              <w:rPr>
                <w:color w:val="0000FF"/>
                <w:sz w:val="20"/>
                <w:szCs w:val="20"/>
              </w:rPr>
              <w:t xml:space="preserve">(leaf of </w:t>
            </w:r>
            <w:proofErr w:type="spellStart"/>
            <w:r w:rsidRPr="00AE686B">
              <w:rPr>
                <w:color w:val="0000FF"/>
                <w:sz w:val="20"/>
                <w:szCs w:val="20"/>
              </w:rPr>
              <w:t>Pseudowintera</w:t>
            </w:r>
            <w:proofErr w:type="spellEnd"/>
            <w:r w:rsidRPr="00AE686B">
              <w:rPr>
                <w:color w:val="0000FF"/>
                <w:sz w:val="20"/>
                <w:szCs w:val="20"/>
              </w:rPr>
              <w:t xml:space="preserve"> </w:t>
            </w:r>
            <w:proofErr w:type="spellStart"/>
            <w:r w:rsidRPr="00AE686B">
              <w:rPr>
                <w:color w:val="0000FF"/>
                <w:sz w:val="20"/>
                <w:szCs w:val="20"/>
              </w:rPr>
              <w:t>colorata</w:t>
            </w:r>
            <w:proofErr w:type="spellEnd"/>
            <w:r w:rsidRPr="00AE686B">
              <w:rPr>
                <w:color w:val="0000FF"/>
                <w:sz w:val="20"/>
                <w:szCs w:val="20"/>
              </w:rPr>
              <w:t xml:space="preserve"> used as a seasoning / spice (similar to pepper))</w:t>
            </w:r>
          </w:p>
          <w:p w14:paraId="360B73E6" w14:textId="4C9047F8" w:rsidR="006C030C" w:rsidRPr="00AE686B" w:rsidRDefault="006C030C" w:rsidP="006C030C">
            <w:pPr>
              <w:spacing w:after="120"/>
              <w:rPr>
                <w:color w:val="FF0000"/>
                <w:sz w:val="20"/>
                <w:szCs w:val="20"/>
              </w:rPr>
            </w:pPr>
            <w:r w:rsidRPr="00AE686B">
              <w:rPr>
                <w:color w:val="FF0000"/>
                <w:sz w:val="20"/>
                <w:szCs w:val="20"/>
              </w:rPr>
              <w:t>2018</w:t>
            </w:r>
          </w:p>
        </w:tc>
        <w:tc>
          <w:tcPr>
            <w:tcW w:w="3131" w:type="dxa"/>
            <w:tcBorders>
              <w:bottom w:val="single" w:sz="4" w:space="0" w:color="auto"/>
            </w:tcBorders>
            <w:shd w:val="clear" w:color="auto" w:fill="auto"/>
            <w:tcMar>
              <w:top w:w="15" w:type="dxa"/>
              <w:left w:w="15" w:type="dxa"/>
              <w:bottom w:w="0" w:type="dxa"/>
              <w:right w:w="15" w:type="dxa"/>
            </w:tcMar>
          </w:tcPr>
          <w:p w14:paraId="360B73E7"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Traditional food</w:t>
            </w:r>
          </w:p>
          <w:p w14:paraId="360B73E8"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Not novel food</w:t>
            </w:r>
          </w:p>
        </w:tc>
        <w:tc>
          <w:tcPr>
            <w:tcW w:w="3448" w:type="dxa"/>
            <w:tcBorders>
              <w:bottom w:val="single" w:sz="4" w:space="0" w:color="auto"/>
            </w:tcBorders>
            <w:shd w:val="clear" w:color="auto" w:fill="auto"/>
            <w:tcMar>
              <w:top w:w="15" w:type="dxa"/>
              <w:left w:w="15" w:type="dxa"/>
              <w:bottom w:w="0" w:type="dxa"/>
              <w:right w:w="15" w:type="dxa"/>
            </w:tcMar>
          </w:tcPr>
          <w:p w14:paraId="360B73E9" w14:textId="77777777" w:rsidR="006C030C" w:rsidRPr="00AE686B" w:rsidRDefault="006C030C" w:rsidP="006C030C">
            <w:pPr>
              <w:spacing w:after="120"/>
              <w:rPr>
                <w:color w:val="0000FF"/>
                <w:sz w:val="20"/>
                <w:szCs w:val="20"/>
              </w:rPr>
            </w:pPr>
            <w:r w:rsidRPr="00AE686B">
              <w:rPr>
                <w:color w:val="0000FF"/>
                <w:sz w:val="20"/>
                <w:szCs w:val="20"/>
              </w:rPr>
              <w:t xml:space="preserve">Tradition of use as a food in New Zealand. </w:t>
            </w:r>
          </w:p>
        </w:tc>
      </w:tr>
      <w:tr w:rsidR="006C030C" w:rsidRPr="00276B0E" w14:paraId="12F150F6" w14:textId="77777777" w:rsidTr="5144182F">
        <w:trPr>
          <w:trHeight w:val="1396"/>
        </w:trPr>
        <w:tc>
          <w:tcPr>
            <w:tcW w:w="2436" w:type="dxa"/>
            <w:shd w:val="clear" w:color="auto" w:fill="auto"/>
            <w:tcMar>
              <w:top w:w="15" w:type="dxa"/>
              <w:left w:w="15" w:type="dxa"/>
              <w:bottom w:w="0" w:type="dxa"/>
              <w:right w:w="15" w:type="dxa"/>
            </w:tcMar>
          </w:tcPr>
          <w:p w14:paraId="3E4625C9" w14:textId="77777777" w:rsidR="006C030C" w:rsidRDefault="006C030C" w:rsidP="006C030C">
            <w:pPr>
              <w:spacing w:after="120"/>
              <w:rPr>
                <w:color w:val="0000FF"/>
                <w:sz w:val="20"/>
                <w:szCs w:val="20"/>
              </w:rPr>
            </w:pPr>
            <w:proofErr w:type="spellStart"/>
            <w:r>
              <w:rPr>
                <w:i/>
                <w:color w:val="0000FF"/>
                <w:sz w:val="20"/>
                <w:szCs w:val="20"/>
              </w:rPr>
              <w:t>Hovenia</w:t>
            </w:r>
            <w:proofErr w:type="spellEnd"/>
            <w:r>
              <w:rPr>
                <w:i/>
                <w:color w:val="0000FF"/>
                <w:sz w:val="20"/>
                <w:szCs w:val="20"/>
              </w:rPr>
              <w:t xml:space="preserve"> dulcis </w:t>
            </w:r>
            <w:r>
              <w:rPr>
                <w:color w:val="0000FF"/>
                <w:sz w:val="20"/>
                <w:szCs w:val="20"/>
              </w:rPr>
              <w:t xml:space="preserve">(Oriental raisin tree) extract </w:t>
            </w:r>
          </w:p>
          <w:p w14:paraId="1674882F" w14:textId="5E0708DC" w:rsidR="006C030C" w:rsidRPr="00AE686B" w:rsidRDefault="006C030C" w:rsidP="006C030C">
            <w:pPr>
              <w:spacing w:after="120"/>
              <w:rPr>
                <w:color w:val="0000FF"/>
                <w:sz w:val="20"/>
                <w:szCs w:val="20"/>
              </w:rPr>
            </w:pPr>
            <w:r w:rsidRPr="00CE1B5E">
              <w:rPr>
                <w:color w:val="FF0000"/>
                <w:sz w:val="20"/>
                <w:szCs w:val="20"/>
              </w:rPr>
              <w:t>2021</w:t>
            </w:r>
            <w:r>
              <w:rPr>
                <w:rStyle w:val="FootnoteReference"/>
                <w:color w:val="FF0000"/>
                <w:sz w:val="20"/>
                <w:szCs w:val="20"/>
              </w:rPr>
              <w:footnoteReference w:id="5"/>
            </w:r>
          </w:p>
        </w:tc>
        <w:tc>
          <w:tcPr>
            <w:tcW w:w="3131" w:type="dxa"/>
            <w:shd w:val="clear" w:color="auto" w:fill="auto"/>
            <w:tcMar>
              <w:top w:w="15" w:type="dxa"/>
              <w:left w:w="15" w:type="dxa"/>
              <w:bottom w:w="0" w:type="dxa"/>
              <w:right w:w="15" w:type="dxa"/>
            </w:tcMar>
          </w:tcPr>
          <w:p w14:paraId="7B80B551"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0F992D26" w14:textId="13B8E588" w:rsidR="006C030C" w:rsidRPr="00AE686B"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3739C2D8" w14:textId="77777777" w:rsidR="006C030C" w:rsidRDefault="006C030C" w:rsidP="006C030C">
            <w:pPr>
              <w:spacing w:after="120"/>
              <w:rPr>
                <w:color w:val="0000FF"/>
                <w:sz w:val="20"/>
                <w:szCs w:val="20"/>
              </w:rPr>
            </w:pPr>
            <w:r>
              <w:rPr>
                <w:color w:val="0000FF"/>
                <w:sz w:val="20"/>
                <w:szCs w:val="20"/>
              </w:rPr>
              <w:t xml:space="preserve">No tradition of use of </w:t>
            </w:r>
            <w:proofErr w:type="spellStart"/>
            <w:r>
              <w:rPr>
                <w:i/>
                <w:color w:val="0000FF"/>
                <w:sz w:val="20"/>
                <w:szCs w:val="20"/>
              </w:rPr>
              <w:t>Hovenia</w:t>
            </w:r>
            <w:proofErr w:type="spellEnd"/>
            <w:r>
              <w:rPr>
                <w:i/>
                <w:color w:val="0000FF"/>
                <w:sz w:val="20"/>
                <w:szCs w:val="20"/>
              </w:rPr>
              <w:t xml:space="preserve"> dulcis </w:t>
            </w:r>
            <w:r>
              <w:rPr>
                <w:color w:val="0000FF"/>
                <w:sz w:val="20"/>
                <w:szCs w:val="20"/>
              </w:rPr>
              <w:t xml:space="preserve">extract as a food ingredient in Australia and New Zealand. </w:t>
            </w:r>
          </w:p>
          <w:p w14:paraId="0265B585" w14:textId="73A870CD" w:rsidR="006C030C" w:rsidRPr="00AE686B" w:rsidRDefault="006C030C" w:rsidP="006C030C">
            <w:pPr>
              <w:spacing w:after="120"/>
              <w:rPr>
                <w:color w:val="0000FF"/>
                <w:sz w:val="20"/>
                <w:szCs w:val="20"/>
              </w:rPr>
            </w:pPr>
            <w:r>
              <w:rPr>
                <w:color w:val="0000FF"/>
                <w:sz w:val="20"/>
                <w:szCs w:val="20"/>
              </w:rPr>
              <w:t xml:space="preserve">Safety of </w:t>
            </w:r>
            <w:proofErr w:type="spellStart"/>
            <w:r>
              <w:rPr>
                <w:i/>
                <w:color w:val="0000FF"/>
                <w:sz w:val="20"/>
                <w:szCs w:val="20"/>
              </w:rPr>
              <w:t>Hovenia</w:t>
            </w:r>
            <w:proofErr w:type="spellEnd"/>
            <w:r>
              <w:rPr>
                <w:i/>
                <w:color w:val="0000FF"/>
                <w:sz w:val="20"/>
                <w:szCs w:val="20"/>
              </w:rPr>
              <w:t xml:space="preserve"> dulcis </w:t>
            </w:r>
            <w:r>
              <w:rPr>
                <w:color w:val="0000FF"/>
                <w:sz w:val="20"/>
                <w:szCs w:val="20"/>
              </w:rPr>
              <w:t>extract is not established.</w:t>
            </w:r>
          </w:p>
        </w:tc>
      </w:tr>
      <w:tr w:rsidR="006C030C" w:rsidRPr="00276B0E" w14:paraId="360B73EF" w14:textId="77777777" w:rsidTr="5144182F">
        <w:trPr>
          <w:trHeight w:val="679"/>
        </w:trPr>
        <w:tc>
          <w:tcPr>
            <w:tcW w:w="2436" w:type="dxa"/>
            <w:tcBorders>
              <w:bottom w:val="single" w:sz="4" w:space="0" w:color="auto"/>
            </w:tcBorders>
            <w:tcMar>
              <w:top w:w="15" w:type="dxa"/>
              <w:left w:w="15" w:type="dxa"/>
              <w:bottom w:w="0" w:type="dxa"/>
              <w:right w:w="15" w:type="dxa"/>
            </w:tcMar>
          </w:tcPr>
          <w:p w14:paraId="360B73EB" w14:textId="77777777" w:rsidR="006C030C" w:rsidRPr="00276B0E" w:rsidRDefault="006C030C" w:rsidP="006C030C">
            <w:pPr>
              <w:spacing w:after="120"/>
              <w:rPr>
                <w:sz w:val="20"/>
                <w:szCs w:val="20"/>
              </w:rPr>
            </w:pPr>
            <w:r w:rsidRPr="00276B0E">
              <w:rPr>
                <w:sz w:val="20"/>
                <w:szCs w:val="20"/>
              </w:rPr>
              <w:t>Hu-hu grub (</w:t>
            </w:r>
            <w:proofErr w:type="spellStart"/>
            <w:r w:rsidRPr="00276B0E">
              <w:rPr>
                <w:i/>
                <w:iCs/>
                <w:sz w:val="20"/>
                <w:szCs w:val="20"/>
              </w:rPr>
              <w:t>Prionoplus</w:t>
            </w:r>
            <w:proofErr w:type="spellEnd"/>
            <w:r w:rsidRPr="00276B0E">
              <w:rPr>
                <w:i/>
                <w:iCs/>
                <w:sz w:val="20"/>
                <w:szCs w:val="20"/>
              </w:rPr>
              <w:t xml:space="preserve"> reticularis</w:t>
            </w:r>
            <w:r w:rsidRPr="00276B0E">
              <w:rPr>
                <w:sz w:val="20"/>
                <w:szCs w:val="20"/>
              </w:rPr>
              <w:t>)</w:t>
            </w:r>
          </w:p>
        </w:tc>
        <w:tc>
          <w:tcPr>
            <w:tcW w:w="3131" w:type="dxa"/>
            <w:tcBorders>
              <w:bottom w:val="single" w:sz="4" w:space="0" w:color="auto"/>
            </w:tcBorders>
            <w:tcMar>
              <w:top w:w="15" w:type="dxa"/>
              <w:left w:w="15" w:type="dxa"/>
              <w:bottom w:w="0" w:type="dxa"/>
              <w:right w:w="15" w:type="dxa"/>
            </w:tcMar>
          </w:tcPr>
          <w:p w14:paraId="360B73EC"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3ED"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 xml:space="preserve"> Not novel</w:t>
            </w:r>
            <w:r>
              <w:rPr>
                <w:color w:val="000000"/>
                <w:sz w:val="20"/>
                <w:szCs w:val="20"/>
              </w:rPr>
              <w:t xml:space="preserve"> food</w:t>
            </w:r>
          </w:p>
        </w:tc>
        <w:tc>
          <w:tcPr>
            <w:tcW w:w="3448" w:type="dxa"/>
            <w:tcBorders>
              <w:bottom w:val="single" w:sz="4" w:space="0" w:color="auto"/>
            </w:tcBorders>
            <w:tcMar>
              <w:top w:w="15" w:type="dxa"/>
              <w:left w:w="15" w:type="dxa"/>
              <w:bottom w:w="0" w:type="dxa"/>
              <w:right w:w="15" w:type="dxa"/>
            </w:tcMar>
          </w:tcPr>
          <w:p w14:paraId="360B73EE" w14:textId="77777777" w:rsidR="006C030C" w:rsidRPr="00276B0E" w:rsidRDefault="006C030C" w:rsidP="006C030C">
            <w:pPr>
              <w:spacing w:after="120"/>
              <w:rPr>
                <w:sz w:val="20"/>
                <w:szCs w:val="20"/>
              </w:rPr>
            </w:pPr>
            <w:r w:rsidRPr="00276B0E">
              <w:rPr>
                <w:sz w:val="20"/>
                <w:szCs w:val="20"/>
              </w:rPr>
              <w:t xml:space="preserve">Traditional of safe use – eaten as a delicacy in </w:t>
            </w:r>
            <w:proofErr w:type="spellStart"/>
            <w:r w:rsidRPr="00276B0E">
              <w:rPr>
                <w:sz w:val="20"/>
                <w:szCs w:val="20"/>
              </w:rPr>
              <w:t>Maori</w:t>
            </w:r>
            <w:proofErr w:type="spellEnd"/>
            <w:r w:rsidRPr="00276B0E">
              <w:rPr>
                <w:sz w:val="20"/>
                <w:szCs w:val="20"/>
              </w:rPr>
              <w:t xml:space="preserve"> populations in New Zealand.</w:t>
            </w:r>
          </w:p>
        </w:tc>
      </w:tr>
      <w:tr w:rsidR="006C030C" w:rsidRPr="00276B0E" w14:paraId="7555CF82" w14:textId="77777777" w:rsidTr="5144182F">
        <w:trPr>
          <w:trHeight w:val="679"/>
        </w:trPr>
        <w:tc>
          <w:tcPr>
            <w:tcW w:w="2436" w:type="dxa"/>
            <w:tcBorders>
              <w:bottom w:val="single" w:sz="4" w:space="0" w:color="auto"/>
            </w:tcBorders>
            <w:shd w:val="clear" w:color="auto" w:fill="auto"/>
            <w:tcMar>
              <w:top w:w="15" w:type="dxa"/>
              <w:left w:w="15" w:type="dxa"/>
              <w:bottom w:w="0" w:type="dxa"/>
              <w:right w:w="15" w:type="dxa"/>
            </w:tcMar>
          </w:tcPr>
          <w:p w14:paraId="2342CD5C" w14:textId="77777777" w:rsidR="006C030C" w:rsidRDefault="006C030C" w:rsidP="006C030C">
            <w:pPr>
              <w:spacing w:after="120"/>
              <w:rPr>
                <w:color w:val="0000FF"/>
                <w:sz w:val="20"/>
                <w:szCs w:val="20"/>
              </w:rPr>
            </w:pPr>
            <w:proofErr w:type="spellStart"/>
            <w:r>
              <w:rPr>
                <w:color w:val="0000FF"/>
                <w:sz w:val="20"/>
                <w:szCs w:val="20"/>
              </w:rPr>
              <w:t>Huito</w:t>
            </w:r>
            <w:proofErr w:type="spellEnd"/>
            <w:r>
              <w:rPr>
                <w:color w:val="0000FF"/>
                <w:sz w:val="20"/>
                <w:szCs w:val="20"/>
              </w:rPr>
              <w:t xml:space="preserve"> (jagua) (</w:t>
            </w:r>
            <w:proofErr w:type="spellStart"/>
            <w:r w:rsidRPr="00E56911">
              <w:rPr>
                <w:i/>
                <w:color w:val="0000FF"/>
                <w:sz w:val="20"/>
                <w:szCs w:val="20"/>
              </w:rPr>
              <w:t>Genipa</w:t>
            </w:r>
            <w:proofErr w:type="spellEnd"/>
            <w:r w:rsidRPr="00E56911">
              <w:rPr>
                <w:i/>
                <w:color w:val="0000FF"/>
                <w:sz w:val="20"/>
                <w:szCs w:val="20"/>
              </w:rPr>
              <w:t xml:space="preserve"> americana</w:t>
            </w:r>
            <w:r>
              <w:rPr>
                <w:color w:val="0000FF"/>
                <w:sz w:val="20"/>
                <w:szCs w:val="20"/>
              </w:rPr>
              <w:t>) fruit juice and watermelon juice colour blend.</w:t>
            </w:r>
          </w:p>
          <w:p w14:paraId="3D41190C" w14:textId="20FAD76C" w:rsidR="006C030C" w:rsidRPr="00276B0E" w:rsidRDefault="006C030C" w:rsidP="006C030C">
            <w:pPr>
              <w:spacing w:after="120"/>
              <w:rPr>
                <w:sz w:val="20"/>
                <w:szCs w:val="20"/>
              </w:rPr>
            </w:pPr>
            <w:r>
              <w:rPr>
                <w:color w:val="FF0000"/>
                <w:sz w:val="20"/>
                <w:szCs w:val="20"/>
              </w:rPr>
              <w:t>2020</w:t>
            </w:r>
          </w:p>
        </w:tc>
        <w:tc>
          <w:tcPr>
            <w:tcW w:w="3131" w:type="dxa"/>
            <w:tcBorders>
              <w:bottom w:val="single" w:sz="4" w:space="0" w:color="auto"/>
            </w:tcBorders>
            <w:shd w:val="clear" w:color="auto" w:fill="auto"/>
            <w:tcMar>
              <w:top w:w="15" w:type="dxa"/>
              <w:left w:w="15" w:type="dxa"/>
              <w:bottom w:w="0" w:type="dxa"/>
              <w:right w:w="15" w:type="dxa"/>
            </w:tcMar>
          </w:tcPr>
          <w:p w14:paraId="056AB80E" w14:textId="5D8BBD95" w:rsidR="006C030C" w:rsidRPr="00276B0E" w:rsidRDefault="006C030C" w:rsidP="006C030C">
            <w:pPr>
              <w:numPr>
                <w:ilvl w:val="0"/>
                <w:numId w:val="21"/>
              </w:numPr>
              <w:tabs>
                <w:tab w:val="clear" w:pos="720"/>
                <w:tab w:val="num" w:pos="345"/>
              </w:tabs>
              <w:spacing w:after="0"/>
              <w:ind w:left="345" w:hanging="180"/>
              <w:rPr>
                <w:sz w:val="20"/>
                <w:szCs w:val="20"/>
              </w:rPr>
            </w:pPr>
            <w:r>
              <w:rPr>
                <w:color w:val="0000FF"/>
                <w:sz w:val="20"/>
                <w:szCs w:val="20"/>
              </w:rPr>
              <w:t>Regulate as a food additive</w:t>
            </w:r>
          </w:p>
        </w:tc>
        <w:tc>
          <w:tcPr>
            <w:tcW w:w="3448" w:type="dxa"/>
            <w:tcBorders>
              <w:bottom w:val="single" w:sz="4" w:space="0" w:color="auto"/>
            </w:tcBorders>
            <w:shd w:val="clear" w:color="auto" w:fill="auto"/>
            <w:tcMar>
              <w:top w:w="15" w:type="dxa"/>
              <w:left w:w="15" w:type="dxa"/>
              <w:bottom w:w="0" w:type="dxa"/>
              <w:right w:w="15" w:type="dxa"/>
            </w:tcMar>
          </w:tcPr>
          <w:p w14:paraId="5479A521" w14:textId="77777777" w:rsidR="006C030C" w:rsidRDefault="006C030C" w:rsidP="006C030C">
            <w:pPr>
              <w:spacing w:after="120"/>
              <w:rPr>
                <w:color w:val="0000FF"/>
                <w:sz w:val="20"/>
                <w:szCs w:val="20"/>
              </w:rPr>
            </w:pPr>
            <w:r>
              <w:rPr>
                <w:color w:val="0000FF"/>
                <w:sz w:val="20"/>
                <w:szCs w:val="20"/>
              </w:rPr>
              <w:t>Intended use is as a blue colour. An application is required before it can be used in food.</w:t>
            </w:r>
          </w:p>
          <w:p w14:paraId="6A23AAA1" w14:textId="2C1268C3" w:rsidR="006C030C" w:rsidRPr="00276B0E" w:rsidRDefault="006C030C" w:rsidP="006C030C">
            <w:pPr>
              <w:spacing w:after="120"/>
              <w:rPr>
                <w:sz w:val="20"/>
                <w:szCs w:val="20"/>
              </w:rPr>
            </w:pPr>
          </w:p>
        </w:tc>
      </w:tr>
      <w:tr w:rsidR="006C030C" w:rsidRPr="001C01CA" w14:paraId="360B73F5" w14:textId="77777777" w:rsidTr="5144182F">
        <w:trPr>
          <w:trHeight w:val="638"/>
        </w:trPr>
        <w:tc>
          <w:tcPr>
            <w:tcW w:w="2436" w:type="dxa"/>
            <w:shd w:val="clear" w:color="auto" w:fill="auto"/>
            <w:tcMar>
              <w:top w:w="15" w:type="dxa"/>
              <w:left w:w="15" w:type="dxa"/>
              <w:bottom w:w="0" w:type="dxa"/>
              <w:right w:w="15" w:type="dxa"/>
            </w:tcMar>
          </w:tcPr>
          <w:p w14:paraId="360B73F0" w14:textId="77777777" w:rsidR="006C030C" w:rsidRDefault="006C030C" w:rsidP="006C030C">
            <w:pPr>
              <w:spacing w:after="120"/>
              <w:rPr>
                <w:color w:val="0000FF"/>
                <w:sz w:val="20"/>
                <w:szCs w:val="20"/>
              </w:rPr>
            </w:pPr>
            <w:r>
              <w:rPr>
                <w:color w:val="0000FF"/>
                <w:sz w:val="20"/>
                <w:szCs w:val="20"/>
              </w:rPr>
              <w:t>Humic – fulvic acid</w:t>
            </w:r>
          </w:p>
          <w:p w14:paraId="0DE5C667" w14:textId="77777777" w:rsidR="006C030C" w:rsidRDefault="006C030C" w:rsidP="006C030C">
            <w:pPr>
              <w:spacing w:after="120"/>
              <w:rPr>
                <w:color w:val="0000FF"/>
                <w:sz w:val="20"/>
                <w:szCs w:val="20"/>
              </w:rPr>
            </w:pPr>
            <w:r>
              <w:rPr>
                <w:color w:val="0000FF"/>
                <w:sz w:val="20"/>
                <w:szCs w:val="20"/>
              </w:rPr>
              <w:t>(also known as Plant Colloidal Minerals)</w:t>
            </w:r>
          </w:p>
          <w:p w14:paraId="360B73F1" w14:textId="60334CA9" w:rsidR="006C030C" w:rsidRPr="001C01CA" w:rsidRDefault="006C030C" w:rsidP="006C030C">
            <w:pPr>
              <w:spacing w:after="120"/>
              <w:rPr>
                <w:color w:val="0000FF"/>
                <w:sz w:val="20"/>
                <w:szCs w:val="20"/>
              </w:rPr>
            </w:pPr>
            <w:r w:rsidRPr="00A252E2">
              <w:rPr>
                <w:color w:val="FF0000"/>
                <w:sz w:val="20"/>
                <w:szCs w:val="20"/>
              </w:rPr>
              <w:t>2016</w:t>
            </w:r>
          </w:p>
        </w:tc>
        <w:tc>
          <w:tcPr>
            <w:tcW w:w="3131" w:type="dxa"/>
            <w:shd w:val="clear" w:color="auto" w:fill="auto"/>
            <w:tcMar>
              <w:top w:w="15" w:type="dxa"/>
              <w:left w:w="15" w:type="dxa"/>
              <w:bottom w:w="0" w:type="dxa"/>
              <w:right w:w="15" w:type="dxa"/>
            </w:tcMar>
          </w:tcPr>
          <w:p w14:paraId="360B73F2"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3F3" w14:textId="77777777" w:rsidR="006C030C" w:rsidRPr="001C01CA"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3F4" w14:textId="77777777" w:rsidR="006C030C" w:rsidRPr="001C01CA" w:rsidRDefault="006C030C" w:rsidP="006C030C">
            <w:pPr>
              <w:spacing w:after="120"/>
              <w:rPr>
                <w:color w:val="0000FF"/>
                <w:sz w:val="20"/>
                <w:szCs w:val="20"/>
              </w:rPr>
            </w:pPr>
            <w:r>
              <w:rPr>
                <w:color w:val="0000FF"/>
                <w:sz w:val="20"/>
                <w:szCs w:val="20"/>
              </w:rPr>
              <w:t xml:space="preserve">No safety concerns identified at use levels that provide up to 100mg of humic – fulvic acid per serve. View relates only to the addition to food (including beverages) of humic – fulvic </w:t>
            </w:r>
            <w:r>
              <w:rPr>
                <w:color w:val="0000FF"/>
                <w:sz w:val="20"/>
                <w:szCs w:val="20"/>
              </w:rPr>
              <w:lastRenderedPageBreak/>
              <w:t xml:space="preserve">acid at the level described above. Use at higher levels may require a safety assessment. </w:t>
            </w:r>
          </w:p>
        </w:tc>
      </w:tr>
      <w:tr w:rsidR="006C030C" w:rsidRPr="001C01CA" w14:paraId="7DC20C84" w14:textId="77777777" w:rsidTr="5144182F">
        <w:trPr>
          <w:trHeight w:val="638"/>
        </w:trPr>
        <w:tc>
          <w:tcPr>
            <w:tcW w:w="2436" w:type="dxa"/>
            <w:shd w:val="clear" w:color="auto" w:fill="auto"/>
            <w:tcMar>
              <w:top w:w="15" w:type="dxa"/>
              <w:left w:w="15" w:type="dxa"/>
              <w:bottom w:w="0" w:type="dxa"/>
              <w:right w:w="15" w:type="dxa"/>
            </w:tcMar>
          </w:tcPr>
          <w:p w14:paraId="4E1B8E00" w14:textId="77777777" w:rsidR="006C030C" w:rsidRDefault="006C030C" w:rsidP="006C030C">
            <w:pPr>
              <w:spacing w:after="120"/>
              <w:rPr>
                <w:color w:val="0000FF"/>
                <w:sz w:val="20"/>
                <w:szCs w:val="20"/>
              </w:rPr>
            </w:pPr>
            <w:r w:rsidRPr="00283D38">
              <w:rPr>
                <w:color w:val="0000FF"/>
                <w:sz w:val="20"/>
                <w:szCs w:val="20"/>
              </w:rPr>
              <w:lastRenderedPageBreak/>
              <w:t>Hyaluronic acid</w:t>
            </w:r>
          </w:p>
          <w:p w14:paraId="687DE348" w14:textId="76E674CB" w:rsidR="006C030C" w:rsidRDefault="006C030C" w:rsidP="006C030C">
            <w:pPr>
              <w:spacing w:after="120"/>
              <w:rPr>
                <w:color w:val="0000FF"/>
                <w:sz w:val="20"/>
                <w:szCs w:val="20"/>
              </w:rPr>
            </w:pPr>
            <w:r>
              <w:rPr>
                <w:color w:val="FF0000"/>
                <w:sz w:val="20"/>
                <w:szCs w:val="20"/>
              </w:rPr>
              <w:t>2019</w:t>
            </w:r>
          </w:p>
        </w:tc>
        <w:tc>
          <w:tcPr>
            <w:tcW w:w="3131" w:type="dxa"/>
            <w:shd w:val="clear" w:color="auto" w:fill="auto"/>
            <w:tcMar>
              <w:top w:w="15" w:type="dxa"/>
              <w:left w:w="15" w:type="dxa"/>
              <w:bottom w:w="0" w:type="dxa"/>
              <w:right w:w="15" w:type="dxa"/>
            </w:tcMar>
          </w:tcPr>
          <w:p w14:paraId="4AA31D31"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40852868" w14:textId="6EA3BCBC"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472BD0AE" w14:textId="77777777" w:rsidR="006C030C" w:rsidRDefault="006C030C" w:rsidP="006C030C">
            <w:pPr>
              <w:spacing w:after="120"/>
              <w:rPr>
                <w:color w:val="0000FF"/>
                <w:sz w:val="20"/>
                <w:szCs w:val="20"/>
              </w:rPr>
            </w:pPr>
            <w:r>
              <w:rPr>
                <w:color w:val="0000FF"/>
                <w:sz w:val="20"/>
                <w:szCs w:val="20"/>
              </w:rPr>
              <w:t>Non-traditional food in Australia and New Zealand. No safety concerns identified at level of use of up to 150 mg per serve.</w:t>
            </w:r>
          </w:p>
          <w:p w14:paraId="76F16D89" w14:textId="7BFA025E" w:rsidR="006C030C" w:rsidRDefault="006C030C" w:rsidP="006C030C">
            <w:pPr>
              <w:spacing w:after="120"/>
              <w:rPr>
                <w:color w:val="0000FF"/>
                <w:sz w:val="20"/>
                <w:szCs w:val="20"/>
              </w:rPr>
            </w:pPr>
            <w:r>
              <w:rPr>
                <w:color w:val="0000FF"/>
                <w:sz w:val="20"/>
                <w:szCs w:val="20"/>
              </w:rPr>
              <w:t xml:space="preserve">If the hyaluronic acid is produced using gene technology, Standard 1.5.2 applies. </w:t>
            </w:r>
          </w:p>
          <w:p w14:paraId="4F6C0329" w14:textId="04730893" w:rsidR="006C030C" w:rsidRDefault="006C030C" w:rsidP="006C030C">
            <w:pPr>
              <w:spacing w:after="120"/>
              <w:rPr>
                <w:color w:val="0000FF"/>
                <w:sz w:val="20"/>
                <w:szCs w:val="20"/>
              </w:rPr>
            </w:pPr>
          </w:p>
        </w:tc>
      </w:tr>
      <w:tr w:rsidR="006C030C" w:rsidRPr="001C01CA" w14:paraId="360B73FA" w14:textId="77777777" w:rsidTr="5144182F">
        <w:trPr>
          <w:trHeight w:val="638"/>
        </w:trPr>
        <w:tc>
          <w:tcPr>
            <w:tcW w:w="2436" w:type="dxa"/>
            <w:shd w:val="clear" w:color="auto" w:fill="auto"/>
            <w:tcMar>
              <w:top w:w="15" w:type="dxa"/>
              <w:left w:w="15" w:type="dxa"/>
              <w:bottom w:w="0" w:type="dxa"/>
              <w:right w:w="15" w:type="dxa"/>
            </w:tcMar>
          </w:tcPr>
          <w:p w14:paraId="61AF7EBB" w14:textId="77777777" w:rsidR="006C030C" w:rsidRDefault="006C030C" w:rsidP="006C030C">
            <w:pPr>
              <w:spacing w:after="120"/>
              <w:rPr>
                <w:color w:val="0000FF"/>
                <w:sz w:val="20"/>
                <w:szCs w:val="20"/>
              </w:rPr>
            </w:pPr>
            <w:r w:rsidRPr="001C01CA">
              <w:rPr>
                <w:color w:val="0000FF"/>
                <w:sz w:val="20"/>
                <w:szCs w:val="20"/>
              </w:rPr>
              <w:t>Hydrolysed keratin from sheep’s wool</w:t>
            </w:r>
          </w:p>
          <w:p w14:paraId="360B73F6" w14:textId="119BF52E" w:rsidR="006C030C" w:rsidRPr="001C01CA" w:rsidRDefault="006C030C" w:rsidP="006C030C">
            <w:pPr>
              <w:spacing w:after="120"/>
              <w:rPr>
                <w:color w:val="0000FF"/>
                <w:sz w:val="20"/>
                <w:szCs w:val="20"/>
              </w:rPr>
            </w:pPr>
            <w:r w:rsidRPr="006A72EE">
              <w:rPr>
                <w:color w:val="FF0000"/>
                <w:sz w:val="20"/>
                <w:szCs w:val="20"/>
              </w:rPr>
              <w:t>2009</w:t>
            </w:r>
          </w:p>
        </w:tc>
        <w:tc>
          <w:tcPr>
            <w:tcW w:w="3131" w:type="dxa"/>
            <w:shd w:val="clear" w:color="auto" w:fill="auto"/>
            <w:tcMar>
              <w:top w:w="15" w:type="dxa"/>
              <w:left w:w="15" w:type="dxa"/>
              <w:bottom w:w="0" w:type="dxa"/>
              <w:right w:w="15" w:type="dxa"/>
            </w:tcMar>
          </w:tcPr>
          <w:p w14:paraId="360B73F7" w14:textId="77777777" w:rsidR="006C030C" w:rsidRPr="001C01CA" w:rsidRDefault="006C030C" w:rsidP="006C030C">
            <w:pPr>
              <w:numPr>
                <w:ilvl w:val="0"/>
                <w:numId w:val="21"/>
              </w:numPr>
              <w:tabs>
                <w:tab w:val="clear" w:pos="720"/>
                <w:tab w:val="num" w:pos="345"/>
              </w:tabs>
              <w:spacing w:after="0"/>
              <w:ind w:left="345" w:hanging="180"/>
              <w:rPr>
                <w:color w:val="0000FF"/>
                <w:sz w:val="20"/>
                <w:szCs w:val="20"/>
              </w:rPr>
            </w:pPr>
            <w:r w:rsidRPr="001C01CA">
              <w:rPr>
                <w:color w:val="0000FF"/>
                <w:sz w:val="20"/>
                <w:szCs w:val="20"/>
              </w:rPr>
              <w:t>Non-traditional food</w:t>
            </w:r>
          </w:p>
          <w:p w14:paraId="360B73F8" w14:textId="77777777" w:rsidR="006C030C" w:rsidRPr="001C01CA" w:rsidRDefault="006C030C" w:rsidP="006C030C">
            <w:pPr>
              <w:numPr>
                <w:ilvl w:val="0"/>
                <w:numId w:val="21"/>
              </w:numPr>
              <w:tabs>
                <w:tab w:val="clear" w:pos="720"/>
                <w:tab w:val="num" w:pos="345"/>
              </w:tabs>
              <w:spacing w:after="0"/>
              <w:ind w:left="345" w:hanging="180"/>
              <w:rPr>
                <w:color w:val="0000FF"/>
                <w:sz w:val="20"/>
                <w:szCs w:val="20"/>
              </w:rPr>
            </w:pPr>
            <w:r w:rsidRPr="001C01CA">
              <w:rPr>
                <w:color w:val="0000FF"/>
                <w:sz w:val="20"/>
                <w:szCs w:val="20"/>
              </w:rPr>
              <w:t>Novel food</w:t>
            </w:r>
          </w:p>
        </w:tc>
        <w:tc>
          <w:tcPr>
            <w:tcW w:w="3448" w:type="dxa"/>
            <w:shd w:val="clear" w:color="auto" w:fill="auto"/>
            <w:tcMar>
              <w:top w:w="15" w:type="dxa"/>
              <w:left w:w="15" w:type="dxa"/>
              <w:bottom w:w="0" w:type="dxa"/>
              <w:right w:w="15" w:type="dxa"/>
            </w:tcMar>
          </w:tcPr>
          <w:p w14:paraId="360B73F9" w14:textId="77777777" w:rsidR="006C030C" w:rsidRPr="001C01CA" w:rsidRDefault="006C030C" w:rsidP="006C030C">
            <w:pPr>
              <w:spacing w:after="120"/>
              <w:rPr>
                <w:color w:val="0000FF"/>
                <w:sz w:val="20"/>
                <w:szCs w:val="20"/>
              </w:rPr>
            </w:pPr>
            <w:proofErr w:type="spellStart"/>
            <w:r w:rsidRPr="001C01CA">
              <w:rPr>
                <w:color w:val="0000FF"/>
                <w:sz w:val="20"/>
                <w:szCs w:val="20"/>
              </w:rPr>
              <w:t>Sheeps</w:t>
            </w:r>
            <w:proofErr w:type="spellEnd"/>
            <w:r w:rsidRPr="001C01CA">
              <w:rPr>
                <w:color w:val="0000FF"/>
                <w:sz w:val="20"/>
                <w:szCs w:val="20"/>
              </w:rPr>
              <w:t xml:space="preserve">’ wool is not a traditional food source. Safety is not established – product is not adequately characterised. </w:t>
            </w:r>
          </w:p>
        </w:tc>
      </w:tr>
      <w:tr w:rsidR="006C030C" w:rsidRPr="001C01CA" w14:paraId="360B7401" w14:textId="77777777" w:rsidTr="5144182F">
        <w:trPr>
          <w:trHeight w:val="638"/>
        </w:trPr>
        <w:tc>
          <w:tcPr>
            <w:tcW w:w="2436" w:type="dxa"/>
            <w:shd w:val="clear" w:color="auto" w:fill="auto"/>
            <w:tcMar>
              <w:top w:w="15" w:type="dxa"/>
              <w:left w:w="15" w:type="dxa"/>
              <w:bottom w:w="0" w:type="dxa"/>
              <w:right w:w="15" w:type="dxa"/>
            </w:tcMar>
          </w:tcPr>
          <w:p w14:paraId="360B73FB" w14:textId="77777777" w:rsidR="006C030C" w:rsidRPr="0025111A" w:rsidRDefault="006C030C" w:rsidP="006C030C">
            <w:pPr>
              <w:spacing w:after="120"/>
              <w:rPr>
                <w:i/>
                <w:color w:val="0000FF"/>
                <w:sz w:val="20"/>
                <w:szCs w:val="20"/>
              </w:rPr>
            </w:pPr>
            <w:r w:rsidRPr="0025111A">
              <w:rPr>
                <w:i/>
                <w:color w:val="0000FF"/>
                <w:sz w:val="20"/>
                <w:szCs w:val="20"/>
              </w:rPr>
              <w:t xml:space="preserve">Ilex guayusa </w:t>
            </w:r>
          </w:p>
          <w:p w14:paraId="48E3702E" w14:textId="77777777" w:rsidR="006C030C" w:rsidRDefault="006C030C" w:rsidP="006C030C">
            <w:pPr>
              <w:spacing w:after="120"/>
              <w:rPr>
                <w:color w:val="0000FF"/>
                <w:sz w:val="20"/>
                <w:szCs w:val="20"/>
              </w:rPr>
            </w:pPr>
            <w:r>
              <w:rPr>
                <w:color w:val="0000FF"/>
                <w:sz w:val="20"/>
                <w:szCs w:val="20"/>
              </w:rPr>
              <w:t>(leaf – infusion in hot water)</w:t>
            </w:r>
          </w:p>
          <w:p w14:paraId="0F16A9B7" w14:textId="77777777" w:rsidR="006C030C" w:rsidRDefault="006C030C" w:rsidP="006C030C">
            <w:pPr>
              <w:spacing w:after="120"/>
              <w:rPr>
                <w:color w:val="FF0000"/>
                <w:sz w:val="20"/>
                <w:szCs w:val="20"/>
              </w:rPr>
            </w:pPr>
            <w:r w:rsidRPr="00A73B1D">
              <w:rPr>
                <w:color w:val="FF0000"/>
                <w:sz w:val="20"/>
                <w:szCs w:val="20"/>
              </w:rPr>
              <w:t>2015</w:t>
            </w:r>
          </w:p>
          <w:p w14:paraId="360B73FC" w14:textId="6CEFDC4D" w:rsidR="006C030C" w:rsidRPr="001C01CA" w:rsidRDefault="006C030C" w:rsidP="006C030C">
            <w:pPr>
              <w:spacing w:after="120"/>
              <w:rPr>
                <w:color w:val="0000FF"/>
                <w:sz w:val="20"/>
                <w:szCs w:val="20"/>
              </w:rPr>
            </w:pPr>
          </w:p>
        </w:tc>
        <w:tc>
          <w:tcPr>
            <w:tcW w:w="3131" w:type="dxa"/>
            <w:shd w:val="clear" w:color="auto" w:fill="auto"/>
            <w:tcMar>
              <w:top w:w="15" w:type="dxa"/>
              <w:left w:w="15" w:type="dxa"/>
              <w:bottom w:w="0" w:type="dxa"/>
              <w:right w:w="15" w:type="dxa"/>
            </w:tcMar>
          </w:tcPr>
          <w:p w14:paraId="360B73FD"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3FE" w14:textId="77777777" w:rsidR="006C030C" w:rsidRPr="001C01CA"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3FF" w14:textId="77777777" w:rsidR="006C030C" w:rsidRDefault="006C030C" w:rsidP="006C030C">
            <w:pPr>
              <w:spacing w:after="120"/>
              <w:rPr>
                <w:color w:val="0000FF"/>
                <w:sz w:val="20"/>
                <w:szCs w:val="20"/>
              </w:rPr>
            </w:pPr>
            <w:r>
              <w:rPr>
                <w:color w:val="0000FF"/>
                <w:sz w:val="20"/>
                <w:szCs w:val="20"/>
              </w:rPr>
              <w:t xml:space="preserve">Plant native to South America. Leaves are used in preparation of hot beverage (similar to tea). No safety concerns identified when consumed in this way. </w:t>
            </w:r>
          </w:p>
          <w:p w14:paraId="360B7400" w14:textId="77777777" w:rsidR="006C030C" w:rsidRPr="001C01CA" w:rsidRDefault="006C030C" w:rsidP="006C030C">
            <w:pPr>
              <w:spacing w:after="120"/>
              <w:rPr>
                <w:color w:val="0000FF"/>
                <w:sz w:val="20"/>
                <w:szCs w:val="20"/>
              </w:rPr>
            </w:pPr>
            <w:r>
              <w:rPr>
                <w:color w:val="0000FF"/>
                <w:sz w:val="20"/>
                <w:szCs w:val="20"/>
              </w:rPr>
              <w:t>See next entry for leaf extract.</w:t>
            </w:r>
          </w:p>
        </w:tc>
      </w:tr>
      <w:tr w:rsidR="006C030C" w:rsidRPr="001C01CA" w14:paraId="360B7408" w14:textId="77777777" w:rsidTr="5144182F">
        <w:trPr>
          <w:trHeight w:val="638"/>
        </w:trPr>
        <w:tc>
          <w:tcPr>
            <w:tcW w:w="2436" w:type="dxa"/>
            <w:shd w:val="clear" w:color="auto" w:fill="auto"/>
            <w:tcMar>
              <w:top w:w="15" w:type="dxa"/>
              <w:left w:w="15" w:type="dxa"/>
              <w:bottom w:w="0" w:type="dxa"/>
              <w:right w:w="15" w:type="dxa"/>
            </w:tcMar>
          </w:tcPr>
          <w:p w14:paraId="360B7402" w14:textId="77777777" w:rsidR="006C030C" w:rsidRPr="0025111A" w:rsidRDefault="006C030C" w:rsidP="006C030C">
            <w:pPr>
              <w:spacing w:after="120"/>
              <w:rPr>
                <w:i/>
                <w:color w:val="0000FF"/>
                <w:sz w:val="20"/>
                <w:szCs w:val="20"/>
              </w:rPr>
            </w:pPr>
            <w:r w:rsidRPr="0025111A">
              <w:rPr>
                <w:i/>
                <w:color w:val="0000FF"/>
                <w:sz w:val="20"/>
                <w:szCs w:val="20"/>
              </w:rPr>
              <w:t xml:space="preserve">Ilex guayusa </w:t>
            </w:r>
          </w:p>
          <w:p w14:paraId="3A59BB77" w14:textId="77777777" w:rsidR="006C030C" w:rsidRDefault="006C030C" w:rsidP="006C030C">
            <w:pPr>
              <w:spacing w:after="120"/>
              <w:rPr>
                <w:color w:val="0000FF"/>
                <w:sz w:val="20"/>
                <w:szCs w:val="20"/>
              </w:rPr>
            </w:pPr>
            <w:r>
              <w:rPr>
                <w:color w:val="0000FF"/>
                <w:sz w:val="20"/>
                <w:szCs w:val="20"/>
              </w:rPr>
              <w:t>(leaf extract in ready-to-consume beverage)</w:t>
            </w:r>
          </w:p>
          <w:p w14:paraId="360B7403" w14:textId="5B01490D" w:rsidR="006C030C" w:rsidRPr="00192379" w:rsidRDefault="006C030C" w:rsidP="006C030C">
            <w:pPr>
              <w:spacing w:after="120"/>
              <w:rPr>
                <w:color w:val="FF0000"/>
                <w:sz w:val="20"/>
                <w:szCs w:val="20"/>
              </w:rPr>
            </w:pPr>
            <w:r>
              <w:rPr>
                <w:color w:val="FF0000"/>
                <w:sz w:val="20"/>
                <w:szCs w:val="20"/>
              </w:rPr>
              <w:t>2017</w:t>
            </w:r>
          </w:p>
        </w:tc>
        <w:tc>
          <w:tcPr>
            <w:tcW w:w="3131" w:type="dxa"/>
            <w:shd w:val="clear" w:color="auto" w:fill="auto"/>
            <w:tcMar>
              <w:top w:w="15" w:type="dxa"/>
              <w:left w:w="15" w:type="dxa"/>
              <w:bottom w:w="0" w:type="dxa"/>
              <w:right w:w="15" w:type="dxa"/>
            </w:tcMar>
          </w:tcPr>
          <w:p w14:paraId="360B7404"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405"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360B7406" w14:textId="77777777" w:rsidR="006C030C" w:rsidRDefault="006C030C" w:rsidP="006C030C">
            <w:pPr>
              <w:spacing w:after="120"/>
              <w:rPr>
                <w:color w:val="0000FF"/>
                <w:sz w:val="20"/>
                <w:szCs w:val="20"/>
              </w:rPr>
            </w:pPr>
            <w:r>
              <w:rPr>
                <w:color w:val="0000FF"/>
                <w:sz w:val="20"/>
                <w:szCs w:val="20"/>
              </w:rPr>
              <w:t xml:space="preserve">Safety not established. </w:t>
            </w:r>
          </w:p>
          <w:p w14:paraId="360B7407" w14:textId="77777777" w:rsidR="006C030C" w:rsidRDefault="006C030C" w:rsidP="006C030C">
            <w:pPr>
              <w:spacing w:after="120"/>
              <w:rPr>
                <w:color w:val="0000FF"/>
                <w:sz w:val="20"/>
                <w:szCs w:val="20"/>
              </w:rPr>
            </w:pPr>
            <w:r>
              <w:rPr>
                <w:color w:val="0000FF"/>
                <w:sz w:val="20"/>
                <w:szCs w:val="20"/>
              </w:rPr>
              <w:t xml:space="preserve">See above entry for leaf infusion in hot water. </w:t>
            </w:r>
          </w:p>
        </w:tc>
      </w:tr>
      <w:tr w:rsidR="006C030C" w:rsidRPr="001C01CA" w14:paraId="3BDAF9D3" w14:textId="77777777" w:rsidTr="5144182F">
        <w:trPr>
          <w:trHeight w:val="638"/>
        </w:trPr>
        <w:tc>
          <w:tcPr>
            <w:tcW w:w="2436" w:type="dxa"/>
            <w:tcBorders>
              <w:bottom w:val="single" w:sz="4" w:space="0" w:color="auto"/>
            </w:tcBorders>
            <w:shd w:val="clear" w:color="auto" w:fill="auto"/>
            <w:tcMar>
              <w:top w:w="15" w:type="dxa"/>
              <w:left w:w="15" w:type="dxa"/>
              <w:bottom w:w="0" w:type="dxa"/>
              <w:right w:w="15" w:type="dxa"/>
            </w:tcMar>
          </w:tcPr>
          <w:p w14:paraId="23F973DC" w14:textId="04CAAF1D" w:rsidR="006C030C" w:rsidRDefault="006C030C" w:rsidP="006C030C">
            <w:pPr>
              <w:rPr>
                <w:color w:val="0000FF"/>
                <w:sz w:val="20"/>
                <w:szCs w:val="20"/>
              </w:rPr>
            </w:pPr>
            <w:r>
              <w:rPr>
                <w:i/>
                <w:color w:val="0000FF"/>
                <w:sz w:val="20"/>
                <w:szCs w:val="20"/>
              </w:rPr>
              <w:t>Ilex guayusa</w:t>
            </w:r>
            <w:r>
              <w:rPr>
                <w:color w:val="0000FF"/>
                <w:sz w:val="20"/>
                <w:szCs w:val="20"/>
              </w:rPr>
              <w:t xml:space="preserve"> extract (</w:t>
            </w:r>
            <w:proofErr w:type="spellStart"/>
            <w:r>
              <w:rPr>
                <w:color w:val="0000FF"/>
                <w:sz w:val="20"/>
                <w:szCs w:val="20"/>
              </w:rPr>
              <w:t>AmaTea</w:t>
            </w:r>
            <w:proofErr w:type="spellEnd"/>
            <w:r>
              <w:rPr>
                <w:color w:val="0000FF"/>
                <w:sz w:val="20"/>
                <w:szCs w:val="20"/>
              </w:rPr>
              <w:t>®)</w:t>
            </w:r>
          </w:p>
          <w:p w14:paraId="70929C76" w14:textId="77777777" w:rsidR="006C030C" w:rsidRDefault="006C030C" w:rsidP="006C030C">
            <w:pPr>
              <w:spacing w:after="120"/>
              <w:rPr>
                <w:color w:val="0000FF"/>
                <w:sz w:val="20"/>
                <w:szCs w:val="20"/>
              </w:rPr>
            </w:pPr>
            <w:r>
              <w:rPr>
                <w:color w:val="0000FF"/>
                <w:sz w:val="20"/>
                <w:szCs w:val="20"/>
              </w:rPr>
              <w:t xml:space="preserve">(leaf extract containing approximately 20% </w:t>
            </w:r>
            <w:r w:rsidRPr="008C6CD4">
              <w:rPr>
                <w:color w:val="0000FF"/>
                <w:sz w:val="20"/>
                <w:szCs w:val="20"/>
              </w:rPr>
              <w:t>caffeine, for use in a range of foods)</w:t>
            </w:r>
          </w:p>
          <w:p w14:paraId="61FF381C" w14:textId="1AA96ACC" w:rsidR="006C030C" w:rsidRDefault="006C030C" w:rsidP="006C030C">
            <w:pPr>
              <w:spacing w:after="120"/>
              <w:rPr>
                <w:i/>
                <w:color w:val="0000FF"/>
                <w:sz w:val="20"/>
                <w:szCs w:val="20"/>
              </w:rPr>
            </w:pPr>
            <w:r w:rsidRPr="007E0676">
              <w:rPr>
                <w:color w:val="FF0000"/>
                <w:sz w:val="20"/>
                <w:szCs w:val="20"/>
              </w:rPr>
              <w:t>2021</w:t>
            </w:r>
          </w:p>
        </w:tc>
        <w:tc>
          <w:tcPr>
            <w:tcW w:w="3131" w:type="dxa"/>
            <w:tcBorders>
              <w:bottom w:val="single" w:sz="4" w:space="0" w:color="auto"/>
            </w:tcBorders>
            <w:shd w:val="clear" w:color="auto" w:fill="auto"/>
            <w:tcMar>
              <w:top w:w="15" w:type="dxa"/>
              <w:left w:w="15" w:type="dxa"/>
              <w:bottom w:w="0" w:type="dxa"/>
              <w:right w:w="15" w:type="dxa"/>
            </w:tcMar>
          </w:tcPr>
          <w:p w14:paraId="687590F8"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1718868E" w14:textId="01475B94"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tcBorders>
              <w:bottom w:val="single" w:sz="4" w:space="0" w:color="auto"/>
            </w:tcBorders>
            <w:shd w:val="clear" w:color="auto" w:fill="auto"/>
            <w:tcMar>
              <w:top w:w="15" w:type="dxa"/>
              <w:left w:w="15" w:type="dxa"/>
              <w:bottom w:w="0" w:type="dxa"/>
              <w:right w:w="15" w:type="dxa"/>
            </w:tcMar>
          </w:tcPr>
          <w:p w14:paraId="3A2C1760" w14:textId="77777777" w:rsidR="006C030C" w:rsidRDefault="006C030C" w:rsidP="006C030C">
            <w:pPr>
              <w:spacing w:after="120"/>
              <w:rPr>
                <w:color w:val="0000FF"/>
                <w:sz w:val="20"/>
                <w:szCs w:val="20"/>
              </w:rPr>
            </w:pPr>
            <w:r>
              <w:rPr>
                <w:color w:val="0000FF"/>
                <w:sz w:val="20"/>
                <w:szCs w:val="20"/>
              </w:rPr>
              <w:t xml:space="preserve">No tradition of use of </w:t>
            </w:r>
            <w:r>
              <w:rPr>
                <w:i/>
                <w:color w:val="0000FF"/>
                <w:sz w:val="20"/>
                <w:szCs w:val="20"/>
              </w:rPr>
              <w:t>Ilex guayusa</w:t>
            </w:r>
            <w:r>
              <w:rPr>
                <w:color w:val="0000FF"/>
                <w:sz w:val="20"/>
                <w:szCs w:val="20"/>
              </w:rPr>
              <w:t xml:space="preserve"> extract as a food ingredient in Australia and New Zealand. </w:t>
            </w:r>
          </w:p>
          <w:p w14:paraId="48899774" w14:textId="77777777" w:rsidR="006C030C" w:rsidRDefault="006C030C" w:rsidP="006C030C">
            <w:pPr>
              <w:spacing w:after="120"/>
              <w:rPr>
                <w:color w:val="0000FF"/>
                <w:sz w:val="20"/>
                <w:szCs w:val="20"/>
              </w:rPr>
            </w:pPr>
            <w:r>
              <w:rPr>
                <w:color w:val="0000FF"/>
                <w:sz w:val="20"/>
                <w:szCs w:val="20"/>
              </w:rPr>
              <w:t xml:space="preserve">Safety of </w:t>
            </w:r>
            <w:r>
              <w:rPr>
                <w:i/>
                <w:color w:val="0000FF"/>
                <w:sz w:val="20"/>
                <w:szCs w:val="20"/>
              </w:rPr>
              <w:t>Ilex guayusa</w:t>
            </w:r>
            <w:r>
              <w:rPr>
                <w:color w:val="0000FF"/>
                <w:sz w:val="20"/>
                <w:szCs w:val="20"/>
              </w:rPr>
              <w:t xml:space="preserve"> extract is not established - requires assessment of proposed patterns and levels of use before it can be sold as food in Australia and New Zealand. </w:t>
            </w:r>
          </w:p>
          <w:p w14:paraId="22EEBD25" w14:textId="4A154B79" w:rsidR="006C030C" w:rsidRDefault="006C030C" w:rsidP="006C030C">
            <w:pPr>
              <w:spacing w:after="120"/>
              <w:rPr>
                <w:color w:val="0000FF"/>
                <w:sz w:val="20"/>
                <w:szCs w:val="20"/>
              </w:rPr>
            </w:pPr>
            <w:r>
              <w:rPr>
                <w:color w:val="0000FF"/>
                <w:sz w:val="20"/>
                <w:szCs w:val="20"/>
              </w:rPr>
              <w:t xml:space="preserve">Note: This view does not consider whether </w:t>
            </w:r>
            <w:r>
              <w:rPr>
                <w:i/>
                <w:color w:val="0000FF"/>
                <w:sz w:val="20"/>
                <w:szCs w:val="20"/>
              </w:rPr>
              <w:t>Ilex guayusa</w:t>
            </w:r>
            <w:r>
              <w:rPr>
                <w:color w:val="0000FF"/>
                <w:sz w:val="20"/>
                <w:szCs w:val="20"/>
              </w:rPr>
              <w:t xml:space="preserve"> extract is a food, and/or if it may be subject or better suited to other regulations, for example under the relevant therapeutic goods or dietary supplements rules applying in Australia and New Zealand.</w:t>
            </w:r>
          </w:p>
        </w:tc>
      </w:tr>
      <w:tr w:rsidR="006C030C" w:rsidRPr="001C01CA" w14:paraId="5920A38C" w14:textId="77777777" w:rsidTr="5144182F">
        <w:trPr>
          <w:trHeight w:val="638"/>
        </w:trPr>
        <w:tc>
          <w:tcPr>
            <w:tcW w:w="2436" w:type="dxa"/>
            <w:shd w:val="clear" w:color="auto" w:fill="auto"/>
            <w:tcMar>
              <w:top w:w="15" w:type="dxa"/>
              <w:left w:w="15" w:type="dxa"/>
              <w:bottom w:w="0" w:type="dxa"/>
              <w:right w:w="15" w:type="dxa"/>
            </w:tcMar>
          </w:tcPr>
          <w:p w14:paraId="3A15E72E" w14:textId="77777777" w:rsidR="006C030C" w:rsidRDefault="006C030C" w:rsidP="006C030C">
            <w:pPr>
              <w:rPr>
                <w:color w:val="0000FF"/>
                <w:sz w:val="20"/>
                <w:szCs w:val="20"/>
              </w:rPr>
            </w:pPr>
            <w:r>
              <w:rPr>
                <w:i/>
                <w:color w:val="0000FF"/>
                <w:sz w:val="20"/>
                <w:szCs w:val="20"/>
              </w:rPr>
              <w:t xml:space="preserve">Ilex </w:t>
            </w:r>
            <w:proofErr w:type="spellStart"/>
            <w:r>
              <w:rPr>
                <w:i/>
                <w:color w:val="0000FF"/>
                <w:sz w:val="20"/>
                <w:szCs w:val="20"/>
              </w:rPr>
              <w:t>paraguariensis</w:t>
            </w:r>
            <w:proofErr w:type="spellEnd"/>
            <w:r>
              <w:rPr>
                <w:i/>
                <w:color w:val="0000FF"/>
                <w:sz w:val="20"/>
                <w:szCs w:val="20"/>
              </w:rPr>
              <w:t xml:space="preserve"> </w:t>
            </w:r>
            <w:r>
              <w:rPr>
                <w:color w:val="0000FF"/>
                <w:sz w:val="20"/>
                <w:szCs w:val="20"/>
              </w:rPr>
              <w:t>(Yerba mate) extract standardised to contain 2% caffeine.</w:t>
            </w:r>
          </w:p>
          <w:p w14:paraId="25461CA6" w14:textId="6D86B720" w:rsidR="006C030C" w:rsidRDefault="006C030C" w:rsidP="006C030C">
            <w:pPr>
              <w:rPr>
                <w:i/>
                <w:color w:val="0000FF"/>
                <w:sz w:val="20"/>
                <w:szCs w:val="20"/>
              </w:rPr>
            </w:pPr>
            <w:r>
              <w:rPr>
                <w:color w:val="FF0000"/>
                <w:sz w:val="20"/>
                <w:szCs w:val="20"/>
              </w:rPr>
              <w:lastRenderedPageBreak/>
              <w:t>2021</w:t>
            </w:r>
            <w:r>
              <w:rPr>
                <w:rStyle w:val="FootnoteReference"/>
                <w:color w:val="FF0000"/>
                <w:sz w:val="20"/>
                <w:szCs w:val="20"/>
              </w:rPr>
              <w:footnoteReference w:id="6"/>
            </w:r>
          </w:p>
        </w:tc>
        <w:tc>
          <w:tcPr>
            <w:tcW w:w="3131" w:type="dxa"/>
            <w:shd w:val="clear" w:color="auto" w:fill="auto"/>
            <w:tcMar>
              <w:top w:w="15" w:type="dxa"/>
              <w:left w:w="15" w:type="dxa"/>
              <w:bottom w:w="0" w:type="dxa"/>
              <w:right w:w="15" w:type="dxa"/>
            </w:tcMar>
          </w:tcPr>
          <w:p w14:paraId="4FB7020E"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lastRenderedPageBreak/>
              <w:t>Non-traditional food</w:t>
            </w:r>
          </w:p>
          <w:p w14:paraId="0DC5E459" w14:textId="3AD6BCCF"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7E2FFCC6" w14:textId="77777777" w:rsidR="006C030C" w:rsidRDefault="006C030C" w:rsidP="006C030C">
            <w:pPr>
              <w:spacing w:after="120"/>
              <w:rPr>
                <w:color w:val="0000FF"/>
                <w:sz w:val="20"/>
                <w:szCs w:val="20"/>
              </w:rPr>
            </w:pPr>
            <w:r>
              <w:rPr>
                <w:color w:val="0000FF"/>
                <w:sz w:val="20"/>
                <w:szCs w:val="20"/>
              </w:rPr>
              <w:t xml:space="preserve">No tradition of use of </w:t>
            </w:r>
            <w:r>
              <w:rPr>
                <w:i/>
                <w:color w:val="0000FF"/>
                <w:sz w:val="20"/>
                <w:szCs w:val="20"/>
              </w:rPr>
              <w:t xml:space="preserve">Ilex </w:t>
            </w:r>
            <w:proofErr w:type="spellStart"/>
            <w:r>
              <w:rPr>
                <w:i/>
                <w:color w:val="0000FF"/>
                <w:sz w:val="20"/>
                <w:szCs w:val="20"/>
              </w:rPr>
              <w:t>paraguariensis</w:t>
            </w:r>
            <w:proofErr w:type="spellEnd"/>
            <w:r>
              <w:rPr>
                <w:i/>
                <w:color w:val="0000FF"/>
                <w:sz w:val="20"/>
                <w:szCs w:val="20"/>
              </w:rPr>
              <w:t xml:space="preserve"> </w:t>
            </w:r>
            <w:r>
              <w:rPr>
                <w:color w:val="0000FF"/>
                <w:sz w:val="20"/>
                <w:szCs w:val="20"/>
              </w:rPr>
              <w:t xml:space="preserve">(Yerba mate) extract as a food ingredient in Australia and New Zealand. </w:t>
            </w:r>
          </w:p>
          <w:p w14:paraId="14CC394F" w14:textId="77777777" w:rsidR="006C030C" w:rsidRDefault="006C030C" w:rsidP="006C030C">
            <w:pPr>
              <w:spacing w:after="120"/>
              <w:rPr>
                <w:color w:val="0000FF"/>
                <w:sz w:val="20"/>
                <w:szCs w:val="20"/>
              </w:rPr>
            </w:pPr>
            <w:r>
              <w:rPr>
                <w:color w:val="0000FF"/>
                <w:sz w:val="20"/>
                <w:szCs w:val="20"/>
              </w:rPr>
              <w:t xml:space="preserve">Safety of </w:t>
            </w:r>
            <w:r>
              <w:rPr>
                <w:i/>
                <w:color w:val="0000FF"/>
                <w:sz w:val="20"/>
                <w:szCs w:val="20"/>
              </w:rPr>
              <w:t xml:space="preserve">Ilex </w:t>
            </w:r>
            <w:proofErr w:type="spellStart"/>
            <w:r>
              <w:rPr>
                <w:i/>
                <w:color w:val="0000FF"/>
                <w:sz w:val="20"/>
                <w:szCs w:val="20"/>
              </w:rPr>
              <w:t>paraguariensis</w:t>
            </w:r>
            <w:proofErr w:type="spellEnd"/>
            <w:r>
              <w:rPr>
                <w:i/>
                <w:color w:val="0000FF"/>
                <w:sz w:val="20"/>
                <w:szCs w:val="20"/>
              </w:rPr>
              <w:t xml:space="preserve"> </w:t>
            </w:r>
            <w:r>
              <w:rPr>
                <w:color w:val="0000FF"/>
                <w:sz w:val="20"/>
                <w:szCs w:val="20"/>
              </w:rPr>
              <w:t xml:space="preserve">(Yerba mate) extract is not established - </w:t>
            </w:r>
            <w:r w:rsidRPr="00B5179D">
              <w:rPr>
                <w:color w:val="0000FF"/>
                <w:sz w:val="20"/>
                <w:szCs w:val="20"/>
              </w:rPr>
              <w:t xml:space="preserve">requires assessment of proposed patterns and levels of use before it </w:t>
            </w:r>
            <w:r w:rsidRPr="00B5179D">
              <w:rPr>
                <w:color w:val="0000FF"/>
                <w:sz w:val="20"/>
                <w:szCs w:val="20"/>
              </w:rPr>
              <w:lastRenderedPageBreak/>
              <w:t>can be sold as food in Australia and New Zealand.</w:t>
            </w:r>
          </w:p>
          <w:p w14:paraId="7BD5EE37" w14:textId="16A21804" w:rsidR="006C030C" w:rsidRDefault="006C030C" w:rsidP="006C030C">
            <w:pPr>
              <w:spacing w:after="120"/>
              <w:rPr>
                <w:color w:val="0000FF"/>
                <w:sz w:val="20"/>
                <w:szCs w:val="20"/>
              </w:rPr>
            </w:pPr>
            <w:r w:rsidRPr="005D6EF5">
              <w:rPr>
                <w:color w:val="0000FF"/>
                <w:sz w:val="20"/>
                <w:szCs w:val="20"/>
              </w:rPr>
              <w:t xml:space="preserve">Note – This view relates to the </w:t>
            </w:r>
            <w:r w:rsidRPr="005D6EF5">
              <w:rPr>
                <w:i/>
                <w:color w:val="0000FF"/>
                <w:sz w:val="20"/>
                <w:szCs w:val="20"/>
              </w:rPr>
              <w:t xml:space="preserve">Ilex </w:t>
            </w:r>
            <w:proofErr w:type="spellStart"/>
            <w:r w:rsidRPr="005D6EF5">
              <w:rPr>
                <w:i/>
                <w:color w:val="0000FF"/>
                <w:sz w:val="20"/>
                <w:szCs w:val="20"/>
              </w:rPr>
              <w:t>paraguariensis</w:t>
            </w:r>
            <w:proofErr w:type="spellEnd"/>
            <w:r w:rsidRPr="005D6EF5">
              <w:rPr>
                <w:color w:val="0000FF"/>
                <w:sz w:val="20"/>
                <w:szCs w:val="20"/>
              </w:rPr>
              <w:t xml:space="preserve"> plant extract regardless of caffeine content. The percentage caffeine in the Record of View refers only to the specific formulation provided to the committee for consideration</w:t>
            </w:r>
            <w:r>
              <w:rPr>
                <w:color w:val="0000FF"/>
                <w:sz w:val="20"/>
                <w:szCs w:val="20"/>
              </w:rPr>
              <w:t>.</w:t>
            </w:r>
          </w:p>
        </w:tc>
      </w:tr>
      <w:tr w:rsidR="006C030C" w:rsidRPr="00276B0E" w14:paraId="360B740D" w14:textId="77777777" w:rsidTr="5144182F">
        <w:trPr>
          <w:trHeight w:val="638"/>
        </w:trPr>
        <w:tc>
          <w:tcPr>
            <w:tcW w:w="2436" w:type="dxa"/>
            <w:shd w:val="clear" w:color="auto" w:fill="auto"/>
            <w:tcMar>
              <w:top w:w="15" w:type="dxa"/>
              <w:left w:w="15" w:type="dxa"/>
              <w:bottom w:w="0" w:type="dxa"/>
              <w:right w:w="15" w:type="dxa"/>
            </w:tcMar>
          </w:tcPr>
          <w:p w14:paraId="42BB18A1" w14:textId="77777777" w:rsidR="006C030C" w:rsidRDefault="006C030C" w:rsidP="006C030C">
            <w:pPr>
              <w:spacing w:after="120"/>
              <w:rPr>
                <w:color w:val="0D13FF"/>
                <w:sz w:val="20"/>
                <w:szCs w:val="20"/>
              </w:rPr>
            </w:pPr>
            <w:r w:rsidRPr="0052573A">
              <w:rPr>
                <w:color w:val="0D13FF"/>
                <w:sz w:val="20"/>
                <w:szCs w:val="20"/>
              </w:rPr>
              <w:lastRenderedPageBreak/>
              <w:t>Illawarra plum (</w:t>
            </w:r>
            <w:r w:rsidRPr="0052573A">
              <w:rPr>
                <w:i/>
                <w:color w:val="0D13FF"/>
                <w:sz w:val="20"/>
                <w:szCs w:val="20"/>
              </w:rPr>
              <w:t>Podocarpus elatus</w:t>
            </w:r>
            <w:r w:rsidRPr="0052573A">
              <w:rPr>
                <w:color w:val="0D13FF"/>
                <w:sz w:val="20"/>
                <w:szCs w:val="20"/>
              </w:rPr>
              <w:t>)</w:t>
            </w:r>
          </w:p>
          <w:p w14:paraId="360B7409" w14:textId="732E1CB6" w:rsidR="006C030C" w:rsidRPr="0052573A" w:rsidRDefault="006C030C" w:rsidP="006C030C">
            <w:pPr>
              <w:spacing w:after="120"/>
              <w:rPr>
                <w:color w:val="0D13FF"/>
                <w:sz w:val="20"/>
                <w:szCs w:val="20"/>
              </w:rPr>
            </w:pPr>
            <w:r w:rsidRPr="00FA67FE">
              <w:rPr>
                <w:color w:val="FF0000"/>
                <w:sz w:val="20"/>
                <w:szCs w:val="20"/>
              </w:rPr>
              <w:t>2009</w:t>
            </w:r>
          </w:p>
        </w:tc>
        <w:tc>
          <w:tcPr>
            <w:tcW w:w="3131" w:type="dxa"/>
            <w:shd w:val="clear" w:color="auto" w:fill="auto"/>
            <w:tcMar>
              <w:top w:w="15" w:type="dxa"/>
              <w:left w:w="15" w:type="dxa"/>
              <w:bottom w:w="0" w:type="dxa"/>
              <w:right w:w="15" w:type="dxa"/>
            </w:tcMar>
          </w:tcPr>
          <w:p w14:paraId="360B740A"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Traditional food</w:t>
            </w:r>
          </w:p>
          <w:p w14:paraId="360B740B" w14:textId="77777777" w:rsidR="006C030C" w:rsidRPr="0052573A"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Not novel food</w:t>
            </w:r>
          </w:p>
        </w:tc>
        <w:tc>
          <w:tcPr>
            <w:tcW w:w="3448" w:type="dxa"/>
            <w:shd w:val="clear" w:color="auto" w:fill="auto"/>
            <w:tcMar>
              <w:top w:w="15" w:type="dxa"/>
              <w:left w:w="15" w:type="dxa"/>
              <w:bottom w:w="0" w:type="dxa"/>
              <w:right w:w="15" w:type="dxa"/>
            </w:tcMar>
          </w:tcPr>
          <w:p w14:paraId="360B740C" w14:textId="42257D48" w:rsidR="006C030C" w:rsidRPr="0052573A" w:rsidRDefault="006C030C" w:rsidP="006C030C">
            <w:pPr>
              <w:spacing w:after="120"/>
              <w:rPr>
                <w:color w:val="0D13FF"/>
                <w:sz w:val="20"/>
                <w:szCs w:val="20"/>
              </w:rPr>
            </w:pPr>
            <w:r>
              <w:rPr>
                <w:color w:val="0D13FF"/>
                <w:sz w:val="20"/>
                <w:szCs w:val="20"/>
              </w:rPr>
              <w:t>Tradition of use as a food in Australia.</w:t>
            </w:r>
          </w:p>
        </w:tc>
      </w:tr>
      <w:tr w:rsidR="006C030C" w:rsidRPr="00276B0E" w14:paraId="360B7411" w14:textId="77777777" w:rsidTr="5144182F">
        <w:trPr>
          <w:trHeight w:val="485"/>
        </w:trPr>
        <w:tc>
          <w:tcPr>
            <w:tcW w:w="2436" w:type="dxa"/>
            <w:shd w:val="clear" w:color="auto" w:fill="auto"/>
            <w:tcMar>
              <w:top w:w="15" w:type="dxa"/>
              <w:left w:w="15" w:type="dxa"/>
              <w:bottom w:w="0" w:type="dxa"/>
              <w:right w:w="15" w:type="dxa"/>
            </w:tcMar>
          </w:tcPr>
          <w:p w14:paraId="360B740E" w14:textId="434B7DCA" w:rsidR="006C030C" w:rsidRPr="00A528B0" w:rsidRDefault="006C030C" w:rsidP="006C030C">
            <w:pPr>
              <w:spacing w:after="120"/>
              <w:rPr>
                <w:color w:val="0D13FF"/>
                <w:sz w:val="20"/>
                <w:szCs w:val="20"/>
              </w:rPr>
            </w:pPr>
            <w:proofErr w:type="spellStart"/>
            <w:r w:rsidRPr="00A528B0">
              <w:rPr>
                <w:i/>
                <w:iCs/>
                <w:color w:val="0D13FF"/>
                <w:sz w:val="20"/>
                <w:szCs w:val="20"/>
              </w:rPr>
              <w:t>Irvingia</w:t>
            </w:r>
            <w:proofErr w:type="spellEnd"/>
            <w:r w:rsidRPr="00A528B0">
              <w:rPr>
                <w:i/>
                <w:iCs/>
                <w:color w:val="0D13FF"/>
                <w:sz w:val="20"/>
                <w:szCs w:val="20"/>
              </w:rPr>
              <w:t xml:space="preserve"> </w:t>
            </w:r>
            <w:proofErr w:type="spellStart"/>
            <w:r w:rsidRPr="00A528B0">
              <w:rPr>
                <w:i/>
                <w:iCs/>
                <w:color w:val="0D13FF"/>
                <w:sz w:val="20"/>
                <w:szCs w:val="20"/>
              </w:rPr>
              <w:t>gabonensis</w:t>
            </w:r>
            <w:proofErr w:type="spellEnd"/>
            <w:r>
              <w:rPr>
                <w:iCs/>
                <w:color w:val="0D13FF"/>
                <w:sz w:val="20"/>
                <w:szCs w:val="20"/>
              </w:rPr>
              <w:t xml:space="preserve"> – see African mango seed</w:t>
            </w:r>
          </w:p>
        </w:tc>
        <w:tc>
          <w:tcPr>
            <w:tcW w:w="3131" w:type="dxa"/>
            <w:shd w:val="clear" w:color="auto" w:fill="auto"/>
            <w:tcMar>
              <w:top w:w="15" w:type="dxa"/>
              <w:left w:w="15" w:type="dxa"/>
              <w:bottom w:w="0" w:type="dxa"/>
              <w:right w:w="15" w:type="dxa"/>
            </w:tcMar>
          </w:tcPr>
          <w:p w14:paraId="360B740F" w14:textId="77777777" w:rsidR="006C030C" w:rsidRDefault="006C030C" w:rsidP="006C030C">
            <w:pPr>
              <w:ind w:left="345"/>
              <w:rPr>
                <w:color w:val="0D13FF"/>
                <w:sz w:val="20"/>
                <w:szCs w:val="20"/>
              </w:rPr>
            </w:pPr>
          </w:p>
        </w:tc>
        <w:tc>
          <w:tcPr>
            <w:tcW w:w="3448" w:type="dxa"/>
            <w:shd w:val="clear" w:color="auto" w:fill="auto"/>
            <w:tcMar>
              <w:top w:w="15" w:type="dxa"/>
              <w:left w:w="15" w:type="dxa"/>
              <w:bottom w:w="0" w:type="dxa"/>
              <w:right w:w="15" w:type="dxa"/>
            </w:tcMar>
          </w:tcPr>
          <w:p w14:paraId="360B7410" w14:textId="63FEDC04" w:rsidR="006C030C" w:rsidRDefault="006C030C" w:rsidP="006C030C">
            <w:pPr>
              <w:spacing w:after="120"/>
              <w:rPr>
                <w:color w:val="0D13FF"/>
                <w:sz w:val="20"/>
                <w:szCs w:val="20"/>
              </w:rPr>
            </w:pPr>
          </w:p>
        </w:tc>
      </w:tr>
      <w:tr w:rsidR="006C030C" w:rsidRPr="00276B0E" w14:paraId="360B7416" w14:textId="77777777" w:rsidTr="5144182F">
        <w:trPr>
          <w:trHeight w:val="638"/>
        </w:trPr>
        <w:tc>
          <w:tcPr>
            <w:tcW w:w="2436" w:type="dxa"/>
            <w:tcMar>
              <w:top w:w="15" w:type="dxa"/>
              <w:left w:w="15" w:type="dxa"/>
              <w:bottom w:w="0" w:type="dxa"/>
              <w:right w:w="15" w:type="dxa"/>
            </w:tcMar>
          </w:tcPr>
          <w:p w14:paraId="360B7412" w14:textId="1C938FC3" w:rsidR="006C030C" w:rsidRPr="00276B0E" w:rsidRDefault="006C030C" w:rsidP="006C030C">
            <w:pPr>
              <w:spacing w:after="120"/>
              <w:rPr>
                <w:sz w:val="20"/>
                <w:szCs w:val="20"/>
              </w:rPr>
            </w:pPr>
            <w:r w:rsidRPr="00276B0E">
              <w:rPr>
                <w:sz w:val="20"/>
                <w:szCs w:val="20"/>
              </w:rPr>
              <w:t>Isoflavones from red clover (</w:t>
            </w:r>
            <w:r w:rsidRPr="00276B0E">
              <w:rPr>
                <w:i/>
                <w:iCs/>
                <w:sz w:val="20"/>
                <w:szCs w:val="20"/>
              </w:rPr>
              <w:t>Trifolium pratense L.</w:t>
            </w:r>
            <w:r w:rsidRPr="00276B0E">
              <w:rPr>
                <w:sz w:val="20"/>
                <w:szCs w:val="20"/>
              </w:rPr>
              <w:t>)</w:t>
            </w:r>
          </w:p>
        </w:tc>
        <w:tc>
          <w:tcPr>
            <w:tcW w:w="3131" w:type="dxa"/>
            <w:tcMar>
              <w:top w:w="15" w:type="dxa"/>
              <w:left w:w="15" w:type="dxa"/>
              <w:bottom w:w="0" w:type="dxa"/>
              <w:right w:w="15" w:type="dxa"/>
            </w:tcMar>
          </w:tcPr>
          <w:p w14:paraId="360B7413"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414"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Novel f</w:t>
            </w:r>
            <w:r w:rsidRPr="00276B0E">
              <w:rPr>
                <w:sz w:val="20"/>
                <w:szCs w:val="20"/>
              </w:rPr>
              <w:t>ood</w:t>
            </w:r>
          </w:p>
        </w:tc>
        <w:tc>
          <w:tcPr>
            <w:tcW w:w="3448" w:type="dxa"/>
            <w:tcMar>
              <w:top w:w="15" w:type="dxa"/>
              <w:left w:w="15" w:type="dxa"/>
              <w:bottom w:w="0" w:type="dxa"/>
              <w:right w:w="15" w:type="dxa"/>
            </w:tcMar>
          </w:tcPr>
          <w:p w14:paraId="360B7415" w14:textId="7CD543B6" w:rsidR="006C030C" w:rsidRPr="00276B0E" w:rsidRDefault="006C030C" w:rsidP="006C030C">
            <w:pPr>
              <w:spacing w:after="120"/>
              <w:rPr>
                <w:sz w:val="20"/>
                <w:szCs w:val="20"/>
              </w:rPr>
            </w:pPr>
            <w:r w:rsidRPr="00276B0E">
              <w:rPr>
                <w:sz w:val="20"/>
                <w:szCs w:val="20"/>
              </w:rPr>
              <w:t xml:space="preserve">Safety not established for proposed pattern and level of use.  </w:t>
            </w:r>
          </w:p>
        </w:tc>
      </w:tr>
      <w:tr w:rsidR="006C030C" w:rsidRPr="00276B0E" w14:paraId="360B741E" w14:textId="77777777" w:rsidTr="5144182F">
        <w:trPr>
          <w:trHeight w:val="799"/>
        </w:trPr>
        <w:tc>
          <w:tcPr>
            <w:tcW w:w="2436" w:type="dxa"/>
            <w:shd w:val="clear" w:color="auto" w:fill="auto"/>
            <w:tcMar>
              <w:top w:w="15" w:type="dxa"/>
              <w:left w:w="15" w:type="dxa"/>
              <w:bottom w:w="0" w:type="dxa"/>
              <w:right w:w="15" w:type="dxa"/>
            </w:tcMar>
          </w:tcPr>
          <w:p w14:paraId="7910BFB7" w14:textId="77777777" w:rsidR="006C030C" w:rsidRDefault="006C030C" w:rsidP="006C030C">
            <w:pPr>
              <w:spacing w:after="120"/>
              <w:rPr>
                <w:color w:val="0000FF"/>
                <w:sz w:val="20"/>
                <w:szCs w:val="20"/>
              </w:rPr>
            </w:pPr>
            <w:proofErr w:type="spellStart"/>
            <w:r>
              <w:rPr>
                <w:color w:val="0000FF"/>
                <w:sz w:val="20"/>
                <w:szCs w:val="20"/>
              </w:rPr>
              <w:t>Isomalto</w:t>
            </w:r>
            <w:proofErr w:type="spellEnd"/>
            <w:r>
              <w:rPr>
                <w:color w:val="0000FF"/>
                <w:sz w:val="20"/>
                <w:szCs w:val="20"/>
              </w:rPr>
              <w:t>-oligosaccharide (IMO)</w:t>
            </w:r>
          </w:p>
          <w:p w14:paraId="210A8AEE" w14:textId="77777777" w:rsidR="006C030C" w:rsidRDefault="006C030C" w:rsidP="006C030C">
            <w:pPr>
              <w:spacing w:after="120"/>
              <w:rPr>
                <w:color w:val="FF0000"/>
                <w:sz w:val="20"/>
                <w:szCs w:val="20"/>
              </w:rPr>
            </w:pPr>
            <w:r w:rsidRPr="00436190">
              <w:rPr>
                <w:color w:val="FF0000"/>
                <w:sz w:val="20"/>
                <w:szCs w:val="20"/>
              </w:rPr>
              <w:t>2011</w:t>
            </w:r>
            <w:r>
              <w:rPr>
                <w:color w:val="FF0000"/>
                <w:sz w:val="20"/>
                <w:szCs w:val="20"/>
              </w:rPr>
              <w:t xml:space="preserve"> </w:t>
            </w:r>
          </w:p>
          <w:p w14:paraId="360B7417" w14:textId="2C808602" w:rsidR="006C030C" w:rsidRPr="00276B0E" w:rsidRDefault="006C030C" w:rsidP="006C030C">
            <w:pPr>
              <w:spacing w:after="120"/>
              <w:rPr>
                <w:color w:val="0000FF"/>
                <w:sz w:val="20"/>
                <w:szCs w:val="20"/>
              </w:rPr>
            </w:pPr>
            <w:r>
              <w:rPr>
                <w:color w:val="FF0000"/>
                <w:sz w:val="20"/>
                <w:szCs w:val="20"/>
              </w:rPr>
              <w:t>2012</w:t>
            </w:r>
          </w:p>
        </w:tc>
        <w:tc>
          <w:tcPr>
            <w:tcW w:w="3131" w:type="dxa"/>
            <w:shd w:val="clear" w:color="auto" w:fill="auto"/>
            <w:tcMar>
              <w:top w:w="15" w:type="dxa"/>
              <w:left w:w="15" w:type="dxa"/>
              <w:bottom w:w="0" w:type="dxa"/>
              <w:right w:w="15" w:type="dxa"/>
            </w:tcMar>
          </w:tcPr>
          <w:p w14:paraId="360B7418"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419"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p w14:paraId="360B741A" w14:textId="77777777" w:rsidR="006C030C" w:rsidRPr="00276B0E" w:rsidRDefault="006C030C" w:rsidP="006C030C">
            <w:pPr>
              <w:ind w:left="165"/>
              <w:rPr>
                <w:color w:val="0000FF"/>
                <w:sz w:val="20"/>
                <w:szCs w:val="20"/>
              </w:rPr>
            </w:pPr>
          </w:p>
        </w:tc>
        <w:tc>
          <w:tcPr>
            <w:tcW w:w="3448" w:type="dxa"/>
            <w:shd w:val="clear" w:color="auto" w:fill="auto"/>
            <w:tcMar>
              <w:top w:w="15" w:type="dxa"/>
              <w:left w:w="15" w:type="dxa"/>
              <w:bottom w:w="0" w:type="dxa"/>
              <w:right w:w="15" w:type="dxa"/>
            </w:tcMar>
          </w:tcPr>
          <w:p w14:paraId="360B741B" w14:textId="77777777" w:rsidR="006C030C" w:rsidRDefault="006C030C" w:rsidP="006C030C">
            <w:pPr>
              <w:spacing w:after="120"/>
              <w:rPr>
                <w:color w:val="0000FF"/>
                <w:sz w:val="20"/>
                <w:szCs w:val="20"/>
              </w:rPr>
            </w:pPr>
            <w:r>
              <w:rPr>
                <w:color w:val="0000FF"/>
                <w:sz w:val="20"/>
                <w:szCs w:val="20"/>
              </w:rPr>
              <w:t xml:space="preserve">New food ingredient. Safety assessment of proposed patterns and levels of use required. </w:t>
            </w:r>
          </w:p>
          <w:p w14:paraId="360B741C" w14:textId="77777777" w:rsidR="006C030C" w:rsidRDefault="006C030C" w:rsidP="006C030C">
            <w:pPr>
              <w:spacing w:after="120"/>
              <w:rPr>
                <w:color w:val="0000FF"/>
                <w:sz w:val="20"/>
                <w:szCs w:val="20"/>
              </w:rPr>
            </w:pPr>
            <w:r>
              <w:rPr>
                <w:color w:val="0000FF"/>
                <w:sz w:val="20"/>
                <w:szCs w:val="20"/>
              </w:rPr>
              <w:t>Approved in 2017 as a novel food in Standard 1.5.1 (Application A1123)</w:t>
            </w:r>
          </w:p>
          <w:p w14:paraId="360B741D" w14:textId="509E419C" w:rsidR="006C030C" w:rsidRPr="001F335E" w:rsidRDefault="006C030C" w:rsidP="006C030C">
            <w:pPr>
              <w:spacing w:after="120"/>
              <w:rPr>
                <w:color w:val="0000FF"/>
                <w:sz w:val="20"/>
                <w:szCs w:val="20"/>
              </w:rPr>
            </w:pPr>
          </w:p>
        </w:tc>
      </w:tr>
      <w:tr w:rsidR="006C030C" w:rsidRPr="00276B0E" w14:paraId="360B7424" w14:textId="77777777" w:rsidTr="5144182F">
        <w:trPr>
          <w:trHeight w:val="799"/>
        </w:trPr>
        <w:tc>
          <w:tcPr>
            <w:tcW w:w="2436" w:type="dxa"/>
            <w:shd w:val="clear" w:color="auto" w:fill="auto"/>
            <w:tcMar>
              <w:top w:w="15" w:type="dxa"/>
              <w:left w:w="15" w:type="dxa"/>
              <w:bottom w:w="0" w:type="dxa"/>
              <w:right w:w="15" w:type="dxa"/>
            </w:tcMar>
          </w:tcPr>
          <w:p w14:paraId="360B741F" w14:textId="07A4996B" w:rsidR="006C030C" w:rsidRPr="00276B0E" w:rsidRDefault="006C030C" w:rsidP="006C030C">
            <w:pPr>
              <w:spacing w:after="120"/>
              <w:rPr>
                <w:sz w:val="20"/>
                <w:szCs w:val="20"/>
              </w:rPr>
            </w:pPr>
            <w:proofErr w:type="spellStart"/>
            <w:r w:rsidRPr="00276B0E">
              <w:rPr>
                <w:sz w:val="20"/>
                <w:szCs w:val="20"/>
              </w:rPr>
              <w:t>Isomaltulose</w:t>
            </w:r>
            <w:proofErr w:type="spellEnd"/>
          </w:p>
        </w:tc>
        <w:tc>
          <w:tcPr>
            <w:tcW w:w="3131" w:type="dxa"/>
            <w:shd w:val="clear" w:color="auto" w:fill="auto"/>
            <w:tcMar>
              <w:top w:w="15" w:type="dxa"/>
              <w:left w:w="15" w:type="dxa"/>
              <w:bottom w:w="0" w:type="dxa"/>
              <w:right w:w="15" w:type="dxa"/>
            </w:tcMar>
          </w:tcPr>
          <w:p w14:paraId="360B7420"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421"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422" w14:textId="77777777" w:rsidR="006C030C" w:rsidRPr="00276B0E" w:rsidRDefault="006C030C" w:rsidP="006C030C">
            <w:pPr>
              <w:spacing w:after="120"/>
              <w:rPr>
                <w:sz w:val="20"/>
                <w:szCs w:val="20"/>
              </w:rPr>
            </w:pPr>
            <w:r w:rsidRPr="00276B0E">
              <w:rPr>
                <w:sz w:val="20"/>
                <w:szCs w:val="20"/>
              </w:rPr>
              <w:t xml:space="preserve">Identified sub-groups for which there is the potential for adverse effects. </w:t>
            </w:r>
          </w:p>
          <w:p w14:paraId="360B7423" w14:textId="74193F76" w:rsidR="006C030C" w:rsidRPr="00276B0E" w:rsidRDefault="006C030C" w:rsidP="006C030C">
            <w:pPr>
              <w:spacing w:after="120"/>
              <w:rPr>
                <w:sz w:val="20"/>
                <w:szCs w:val="20"/>
              </w:rPr>
            </w:pPr>
            <w:r w:rsidRPr="00276B0E">
              <w:rPr>
                <w:sz w:val="20"/>
                <w:szCs w:val="20"/>
              </w:rPr>
              <w:t xml:space="preserve">Approved novel food in Standard 1.5.1 (Application A578) </w:t>
            </w:r>
          </w:p>
        </w:tc>
      </w:tr>
      <w:tr w:rsidR="006C030C" w:rsidRPr="00276B0E" w14:paraId="360B742A" w14:textId="77777777" w:rsidTr="5144182F">
        <w:trPr>
          <w:trHeight w:val="547"/>
        </w:trPr>
        <w:tc>
          <w:tcPr>
            <w:tcW w:w="2436" w:type="dxa"/>
            <w:shd w:val="clear" w:color="auto" w:fill="auto"/>
            <w:tcMar>
              <w:top w:w="15" w:type="dxa"/>
              <w:left w:w="15" w:type="dxa"/>
              <w:bottom w:w="0" w:type="dxa"/>
              <w:right w:w="15" w:type="dxa"/>
            </w:tcMar>
          </w:tcPr>
          <w:p w14:paraId="78FB8586" w14:textId="77777777" w:rsidR="006C030C" w:rsidRDefault="006C030C" w:rsidP="006C030C">
            <w:pPr>
              <w:spacing w:after="120"/>
              <w:rPr>
                <w:color w:val="0000FF"/>
                <w:sz w:val="20"/>
                <w:szCs w:val="20"/>
              </w:rPr>
            </w:pPr>
            <w:r w:rsidRPr="00276B0E">
              <w:rPr>
                <w:color w:val="0000FF"/>
                <w:sz w:val="20"/>
                <w:szCs w:val="20"/>
              </w:rPr>
              <w:t>Kakadu plum (</w:t>
            </w:r>
            <w:r w:rsidRPr="00276B0E">
              <w:rPr>
                <w:i/>
                <w:color w:val="0000FF"/>
                <w:sz w:val="20"/>
                <w:szCs w:val="20"/>
              </w:rPr>
              <w:t xml:space="preserve">Terminalia </w:t>
            </w:r>
            <w:proofErr w:type="spellStart"/>
            <w:r w:rsidRPr="00276B0E">
              <w:rPr>
                <w:i/>
                <w:color w:val="0000FF"/>
                <w:sz w:val="20"/>
                <w:szCs w:val="20"/>
              </w:rPr>
              <w:t>ferdinandiana</w:t>
            </w:r>
            <w:proofErr w:type="spellEnd"/>
            <w:r w:rsidRPr="00276B0E">
              <w:rPr>
                <w:color w:val="0000FF"/>
                <w:sz w:val="20"/>
                <w:szCs w:val="20"/>
              </w:rPr>
              <w:t>)</w:t>
            </w:r>
          </w:p>
          <w:p w14:paraId="360B7425" w14:textId="026E9EB1" w:rsidR="006C030C" w:rsidRPr="00276B0E" w:rsidRDefault="006C030C" w:rsidP="006C030C">
            <w:pPr>
              <w:spacing w:after="120"/>
              <w:rPr>
                <w:color w:val="0000FF"/>
                <w:sz w:val="20"/>
                <w:szCs w:val="20"/>
              </w:rPr>
            </w:pPr>
            <w:r>
              <w:rPr>
                <w:color w:val="FF0000"/>
                <w:sz w:val="20"/>
                <w:szCs w:val="20"/>
              </w:rPr>
              <w:t>2008</w:t>
            </w:r>
          </w:p>
        </w:tc>
        <w:tc>
          <w:tcPr>
            <w:tcW w:w="3131" w:type="dxa"/>
            <w:shd w:val="clear" w:color="auto" w:fill="auto"/>
            <w:tcMar>
              <w:top w:w="15" w:type="dxa"/>
              <w:left w:w="15" w:type="dxa"/>
              <w:bottom w:w="0" w:type="dxa"/>
              <w:right w:w="15" w:type="dxa"/>
            </w:tcMar>
          </w:tcPr>
          <w:p w14:paraId="360B7426"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sidRPr="00276B0E">
              <w:rPr>
                <w:color w:val="0000FF"/>
                <w:sz w:val="20"/>
                <w:szCs w:val="20"/>
              </w:rPr>
              <w:t>Traditional food</w:t>
            </w:r>
          </w:p>
          <w:p w14:paraId="360B7427"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sidRPr="00276B0E">
              <w:rPr>
                <w:color w:val="0000FF"/>
                <w:sz w:val="20"/>
                <w:szCs w:val="20"/>
              </w:rPr>
              <w:t>Not novel</w:t>
            </w:r>
            <w:r>
              <w:rPr>
                <w:color w:val="0000FF"/>
                <w:sz w:val="20"/>
                <w:szCs w:val="20"/>
              </w:rPr>
              <w:t xml:space="preserve"> food</w:t>
            </w:r>
            <w:r w:rsidRPr="00276B0E">
              <w:rPr>
                <w:color w:val="0000FF"/>
                <w:sz w:val="20"/>
                <w:szCs w:val="20"/>
              </w:rPr>
              <w:t xml:space="preserve"> </w:t>
            </w:r>
          </w:p>
          <w:p w14:paraId="360B7428" w14:textId="77777777" w:rsidR="006C030C" w:rsidRPr="00276B0E" w:rsidRDefault="006C030C" w:rsidP="006C030C">
            <w:pPr>
              <w:ind w:left="165"/>
              <w:rPr>
                <w:color w:val="0000FF"/>
                <w:sz w:val="20"/>
                <w:szCs w:val="20"/>
              </w:rPr>
            </w:pPr>
          </w:p>
        </w:tc>
        <w:tc>
          <w:tcPr>
            <w:tcW w:w="3448" w:type="dxa"/>
            <w:shd w:val="clear" w:color="auto" w:fill="auto"/>
            <w:tcMar>
              <w:top w:w="15" w:type="dxa"/>
              <w:left w:w="15" w:type="dxa"/>
              <w:bottom w:w="0" w:type="dxa"/>
              <w:right w:w="15" w:type="dxa"/>
            </w:tcMar>
          </w:tcPr>
          <w:p w14:paraId="360B7429" w14:textId="41D46B39" w:rsidR="006C030C" w:rsidRPr="00276B0E" w:rsidRDefault="006C030C" w:rsidP="006C030C">
            <w:pPr>
              <w:spacing w:after="120"/>
              <w:rPr>
                <w:color w:val="0000FF"/>
                <w:sz w:val="20"/>
                <w:szCs w:val="20"/>
              </w:rPr>
            </w:pPr>
            <w:r w:rsidRPr="00276B0E">
              <w:rPr>
                <w:color w:val="0000FF"/>
                <w:sz w:val="20"/>
                <w:szCs w:val="20"/>
              </w:rPr>
              <w:t>Long history of use in Australia.</w:t>
            </w:r>
          </w:p>
        </w:tc>
      </w:tr>
      <w:tr w:rsidR="006C030C" w:rsidRPr="00276B0E" w14:paraId="3E99DB0E" w14:textId="77777777" w:rsidTr="5144182F">
        <w:trPr>
          <w:trHeight w:val="547"/>
        </w:trPr>
        <w:tc>
          <w:tcPr>
            <w:tcW w:w="2436" w:type="dxa"/>
            <w:shd w:val="clear" w:color="auto" w:fill="auto"/>
            <w:tcMar>
              <w:top w:w="15" w:type="dxa"/>
              <w:left w:w="15" w:type="dxa"/>
              <w:bottom w:w="0" w:type="dxa"/>
              <w:right w:w="15" w:type="dxa"/>
            </w:tcMar>
          </w:tcPr>
          <w:p w14:paraId="0360D632" w14:textId="79C62709" w:rsidR="006C030C" w:rsidRDefault="006C030C" w:rsidP="006C030C">
            <w:pPr>
              <w:rPr>
                <w:color w:val="0000FF"/>
                <w:sz w:val="20"/>
                <w:szCs w:val="20"/>
              </w:rPr>
            </w:pPr>
            <w:r>
              <w:rPr>
                <w:color w:val="0000FF"/>
                <w:sz w:val="20"/>
                <w:szCs w:val="20"/>
              </w:rPr>
              <w:t>Kangaroo grass (</w:t>
            </w:r>
            <w:proofErr w:type="spellStart"/>
            <w:r>
              <w:rPr>
                <w:i/>
                <w:color w:val="0000FF"/>
                <w:sz w:val="20"/>
                <w:szCs w:val="20"/>
              </w:rPr>
              <w:t>Themeda</w:t>
            </w:r>
            <w:proofErr w:type="spellEnd"/>
            <w:r>
              <w:rPr>
                <w:i/>
                <w:color w:val="0000FF"/>
                <w:sz w:val="20"/>
                <w:szCs w:val="20"/>
              </w:rPr>
              <w:t xml:space="preserve"> </w:t>
            </w:r>
            <w:proofErr w:type="spellStart"/>
            <w:r>
              <w:rPr>
                <w:i/>
                <w:color w:val="0000FF"/>
                <w:sz w:val="20"/>
                <w:szCs w:val="20"/>
              </w:rPr>
              <w:t>triandra</w:t>
            </w:r>
            <w:proofErr w:type="spellEnd"/>
            <w:r>
              <w:rPr>
                <w:i/>
                <w:color w:val="0000FF"/>
                <w:sz w:val="20"/>
                <w:szCs w:val="20"/>
              </w:rPr>
              <w:t xml:space="preserve">) </w:t>
            </w:r>
          </w:p>
          <w:p w14:paraId="0EC8A68E" w14:textId="61248933" w:rsidR="006C030C" w:rsidRPr="00276B0E" w:rsidRDefault="006C030C" w:rsidP="006C030C">
            <w:pPr>
              <w:spacing w:after="120"/>
              <w:rPr>
                <w:color w:val="0000FF"/>
                <w:sz w:val="20"/>
                <w:szCs w:val="20"/>
              </w:rPr>
            </w:pPr>
            <w:r w:rsidRPr="00AD4D68">
              <w:rPr>
                <w:color w:val="FF0000"/>
                <w:sz w:val="20"/>
                <w:szCs w:val="20"/>
              </w:rPr>
              <w:t>2020</w:t>
            </w:r>
          </w:p>
        </w:tc>
        <w:tc>
          <w:tcPr>
            <w:tcW w:w="3131" w:type="dxa"/>
            <w:shd w:val="clear" w:color="auto" w:fill="auto"/>
            <w:tcMar>
              <w:top w:w="15" w:type="dxa"/>
              <w:left w:w="15" w:type="dxa"/>
              <w:bottom w:w="0" w:type="dxa"/>
              <w:right w:w="15" w:type="dxa"/>
            </w:tcMar>
          </w:tcPr>
          <w:p w14:paraId="40039589"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 in Australia</w:t>
            </w:r>
          </w:p>
          <w:p w14:paraId="42AA3DAC" w14:textId="648C7857" w:rsidR="006C030C" w:rsidRPr="00276B0E"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45B2BCDE" w14:textId="77777777" w:rsidR="006C030C" w:rsidRDefault="006C030C" w:rsidP="006C030C">
            <w:pPr>
              <w:spacing w:after="120"/>
              <w:rPr>
                <w:color w:val="0000FF"/>
                <w:sz w:val="20"/>
                <w:szCs w:val="20"/>
              </w:rPr>
            </w:pPr>
            <w:r>
              <w:rPr>
                <w:color w:val="0000FF"/>
                <w:sz w:val="20"/>
                <w:szCs w:val="20"/>
              </w:rPr>
              <w:t>Tradition of use as a food in Australia by Indigenous people.</w:t>
            </w:r>
          </w:p>
          <w:p w14:paraId="75047294" w14:textId="77777777" w:rsidR="006C030C" w:rsidRDefault="006C030C" w:rsidP="006C030C">
            <w:pPr>
              <w:spacing w:after="120"/>
              <w:rPr>
                <w:color w:val="0000FF"/>
                <w:sz w:val="20"/>
                <w:szCs w:val="20"/>
              </w:rPr>
            </w:pPr>
            <w:r>
              <w:rPr>
                <w:color w:val="0000FF"/>
                <w:sz w:val="20"/>
                <w:szCs w:val="20"/>
              </w:rPr>
              <w:t>Note 1: The view is limited to the same traditional use, which is for the milled whole grain or seeds made into baked products such as bread. Any extension of use or new processing methods are not subject to this view.</w:t>
            </w:r>
          </w:p>
          <w:p w14:paraId="180CD025" w14:textId="307453F8" w:rsidR="006C030C" w:rsidRPr="00276B0E" w:rsidRDefault="006C030C" w:rsidP="006C030C">
            <w:pPr>
              <w:spacing w:after="120"/>
              <w:rPr>
                <w:color w:val="0000FF"/>
                <w:sz w:val="20"/>
                <w:szCs w:val="20"/>
              </w:rPr>
            </w:pPr>
            <w:r>
              <w:rPr>
                <w:color w:val="0000FF"/>
                <w:sz w:val="20"/>
                <w:szCs w:val="20"/>
              </w:rPr>
              <w:t>Note 2: The Committee noted that the safe and suitable provisions of the food acts apply to the food produced, such as safe levels of contaminants or toxicants.</w:t>
            </w:r>
          </w:p>
        </w:tc>
      </w:tr>
      <w:tr w:rsidR="006C030C" w:rsidRPr="00276B0E" w14:paraId="360B7431" w14:textId="77777777" w:rsidTr="5144182F">
        <w:trPr>
          <w:trHeight w:val="547"/>
        </w:trPr>
        <w:tc>
          <w:tcPr>
            <w:tcW w:w="2436" w:type="dxa"/>
            <w:tcBorders>
              <w:bottom w:val="single" w:sz="4" w:space="0" w:color="auto"/>
            </w:tcBorders>
            <w:shd w:val="clear" w:color="auto" w:fill="auto"/>
            <w:tcMar>
              <w:top w:w="15" w:type="dxa"/>
              <w:left w:w="15" w:type="dxa"/>
              <w:bottom w:w="0" w:type="dxa"/>
              <w:right w:w="15" w:type="dxa"/>
            </w:tcMar>
          </w:tcPr>
          <w:p w14:paraId="360B742B" w14:textId="2ECE03CB" w:rsidR="006C030C" w:rsidRDefault="006C030C" w:rsidP="006C030C">
            <w:pPr>
              <w:spacing w:after="120"/>
              <w:rPr>
                <w:color w:val="0000FF"/>
                <w:sz w:val="20"/>
                <w:szCs w:val="20"/>
              </w:rPr>
            </w:pPr>
            <w:proofErr w:type="spellStart"/>
            <w:r>
              <w:rPr>
                <w:color w:val="0000FF"/>
                <w:sz w:val="20"/>
                <w:szCs w:val="20"/>
              </w:rPr>
              <w:lastRenderedPageBreak/>
              <w:t>Kawakawa</w:t>
            </w:r>
            <w:proofErr w:type="spellEnd"/>
            <w:r>
              <w:rPr>
                <w:color w:val="0000FF"/>
                <w:sz w:val="20"/>
                <w:szCs w:val="20"/>
              </w:rPr>
              <w:t xml:space="preserve"> dried leaf herbal infusion (similar to ‘tea’)</w:t>
            </w:r>
          </w:p>
          <w:p w14:paraId="2DFC05A4" w14:textId="77777777" w:rsidR="006C030C" w:rsidRDefault="006C030C" w:rsidP="006C030C">
            <w:pPr>
              <w:spacing w:after="120"/>
              <w:rPr>
                <w:color w:val="0000FF"/>
                <w:sz w:val="20"/>
                <w:szCs w:val="20"/>
              </w:rPr>
            </w:pPr>
            <w:r>
              <w:rPr>
                <w:color w:val="0000FF"/>
                <w:sz w:val="20"/>
                <w:szCs w:val="20"/>
              </w:rPr>
              <w:t xml:space="preserve">(from leaves of </w:t>
            </w:r>
            <w:r w:rsidRPr="005E4129">
              <w:rPr>
                <w:i/>
                <w:color w:val="0000FF"/>
                <w:sz w:val="20"/>
                <w:szCs w:val="20"/>
              </w:rPr>
              <w:t xml:space="preserve">Piper </w:t>
            </w:r>
            <w:proofErr w:type="spellStart"/>
            <w:r w:rsidRPr="005E4129">
              <w:rPr>
                <w:i/>
                <w:color w:val="0000FF"/>
                <w:sz w:val="20"/>
                <w:szCs w:val="20"/>
              </w:rPr>
              <w:t>excelsum</w:t>
            </w:r>
            <w:proofErr w:type="spellEnd"/>
            <w:r>
              <w:rPr>
                <w:color w:val="0000FF"/>
                <w:sz w:val="20"/>
                <w:szCs w:val="20"/>
              </w:rPr>
              <w:t>)</w:t>
            </w:r>
          </w:p>
          <w:p w14:paraId="360B742C" w14:textId="29C4B48C" w:rsidR="006C030C" w:rsidRPr="00276B0E" w:rsidRDefault="006C030C" w:rsidP="006C030C">
            <w:pPr>
              <w:spacing w:after="120"/>
              <w:rPr>
                <w:color w:val="0000FF"/>
                <w:sz w:val="20"/>
                <w:szCs w:val="20"/>
              </w:rPr>
            </w:pPr>
            <w:r w:rsidRPr="00402368">
              <w:rPr>
                <w:color w:val="FF0000"/>
                <w:sz w:val="20"/>
                <w:szCs w:val="20"/>
              </w:rPr>
              <w:t>2017</w:t>
            </w:r>
          </w:p>
        </w:tc>
        <w:tc>
          <w:tcPr>
            <w:tcW w:w="3131" w:type="dxa"/>
            <w:tcBorders>
              <w:bottom w:val="single" w:sz="4" w:space="0" w:color="auto"/>
            </w:tcBorders>
            <w:shd w:val="clear" w:color="auto" w:fill="auto"/>
            <w:tcMar>
              <w:top w:w="15" w:type="dxa"/>
              <w:left w:w="15" w:type="dxa"/>
              <w:bottom w:w="0" w:type="dxa"/>
              <w:right w:w="15" w:type="dxa"/>
            </w:tcMar>
          </w:tcPr>
          <w:p w14:paraId="360B742D"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 in New Zealand</w:t>
            </w:r>
          </w:p>
          <w:p w14:paraId="360B742E"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tcBorders>
              <w:bottom w:val="single" w:sz="4" w:space="0" w:color="auto"/>
            </w:tcBorders>
            <w:shd w:val="clear" w:color="auto" w:fill="auto"/>
            <w:tcMar>
              <w:top w:w="15" w:type="dxa"/>
              <w:left w:w="15" w:type="dxa"/>
              <w:bottom w:w="0" w:type="dxa"/>
              <w:right w:w="15" w:type="dxa"/>
            </w:tcMar>
          </w:tcPr>
          <w:p w14:paraId="360B742F" w14:textId="77777777" w:rsidR="006C030C" w:rsidRDefault="006C030C" w:rsidP="006C030C">
            <w:pPr>
              <w:spacing w:after="120"/>
              <w:rPr>
                <w:color w:val="0000FF"/>
                <w:sz w:val="20"/>
                <w:szCs w:val="20"/>
              </w:rPr>
            </w:pPr>
            <w:r>
              <w:rPr>
                <w:color w:val="0000FF"/>
                <w:sz w:val="20"/>
                <w:szCs w:val="20"/>
              </w:rPr>
              <w:t xml:space="preserve">Tradition of use of the dried leaf in herbal infusions by </w:t>
            </w:r>
            <w:proofErr w:type="spellStart"/>
            <w:r>
              <w:rPr>
                <w:color w:val="0000FF"/>
                <w:sz w:val="20"/>
                <w:szCs w:val="20"/>
              </w:rPr>
              <w:t>Maori</w:t>
            </w:r>
            <w:proofErr w:type="spellEnd"/>
            <w:r>
              <w:rPr>
                <w:color w:val="0000FF"/>
                <w:sz w:val="20"/>
                <w:szCs w:val="20"/>
              </w:rPr>
              <w:t xml:space="preserve"> and by early settlers in New Zealand. Herbal infusion products also widely available in New Zealand at present.</w:t>
            </w:r>
          </w:p>
          <w:p w14:paraId="360B7430" w14:textId="518D24EA" w:rsidR="006C030C" w:rsidRPr="00276B0E" w:rsidRDefault="006C030C" w:rsidP="006C030C">
            <w:pPr>
              <w:spacing w:after="120"/>
              <w:rPr>
                <w:color w:val="0000FF"/>
                <w:sz w:val="20"/>
                <w:szCs w:val="20"/>
              </w:rPr>
            </w:pPr>
            <w:r>
              <w:rPr>
                <w:color w:val="0000FF"/>
                <w:sz w:val="20"/>
                <w:szCs w:val="20"/>
              </w:rPr>
              <w:t xml:space="preserve">Note: This views relates only to the use of the dried leaf of </w:t>
            </w:r>
            <w:r w:rsidRPr="005E4129">
              <w:rPr>
                <w:i/>
                <w:color w:val="0000FF"/>
                <w:sz w:val="20"/>
                <w:szCs w:val="20"/>
              </w:rPr>
              <w:t xml:space="preserve">Piper </w:t>
            </w:r>
            <w:proofErr w:type="spellStart"/>
            <w:r w:rsidRPr="005E4129">
              <w:rPr>
                <w:i/>
                <w:color w:val="0000FF"/>
                <w:sz w:val="20"/>
                <w:szCs w:val="20"/>
              </w:rPr>
              <w:t>excelsum</w:t>
            </w:r>
            <w:proofErr w:type="spellEnd"/>
            <w:r>
              <w:rPr>
                <w:color w:val="0000FF"/>
                <w:sz w:val="20"/>
                <w:szCs w:val="20"/>
              </w:rPr>
              <w:t xml:space="preserve"> (</w:t>
            </w:r>
            <w:proofErr w:type="spellStart"/>
            <w:r>
              <w:rPr>
                <w:color w:val="0000FF"/>
                <w:sz w:val="20"/>
                <w:szCs w:val="20"/>
              </w:rPr>
              <w:t>Kawakawa</w:t>
            </w:r>
            <w:proofErr w:type="spellEnd"/>
            <w:r>
              <w:rPr>
                <w:color w:val="0000FF"/>
                <w:sz w:val="20"/>
                <w:szCs w:val="20"/>
              </w:rPr>
              <w:t>) in a herbal infusion. Other uses of the leaf, or other parts of the plant, are not subject to this view.</w:t>
            </w:r>
          </w:p>
        </w:tc>
      </w:tr>
      <w:tr w:rsidR="006C030C" w:rsidRPr="00276B0E" w14:paraId="79F79C9F" w14:textId="77777777" w:rsidTr="5144182F">
        <w:trPr>
          <w:trHeight w:val="547"/>
        </w:trPr>
        <w:tc>
          <w:tcPr>
            <w:tcW w:w="2436" w:type="dxa"/>
            <w:shd w:val="clear" w:color="auto" w:fill="auto"/>
            <w:tcMar>
              <w:top w:w="15" w:type="dxa"/>
              <w:left w:w="15" w:type="dxa"/>
              <w:bottom w:w="0" w:type="dxa"/>
              <w:right w:w="15" w:type="dxa"/>
            </w:tcMar>
          </w:tcPr>
          <w:p w14:paraId="710248D1" w14:textId="59F5FD16" w:rsidR="006C030C" w:rsidRDefault="006C030C" w:rsidP="006C030C">
            <w:pPr>
              <w:spacing w:after="120"/>
              <w:rPr>
                <w:color w:val="0000FF"/>
                <w:sz w:val="20"/>
                <w:szCs w:val="20"/>
                <w:lang w:val="pt-BR"/>
              </w:rPr>
            </w:pPr>
            <w:r>
              <w:rPr>
                <w:color w:val="0000FF"/>
                <w:sz w:val="20"/>
                <w:szCs w:val="20"/>
                <w:lang w:val="pt-BR"/>
              </w:rPr>
              <w:t xml:space="preserve">Kawakawa dried leaf as a component of a seasoning </w:t>
            </w:r>
          </w:p>
          <w:p w14:paraId="7FB07EC5" w14:textId="77777777" w:rsidR="006C030C" w:rsidRDefault="006C030C" w:rsidP="006C030C">
            <w:pPr>
              <w:spacing w:after="120"/>
              <w:rPr>
                <w:i/>
                <w:color w:val="0000FF"/>
                <w:sz w:val="20"/>
                <w:szCs w:val="20"/>
                <w:lang w:val="pt-BR"/>
              </w:rPr>
            </w:pPr>
            <w:r>
              <w:rPr>
                <w:color w:val="0000FF"/>
                <w:sz w:val="20"/>
                <w:szCs w:val="20"/>
                <w:lang w:val="pt-BR"/>
              </w:rPr>
              <w:t>(</w:t>
            </w:r>
            <w:r w:rsidRPr="001A22B6">
              <w:rPr>
                <w:i/>
                <w:color w:val="0000FF"/>
                <w:sz w:val="20"/>
                <w:szCs w:val="20"/>
                <w:lang w:val="pt-BR"/>
              </w:rPr>
              <w:t xml:space="preserve">from </w:t>
            </w:r>
            <w:r>
              <w:rPr>
                <w:i/>
                <w:color w:val="0000FF"/>
                <w:sz w:val="20"/>
                <w:szCs w:val="20"/>
                <w:lang w:val="pt-BR"/>
              </w:rPr>
              <w:t>leaves of Piper excelsum).</w:t>
            </w:r>
          </w:p>
          <w:p w14:paraId="30FC4DB8" w14:textId="77777777" w:rsidR="006C030C" w:rsidRDefault="006C030C" w:rsidP="006C030C">
            <w:pPr>
              <w:spacing w:after="120"/>
              <w:rPr>
                <w:i/>
                <w:color w:val="0000FF"/>
                <w:sz w:val="20"/>
                <w:szCs w:val="20"/>
                <w:lang w:val="pt-BR"/>
              </w:rPr>
            </w:pPr>
          </w:p>
          <w:p w14:paraId="6F5A68A1" w14:textId="60AF1BEA" w:rsidR="006C030C" w:rsidRDefault="006C030C" w:rsidP="006C030C">
            <w:pPr>
              <w:spacing w:after="120"/>
              <w:rPr>
                <w:color w:val="0000FF"/>
                <w:sz w:val="20"/>
                <w:szCs w:val="20"/>
              </w:rPr>
            </w:pPr>
            <w:r>
              <w:rPr>
                <w:color w:val="FF0000"/>
                <w:sz w:val="20"/>
                <w:szCs w:val="20"/>
                <w:lang w:val="pt-BR"/>
              </w:rPr>
              <w:t>2022</w:t>
            </w:r>
          </w:p>
        </w:tc>
        <w:tc>
          <w:tcPr>
            <w:tcW w:w="3131" w:type="dxa"/>
            <w:shd w:val="clear" w:color="auto" w:fill="auto"/>
            <w:tcMar>
              <w:top w:w="15" w:type="dxa"/>
              <w:left w:w="15" w:type="dxa"/>
              <w:bottom w:w="0" w:type="dxa"/>
              <w:right w:w="15" w:type="dxa"/>
            </w:tcMar>
          </w:tcPr>
          <w:p w14:paraId="24011C94" w14:textId="070EB449"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 in New Zealand</w:t>
            </w:r>
          </w:p>
          <w:p w14:paraId="59B22D9C" w14:textId="77777777" w:rsidR="006C030C" w:rsidRDefault="006C030C" w:rsidP="006C030C">
            <w:pPr>
              <w:numPr>
                <w:ilvl w:val="0"/>
                <w:numId w:val="14"/>
              </w:numPr>
              <w:tabs>
                <w:tab w:val="num" w:pos="345"/>
              </w:tabs>
              <w:spacing w:after="0"/>
              <w:ind w:left="345" w:hanging="180"/>
              <w:rPr>
                <w:color w:val="0000FF"/>
                <w:sz w:val="20"/>
                <w:szCs w:val="20"/>
              </w:rPr>
            </w:pPr>
            <w:r>
              <w:rPr>
                <w:color w:val="0000FF"/>
                <w:sz w:val="20"/>
                <w:szCs w:val="20"/>
              </w:rPr>
              <w:t>Not novel food</w:t>
            </w:r>
          </w:p>
          <w:p w14:paraId="7A6CEA43" w14:textId="77777777" w:rsidR="006C030C" w:rsidRDefault="006C030C" w:rsidP="006C030C">
            <w:pPr>
              <w:spacing w:after="0"/>
              <w:ind w:left="345"/>
              <w:rPr>
                <w:color w:val="0000FF"/>
                <w:sz w:val="20"/>
                <w:szCs w:val="20"/>
              </w:rPr>
            </w:pPr>
          </w:p>
        </w:tc>
        <w:tc>
          <w:tcPr>
            <w:tcW w:w="3448" w:type="dxa"/>
            <w:shd w:val="clear" w:color="auto" w:fill="auto"/>
            <w:tcMar>
              <w:top w:w="15" w:type="dxa"/>
              <w:left w:w="15" w:type="dxa"/>
              <w:bottom w:w="0" w:type="dxa"/>
              <w:right w:w="15" w:type="dxa"/>
            </w:tcMar>
          </w:tcPr>
          <w:p w14:paraId="647C6951" w14:textId="77777777" w:rsidR="006C030C" w:rsidRDefault="006C030C" w:rsidP="006C030C">
            <w:pPr>
              <w:spacing w:after="120"/>
              <w:rPr>
                <w:color w:val="0000FF"/>
                <w:sz w:val="20"/>
                <w:szCs w:val="20"/>
                <w:lang w:val="en-GB"/>
              </w:rPr>
            </w:pPr>
            <w:r>
              <w:rPr>
                <w:color w:val="0000FF"/>
                <w:sz w:val="20"/>
                <w:szCs w:val="20"/>
                <w:lang w:val="en-GB"/>
              </w:rPr>
              <w:t xml:space="preserve">Tradition of use of the dried leaf in herbal infusions by </w:t>
            </w:r>
            <w:proofErr w:type="spellStart"/>
            <w:r>
              <w:rPr>
                <w:color w:val="0000FF"/>
                <w:sz w:val="20"/>
                <w:szCs w:val="20"/>
                <w:lang w:val="en-GB"/>
              </w:rPr>
              <w:t>Maori</w:t>
            </w:r>
            <w:proofErr w:type="spellEnd"/>
            <w:r>
              <w:rPr>
                <w:color w:val="0000FF"/>
                <w:sz w:val="20"/>
                <w:szCs w:val="20"/>
                <w:lang w:val="en-GB"/>
              </w:rPr>
              <w:t xml:space="preserve"> and by early settlers in New Zealand.</w:t>
            </w:r>
          </w:p>
          <w:p w14:paraId="3F63FD42" w14:textId="62379E78" w:rsidR="006C030C" w:rsidRDefault="006C030C" w:rsidP="006C030C">
            <w:pPr>
              <w:spacing w:after="120"/>
              <w:rPr>
                <w:color w:val="0000FF"/>
                <w:sz w:val="20"/>
                <w:szCs w:val="20"/>
              </w:rPr>
            </w:pPr>
            <w:r>
              <w:rPr>
                <w:color w:val="0000FF"/>
                <w:sz w:val="20"/>
                <w:szCs w:val="20"/>
                <w:lang w:val="en-GB"/>
              </w:rPr>
              <w:t xml:space="preserve">Note: This view relates only to the use of the dried leaf of </w:t>
            </w:r>
            <w:r w:rsidRPr="00B504A1">
              <w:rPr>
                <w:i/>
                <w:color w:val="0000FF"/>
                <w:sz w:val="20"/>
                <w:szCs w:val="20"/>
                <w:lang w:val="en-GB"/>
              </w:rPr>
              <w:t xml:space="preserve">Piper </w:t>
            </w:r>
            <w:r>
              <w:rPr>
                <w:i/>
                <w:color w:val="0000FF"/>
                <w:sz w:val="20"/>
                <w:szCs w:val="20"/>
                <w:lang w:val="pt-BR"/>
              </w:rPr>
              <w:t>excelsum</w:t>
            </w:r>
            <w:r>
              <w:rPr>
                <w:color w:val="0000FF"/>
                <w:sz w:val="20"/>
                <w:szCs w:val="20"/>
                <w:lang w:val="en-GB"/>
              </w:rPr>
              <w:t xml:space="preserve"> (</w:t>
            </w:r>
            <w:proofErr w:type="spellStart"/>
            <w:r>
              <w:rPr>
                <w:color w:val="0000FF"/>
                <w:sz w:val="20"/>
                <w:szCs w:val="20"/>
                <w:lang w:val="en-GB"/>
              </w:rPr>
              <w:t>kawakawa</w:t>
            </w:r>
            <w:proofErr w:type="spellEnd"/>
            <w:r>
              <w:rPr>
                <w:color w:val="0000FF"/>
                <w:sz w:val="20"/>
                <w:szCs w:val="20"/>
                <w:lang w:val="en-GB"/>
              </w:rPr>
              <w:t>) as a minor component of a seasoning such as a herb or spice blend. Other uses of the leaf, or other parts of the plant, are not subject to this view.</w:t>
            </w:r>
          </w:p>
        </w:tc>
      </w:tr>
      <w:tr w:rsidR="006C030C" w:rsidRPr="00276B0E" w14:paraId="360B7437" w14:textId="77777777" w:rsidTr="5144182F">
        <w:trPr>
          <w:trHeight w:val="289"/>
        </w:trPr>
        <w:tc>
          <w:tcPr>
            <w:tcW w:w="2436" w:type="dxa"/>
            <w:shd w:val="clear" w:color="auto" w:fill="auto"/>
            <w:tcMar>
              <w:top w:w="15" w:type="dxa"/>
              <w:left w:w="15" w:type="dxa"/>
              <w:bottom w:w="0" w:type="dxa"/>
              <w:right w:w="15" w:type="dxa"/>
            </w:tcMar>
          </w:tcPr>
          <w:p w14:paraId="0B264DE7" w14:textId="77777777" w:rsidR="006C030C" w:rsidRDefault="006C030C" w:rsidP="006C030C">
            <w:pPr>
              <w:spacing w:after="120"/>
              <w:rPr>
                <w:color w:val="0000FF"/>
                <w:sz w:val="20"/>
                <w:szCs w:val="20"/>
              </w:rPr>
            </w:pPr>
            <w:r>
              <w:rPr>
                <w:color w:val="0000FF"/>
                <w:sz w:val="20"/>
                <w:szCs w:val="20"/>
              </w:rPr>
              <w:t>Kelp – fermented</w:t>
            </w:r>
          </w:p>
          <w:p w14:paraId="360B7432" w14:textId="4348E537" w:rsidR="006C030C" w:rsidRPr="00276B0E" w:rsidRDefault="006C030C" w:rsidP="006C030C">
            <w:pPr>
              <w:spacing w:after="120"/>
              <w:rPr>
                <w:color w:val="0000FF"/>
                <w:sz w:val="20"/>
                <w:szCs w:val="20"/>
              </w:rPr>
            </w:pPr>
            <w:r w:rsidRPr="00646812">
              <w:rPr>
                <w:color w:val="FF0000"/>
                <w:sz w:val="20"/>
                <w:szCs w:val="20"/>
              </w:rPr>
              <w:t>2014</w:t>
            </w:r>
          </w:p>
        </w:tc>
        <w:tc>
          <w:tcPr>
            <w:tcW w:w="3131" w:type="dxa"/>
            <w:shd w:val="clear" w:color="auto" w:fill="auto"/>
            <w:tcMar>
              <w:top w:w="15" w:type="dxa"/>
              <w:left w:w="15" w:type="dxa"/>
              <w:bottom w:w="0" w:type="dxa"/>
              <w:right w:w="15" w:type="dxa"/>
            </w:tcMar>
          </w:tcPr>
          <w:p w14:paraId="360B7433"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434"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435" w14:textId="77777777" w:rsidR="006C030C" w:rsidRDefault="006C030C" w:rsidP="006C030C">
            <w:pPr>
              <w:spacing w:after="120"/>
              <w:rPr>
                <w:color w:val="0000FF"/>
                <w:sz w:val="20"/>
                <w:szCs w:val="20"/>
              </w:rPr>
            </w:pPr>
            <w:r>
              <w:rPr>
                <w:color w:val="0000FF"/>
                <w:sz w:val="20"/>
                <w:szCs w:val="20"/>
              </w:rPr>
              <w:t>Tradition of consumption of kelp, but not fermented kelp. Intended use as an ingredient (at 50mg/kg) in a beverage product. No safety concerns identified at this use level.</w:t>
            </w:r>
          </w:p>
          <w:p w14:paraId="360B7436" w14:textId="52FAA656" w:rsidR="006C030C" w:rsidRPr="00276B0E" w:rsidRDefault="006C030C" w:rsidP="006C030C">
            <w:pPr>
              <w:spacing w:after="120"/>
              <w:rPr>
                <w:color w:val="0000FF"/>
                <w:sz w:val="20"/>
                <w:szCs w:val="20"/>
              </w:rPr>
            </w:pPr>
            <w:r>
              <w:rPr>
                <w:color w:val="0000FF"/>
                <w:sz w:val="20"/>
                <w:szCs w:val="20"/>
              </w:rPr>
              <w:t xml:space="preserve">Note: View applies only to fermented kelp as described above. High iodine intake may present safety concerns for some consumers. Therefore, the use of fermented kelp at higher levels and/or in other foods may require a safety assessment.  </w:t>
            </w:r>
          </w:p>
        </w:tc>
      </w:tr>
      <w:tr w:rsidR="006C030C" w:rsidRPr="00276B0E" w14:paraId="360B743C" w14:textId="77777777" w:rsidTr="5144182F">
        <w:trPr>
          <w:trHeight w:val="710"/>
        </w:trPr>
        <w:tc>
          <w:tcPr>
            <w:tcW w:w="2436" w:type="dxa"/>
            <w:shd w:val="clear" w:color="auto" w:fill="auto"/>
            <w:tcMar>
              <w:top w:w="15" w:type="dxa"/>
              <w:left w:w="15" w:type="dxa"/>
              <w:bottom w:w="0" w:type="dxa"/>
              <w:right w:w="15" w:type="dxa"/>
            </w:tcMar>
          </w:tcPr>
          <w:p w14:paraId="360B7438" w14:textId="2C1594CF" w:rsidR="006C030C" w:rsidRPr="00276B0E" w:rsidRDefault="006C030C" w:rsidP="006C030C">
            <w:pPr>
              <w:spacing w:after="120"/>
              <w:rPr>
                <w:sz w:val="20"/>
                <w:szCs w:val="20"/>
              </w:rPr>
            </w:pPr>
            <w:r w:rsidRPr="00276B0E">
              <w:rPr>
                <w:sz w:val="20"/>
                <w:szCs w:val="20"/>
              </w:rPr>
              <w:t>Kimchi (traditional Korean fermented dish)</w:t>
            </w:r>
          </w:p>
        </w:tc>
        <w:tc>
          <w:tcPr>
            <w:tcW w:w="3131" w:type="dxa"/>
            <w:shd w:val="clear" w:color="auto" w:fill="auto"/>
            <w:tcMar>
              <w:top w:w="15" w:type="dxa"/>
              <w:left w:w="15" w:type="dxa"/>
              <w:bottom w:w="0" w:type="dxa"/>
              <w:right w:w="15" w:type="dxa"/>
            </w:tcMar>
          </w:tcPr>
          <w:p w14:paraId="360B7439"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43A"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shd w:val="clear" w:color="auto" w:fill="auto"/>
            <w:tcMar>
              <w:top w:w="15" w:type="dxa"/>
              <w:left w:w="15" w:type="dxa"/>
              <w:bottom w:w="0" w:type="dxa"/>
              <w:right w:w="15" w:type="dxa"/>
            </w:tcMar>
          </w:tcPr>
          <w:p w14:paraId="360B743B" w14:textId="16CC062C" w:rsidR="006C030C" w:rsidRPr="00276B0E" w:rsidRDefault="006C030C" w:rsidP="006C030C">
            <w:pPr>
              <w:spacing w:after="120"/>
              <w:rPr>
                <w:sz w:val="20"/>
                <w:szCs w:val="20"/>
              </w:rPr>
            </w:pPr>
            <w:r w:rsidRPr="00276B0E">
              <w:rPr>
                <w:sz w:val="20"/>
                <w:szCs w:val="20"/>
              </w:rPr>
              <w:t>Made from some traditional ingredients, but is fermented. History of use in Korea without adverse effects.</w:t>
            </w:r>
          </w:p>
        </w:tc>
      </w:tr>
      <w:tr w:rsidR="006C030C" w:rsidRPr="00276B0E" w14:paraId="360B7441" w14:textId="77777777" w:rsidTr="5144182F">
        <w:trPr>
          <w:trHeight w:val="799"/>
        </w:trPr>
        <w:tc>
          <w:tcPr>
            <w:tcW w:w="2436" w:type="dxa"/>
            <w:shd w:val="clear" w:color="auto" w:fill="auto"/>
            <w:tcMar>
              <w:top w:w="15" w:type="dxa"/>
              <w:left w:w="15" w:type="dxa"/>
              <w:bottom w:w="0" w:type="dxa"/>
              <w:right w:w="15" w:type="dxa"/>
            </w:tcMar>
          </w:tcPr>
          <w:p w14:paraId="360B743D" w14:textId="44B60AE0" w:rsidR="006C030C" w:rsidRPr="00276B0E" w:rsidRDefault="006C030C" w:rsidP="006C030C">
            <w:pPr>
              <w:spacing w:after="120"/>
              <w:rPr>
                <w:sz w:val="20"/>
                <w:szCs w:val="20"/>
              </w:rPr>
            </w:pPr>
            <w:r w:rsidRPr="00276B0E">
              <w:rPr>
                <w:sz w:val="20"/>
                <w:szCs w:val="20"/>
              </w:rPr>
              <w:t>Kombucha tea</w:t>
            </w:r>
          </w:p>
        </w:tc>
        <w:tc>
          <w:tcPr>
            <w:tcW w:w="3131" w:type="dxa"/>
            <w:shd w:val="clear" w:color="auto" w:fill="auto"/>
            <w:tcMar>
              <w:top w:w="15" w:type="dxa"/>
              <w:left w:w="15" w:type="dxa"/>
              <w:bottom w:w="0" w:type="dxa"/>
              <w:right w:w="15" w:type="dxa"/>
            </w:tcMar>
          </w:tcPr>
          <w:p w14:paraId="360B743E"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43F"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shd w:val="clear" w:color="auto" w:fill="auto"/>
            <w:tcMar>
              <w:top w:w="15" w:type="dxa"/>
              <w:left w:w="15" w:type="dxa"/>
              <w:bottom w:w="0" w:type="dxa"/>
              <w:right w:w="15" w:type="dxa"/>
            </w:tcMar>
          </w:tcPr>
          <w:p w14:paraId="360B7440" w14:textId="7009D826" w:rsidR="006C030C" w:rsidRPr="00276B0E" w:rsidRDefault="006C030C" w:rsidP="006C030C">
            <w:pPr>
              <w:spacing w:after="120"/>
              <w:rPr>
                <w:sz w:val="20"/>
                <w:szCs w:val="20"/>
              </w:rPr>
            </w:pPr>
            <w:r w:rsidRPr="00276B0E">
              <w:rPr>
                <w:sz w:val="20"/>
                <w:szCs w:val="20"/>
              </w:rPr>
              <w:t>Although considered traditional, there are safety concerns regarding contamination with microorganisms such as mould.</w:t>
            </w:r>
          </w:p>
        </w:tc>
      </w:tr>
      <w:tr w:rsidR="006C030C" w:rsidRPr="00276B0E" w14:paraId="360B7446" w14:textId="77777777" w:rsidTr="5144182F">
        <w:trPr>
          <w:trHeight w:val="799"/>
        </w:trPr>
        <w:tc>
          <w:tcPr>
            <w:tcW w:w="2436" w:type="dxa"/>
            <w:tcMar>
              <w:top w:w="15" w:type="dxa"/>
              <w:left w:w="15" w:type="dxa"/>
              <w:bottom w:w="0" w:type="dxa"/>
              <w:right w:w="15" w:type="dxa"/>
            </w:tcMar>
          </w:tcPr>
          <w:p w14:paraId="360B7442" w14:textId="18437C72" w:rsidR="006C030C" w:rsidRPr="00276B0E" w:rsidRDefault="006C030C" w:rsidP="006C030C">
            <w:pPr>
              <w:spacing w:after="120"/>
              <w:rPr>
                <w:sz w:val="20"/>
                <w:szCs w:val="20"/>
              </w:rPr>
            </w:pPr>
            <w:r w:rsidRPr="00276B0E">
              <w:rPr>
                <w:sz w:val="20"/>
                <w:szCs w:val="20"/>
              </w:rPr>
              <w:t>Konjac (100% konjac in elastic, thermo-irreversible gel rather than as an additive)</w:t>
            </w:r>
          </w:p>
        </w:tc>
        <w:tc>
          <w:tcPr>
            <w:tcW w:w="3131" w:type="dxa"/>
            <w:tcMar>
              <w:top w:w="15" w:type="dxa"/>
              <w:left w:w="15" w:type="dxa"/>
              <w:bottom w:w="0" w:type="dxa"/>
              <w:right w:w="15" w:type="dxa"/>
            </w:tcMar>
          </w:tcPr>
          <w:p w14:paraId="360B7443"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444"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445" w14:textId="33D89E73" w:rsidR="006C030C" w:rsidRPr="00276B0E" w:rsidRDefault="006C030C" w:rsidP="006C030C">
            <w:pPr>
              <w:spacing w:after="120"/>
              <w:rPr>
                <w:sz w:val="20"/>
                <w:szCs w:val="20"/>
              </w:rPr>
            </w:pPr>
            <w:r w:rsidRPr="00276B0E">
              <w:rPr>
                <w:sz w:val="20"/>
                <w:szCs w:val="20"/>
              </w:rPr>
              <w:t>History of safe use in Japan and other Asian countries with no known adverse effects.</w:t>
            </w:r>
          </w:p>
        </w:tc>
      </w:tr>
      <w:tr w:rsidR="006C030C" w:rsidRPr="00276B0E" w14:paraId="360B744C" w14:textId="77777777" w:rsidTr="5144182F">
        <w:trPr>
          <w:trHeight w:val="799"/>
        </w:trPr>
        <w:tc>
          <w:tcPr>
            <w:tcW w:w="2436" w:type="dxa"/>
            <w:shd w:val="clear" w:color="auto" w:fill="auto"/>
            <w:tcMar>
              <w:top w:w="15" w:type="dxa"/>
              <w:left w:w="15" w:type="dxa"/>
              <w:bottom w:w="0" w:type="dxa"/>
              <w:right w:w="15" w:type="dxa"/>
            </w:tcMar>
          </w:tcPr>
          <w:p w14:paraId="2DA308F5" w14:textId="77777777" w:rsidR="006C030C" w:rsidRDefault="006C030C" w:rsidP="006C030C">
            <w:pPr>
              <w:spacing w:after="120"/>
              <w:rPr>
                <w:color w:val="134CBF"/>
                <w:sz w:val="20"/>
                <w:szCs w:val="20"/>
              </w:rPr>
            </w:pPr>
            <w:r w:rsidRPr="00BC0CC2">
              <w:rPr>
                <w:color w:val="134CBF"/>
                <w:sz w:val="20"/>
                <w:szCs w:val="20"/>
              </w:rPr>
              <w:t xml:space="preserve">Konjac glucomannans (flour/powdered product derived from tubers of  </w:t>
            </w:r>
            <w:r w:rsidRPr="00BC0CC2">
              <w:rPr>
                <w:i/>
                <w:color w:val="134CBF"/>
                <w:sz w:val="20"/>
                <w:szCs w:val="20"/>
              </w:rPr>
              <w:t>Amorphophallus</w:t>
            </w:r>
            <w:r w:rsidRPr="00BC0CC2">
              <w:rPr>
                <w:color w:val="134CBF"/>
                <w:sz w:val="20"/>
                <w:szCs w:val="20"/>
              </w:rPr>
              <w:t xml:space="preserve"> species)</w:t>
            </w:r>
          </w:p>
          <w:p w14:paraId="360B7447" w14:textId="5CD0E815" w:rsidR="006C030C" w:rsidRPr="00BC0CC2" w:rsidRDefault="006C030C" w:rsidP="006C030C">
            <w:pPr>
              <w:spacing w:after="120"/>
              <w:rPr>
                <w:color w:val="134CBF"/>
                <w:sz w:val="20"/>
                <w:szCs w:val="20"/>
              </w:rPr>
            </w:pPr>
            <w:r w:rsidRPr="00937A95">
              <w:rPr>
                <w:color w:val="FF0000"/>
                <w:sz w:val="20"/>
                <w:szCs w:val="20"/>
              </w:rPr>
              <w:t>2011</w:t>
            </w:r>
          </w:p>
        </w:tc>
        <w:tc>
          <w:tcPr>
            <w:tcW w:w="3131" w:type="dxa"/>
            <w:shd w:val="clear" w:color="auto" w:fill="auto"/>
            <w:tcMar>
              <w:top w:w="15" w:type="dxa"/>
              <w:left w:w="15" w:type="dxa"/>
              <w:bottom w:w="0" w:type="dxa"/>
              <w:right w:w="15" w:type="dxa"/>
            </w:tcMar>
          </w:tcPr>
          <w:p w14:paraId="360B7448" w14:textId="77777777" w:rsidR="006C030C" w:rsidRPr="00BC0CC2" w:rsidRDefault="006C030C" w:rsidP="006C030C">
            <w:pPr>
              <w:numPr>
                <w:ilvl w:val="0"/>
                <w:numId w:val="21"/>
              </w:numPr>
              <w:tabs>
                <w:tab w:val="clear" w:pos="720"/>
                <w:tab w:val="num" w:pos="345"/>
              </w:tabs>
              <w:spacing w:after="0"/>
              <w:ind w:left="345" w:hanging="180"/>
              <w:rPr>
                <w:color w:val="134CBF"/>
                <w:sz w:val="20"/>
                <w:szCs w:val="20"/>
              </w:rPr>
            </w:pPr>
            <w:r w:rsidRPr="00BC0CC2">
              <w:rPr>
                <w:color w:val="134CBF"/>
                <w:sz w:val="20"/>
                <w:szCs w:val="20"/>
              </w:rPr>
              <w:t>Non-traditional food</w:t>
            </w:r>
          </w:p>
          <w:p w14:paraId="360B7449" w14:textId="77777777" w:rsidR="006C030C" w:rsidRPr="00BC0CC2" w:rsidRDefault="006C030C" w:rsidP="006C030C">
            <w:pPr>
              <w:numPr>
                <w:ilvl w:val="0"/>
                <w:numId w:val="21"/>
              </w:numPr>
              <w:tabs>
                <w:tab w:val="clear" w:pos="720"/>
                <w:tab w:val="num" w:pos="345"/>
              </w:tabs>
              <w:spacing w:after="0"/>
              <w:ind w:left="345" w:hanging="180"/>
              <w:rPr>
                <w:color w:val="134CBF"/>
                <w:sz w:val="20"/>
                <w:szCs w:val="20"/>
              </w:rPr>
            </w:pPr>
            <w:r w:rsidRPr="00BC0CC2">
              <w:rPr>
                <w:color w:val="134CBF"/>
                <w:sz w:val="20"/>
                <w:szCs w:val="20"/>
              </w:rPr>
              <w:t>Not novel food</w:t>
            </w:r>
          </w:p>
        </w:tc>
        <w:tc>
          <w:tcPr>
            <w:tcW w:w="3448" w:type="dxa"/>
            <w:shd w:val="clear" w:color="auto" w:fill="auto"/>
            <w:tcMar>
              <w:top w:w="15" w:type="dxa"/>
              <w:left w:w="15" w:type="dxa"/>
              <w:bottom w:w="0" w:type="dxa"/>
              <w:right w:w="15" w:type="dxa"/>
            </w:tcMar>
          </w:tcPr>
          <w:p w14:paraId="360B744A" w14:textId="77777777" w:rsidR="006C030C" w:rsidRPr="00BC0CC2" w:rsidRDefault="006C030C" w:rsidP="006C030C">
            <w:pPr>
              <w:spacing w:after="120"/>
              <w:rPr>
                <w:color w:val="134CBF"/>
                <w:sz w:val="20"/>
                <w:szCs w:val="20"/>
              </w:rPr>
            </w:pPr>
            <w:r w:rsidRPr="00BC0CC2">
              <w:rPr>
                <w:color w:val="134CBF"/>
                <w:sz w:val="20"/>
                <w:szCs w:val="20"/>
              </w:rPr>
              <w:t xml:space="preserve">History of safe use in Japan as a food ingredient, including production of konjac thermo-irreversible gel (see previous view above). No safety concerns identified when used as a </w:t>
            </w:r>
            <w:r w:rsidRPr="00BC0CC2">
              <w:rPr>
                <w:color w:val="134CBF"/>
                <w:sz w:val="20"/>
                <w:szCs w:val="20"/>
              </w:rPr>
              <w:lastRenderedPageBreak/>
              <w:t>food ingredient. However, please note the following:</w:t>
            </w:r>
          </w:p>
          <w:p w14:paraId="360B744B" w14:textId="0E9B8D27" w:rsidR="006C030C" w:rsidRPr="00BC0CC2" w:rsidRDefault="006C030C" w:rsidP="006C030C">
            <w:pPr>
              <w:spacing w:after="120"/>
              <w:rPr>
                <w:color w:val="134CBF"/>
                <w:sz w:val="20"/>
                <w:szCs w:val="20"/>
              </w:rPr>
            </w:pPr>
            <w:r w:rsidRPr="00BC0CC2">
              <w:rPr>
                <w:b/>
                <w:i/>
                <w:color w:val="134CBF"/>
                <w:sz w:val="20"/>
                <w:szCs w:val="20"/>
              </w:rPr>
              <w:t>Mini jelly cups containing konjac</w:t>
            </w:r>
            <w:r w:rsidRPr="00BC0CC2">
              <w:rPr>
                <w:b/>
                <w:color w:val="134CBF"/>
                <w:sz w:val="20"/>
                <w:szCs w:val="20"/>
              </w:rPr>
              <w:t xml:space="preserve"> and </w:t>
            </w:r>
            <w:r w:rsidRPr="00BC0CC2">
              <w:rPr>
                <w:b/>
                <w:i/>
                <w:color w:val="134CBF"/>
                <w:sz w:val="20"/>
                <w:szCs w:val="20"/>
              </w:rPr>
              <w:t>glucomannan in tablet form</w:t>
            </w:r>
            <w:r w:rsidRPr="00BC0CC2">
              <w:rPr>
                <w:b/>
                <w:color w:val="134CBF"/>
                <w:sz w:val="20"/>
                <w:szCs w:val="20"/>
              </w:rPr>
              <w:t xml:space="preserve"> are both banned in Australia </w:t>
            </w:r>
            <w:r w:rsidRPr="00BC0CC2">
              <w:rPr>
                <w:color w:val="134CBF"/>
                <w:sz w:val="20"/>
                <w:szCs w:val="20"/>
              </w:rPr>
              <w:t>(as potential choking hazards)</w:t>
            </w:r>
            <w:r w:rsidRPr="00BC0CC2">
              <w:rPr>
                <w:b/>
                <w:color w:val="134CBF"/>
                <w:sz w:val="20"/>
                <w:szCs w:val="20"/>
              </w:rPr>
              <w:t>.</w:t>
            </w:r>
            <w:r w:rsidRPr="00BC0CC2">
              <w:rPr>
                <w:color w:val="134CBF"/>
                <w:sz w:val="20"/>
                <w:szCs w:val="20"/>
              </w:rPr>
              <w:t xml:space="preserve"> See the Product Safety Australia website for more information: </w:t>
            </w:r>
            <w:hyperlink r:id="rId16" w:history="1">
              <w:r w:rsidRPr="00BC0CC2">
                <w:rPr>
                  <w:rStyle w:val="Hyperlink"/>
                  <w:sz w:val="20"/>
                  <w:szCs w:val="20"/>
                </w:rPr>
                <w:t>www.productsafety.gov.au</w:t>
              </w:r>
            </w:hyperlink>
            <w:r w:rsidRPr="00BC0CC2">
              <w:rPr>
                <w:color w:val="134CBF"/>
                <w:sz w:val="20"/>
                <w:szCs w:val="20"/>
              </w:rPr>
              <w:t xml:space="preserve">. </w:t>
            </w:r>
          </w:p>
        </w:tc>
      </w:tr>
      <w:tr w:rsidR="006C030C" w:rsidRPr="00276B0E" w14:paraId="360B7451" w14:textId="77777777" w:rsidTr="5144182F">
        <w:trPr>
          <w:trHeight w:val="1015"/>
        </w:trPr>
        <w:tc>
          <w:tcPr>
            <w:tcW w:w="2436" w:type="dxa"/>
            <w:tcMar>
              <w:top w:w="15" w:type="dxa"/>
              <w:left w:w="15" w:type="dxa"/>
              <w:bottom w:w="0" w:type="dxa"/>
              <w:right w:w="15" w:type="dxa"/>
            </w:tcMar>
          </w:tcPr>
          <w:p w14:paraId="360B744D" w14:textId="3320DBC3" w:rsidR="006C030C" w:rsidRPr="00276B0E" w:rsidRDefault="006C030C" w:rsidP="006C030C">
            <w:pPr>
              <w:spacing w:after="120"/>
              <w:rPr>
                <w:sz w:val="20"/>
                <w:szCs w:val="20"/>
              </w:rPr>
            </w:pPr>
            <w:r w:rsidRPr="00276B0E">
              <w:rPr>
                <w:sz w:val="20"/>
                <w:szCs w:val="20"/>
              </w:rPr>
              <w:lastRenderedPageBreak/>
              <w:t xml:space="preserve">Korean supplement drink (2) including </w:t>
            </w:r>
            <w:r w:rsidRPr="00276B0E">
              <w:rPr>
                <w:i/>
                <w:iCs/>
                <w:sz w:val="20"/>
                <w:szCs w:val="20"/>
              </w:rPr>
              <w:t xml:space="preserve">Angelica </w:t>
            </w:r>
            <w:proofErr w:type="spellStart"/>
            <w:r w:rsidRPr="00276B0E">
              <w:rPr>
                <w:i/>
                <w:iCs/>
                <w:sz w:val="20"/>
                <w:szCs w:val="20"/>
              </w:rPr>
              <w:t>Keiskei</w:t>
            </w:r>
            <w:proofErr w:type="spellEnd"/>
            <w:r w:rsidRPr="00276B0E">
              <w:rPr>
                <w:sz w:val="20"/>
                <w:szCs w:val="20"/>
              </w:rPr>
              <w:t xml:space="preserve">, </w:t>
            </w:r>
            <w:r w:rsidRPr="00276B0E">
              <w:rPr>
                <w:i/>
                <w:iCs/>
                <w:sz w:val="20"/>
                <w:szCs w:val="20"/>
              </w:rPr>
              <w:t>Artemisia princes</w:t>
            </w:r>
            <w:r w:rsidRPr="00276B0E">
              <w:rPr>
                <w:sz w:val="20"/>
                <w:szCs w:val="20"/>
              </w:rPr>
              <w:t xml:space="preserve">, </w:t>
            </w:r>
            <w:r w:rsidRPr="00276B0E">
              <w:rPr>
                <w:i/>
                <w:iCs/>
                <w:sz w:val="20"/>
                <w:szCs w:val="20"/>
              </w:rPr>
              <w:t>Ganoderma lucidum</w:t>
            </w:r>
            <w:r w:rsidRPr="00276B0E">
              <w:rPr>
                <w:sz w:val="20"/>
                <w:szCs w:val="20"/>
              </w:rPr>
              <w:t xml:space="preserve">, and </w:t>
            </w:r>
            <w:r w:rsidRPr="00276B0E">
              <w:rPr>
                <w:i/>
                <w:iCs/>
                <w:sz w:val="20"/>
                <w:szCs w:val="20"/>
              </w:rPr>
              <w:t>Cordyceps</w:t>
            </w:r>
          </w:p>
        </w:tc>
        <w:tc>
          <w:tcPr>
            <w:tcW w:w="3131" w:type="dxa"/>
            <w:tcMar>
              <w:top w:w="15" w:type="dxa"/>
              <w:left w:w="15" w:type="dxa"/>
              <w:bottom w:w="0" w:type="dxa"/>
              <w:right w:w="15" w:type="dxa"/>
            </w:tcMar>
          </w:tcPr>
          <w:p w14:paraId="360B744E"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44F"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Novel f</w:t>
            </w:r>
            <w:r w:rsidRPr="00276B0E">
              <w:rPr>
                <w:sz w:val="20"/>
                <w:szCs w:val="20"/>
              </w:rPr>
              <w:t>ood</w:t>
            </w:r>
          </w:p>
        </w:tc>
        <w:tc>
          <w:tcPr>
            <w:tcW w:w="3448" w:type="dxa"/>
            <w:tcMar>
              <w:top w:w="15" w:type="dxa"/>
              <w:left w:w="15" w:type="dxa"/>
              <w:bottom w:w="0" w:type="dxa"/>
              <w:right w:w="15" w:type="dxa"/>
            </w:tcMar>
          </w:tcPr>
          <w:p w14:paraId="360B7450" w14:textId="5B3248D4" w:rsidR="006C030C" w:rsidRPr="00276B0E" w:rsidRDefault="006C030C" w:rsidP="006C030C">
            <w:pPr>
              <w:spacing w:after="120"/>
              <w:rPr>
                <w:sz w:val="20"/>
                <w:szCs w:val="20"/>
              </w:rPr>
            </w:pPr>
            <w:r w:rsidRPr="00276B0E">
              <w:rPr>
                <w:sz w:val="20"/>
                <w:szCs w:val="20"/>
              </w:rPr>
              <w:t>Safety concerns based on potential for adverse effects in humans.</w:t>
            </w:r>
          </w:p>
        </w:tc>
      </w:tr>
      <w:tr w:rsidR="006C030C" w:rsidRPr="00276B0E" w14:paraId="360B7456" w14:textId="77777777" w:rsidTr="5144182F">
        <w:trPr>
          <w:trHeight w:val="684"/>
        </w:trPr>
        <w:tc>
          <w:tcPr>
            <w:tcW w:w="2436" w:type="dxa"/>
            <w:tcMar>
              <w:top w:w="15" w:type="dxa"/>
              <w:left w:w="15" w:type="dxa"/>
              <w:bottom w:w="0" w:type="dxa"/>
              <w:right w:w="15" w:type="dxa"/>
            </w:tcMar>
          </w:tcPr>
          <w:p w14:paraId="360B7452" w14:textId="1391CB55" w:rsidR="006C030C" w:rsidRPr="00276B0E" w:rsidRDefault="006C030C" w:rsidP="006C030C">
            <w:pPr>
              <w:spacing w:after="120"/>
              <w:rPr>
                <w:sz w:val="20"/>
                <w:szCs w:val="20"/>
              </w:rPr>
            </w:pPr>
            <w:r w:rsidRPr="00276B0E">
              <w:rPr>
                <w:sz w:val="20"/>
                <w:szCs w:val="20"/>
              </w:rPr>
              <w:t>Korean supplement drink (containing lotus seeds and root (</w:t>
            </w:r>
            <w:r w:rsidRPr="00276B0E">
              <w:rPr>
                <w:i/>
                <w:iCs/>
                <w:sz w:val="20"/>
                <w:szCs w:val="20"/>
              </w:rPr>
              <w:t>Nelumbo nucifera</w:t>
            </w:r>
            <w:r w:rsidRPr="00276B0E">
              <w:rPr>
                <w:sz w:val="20"/>
                <w:szCs w:val="20"/>
              </w:rPr>
              <w:t xml:space="preserve"> syn. </w:t>
            </w:r>
            <w:proofErr w:type="spellStart"/>
            <w:r w:rsidRPr="00276B0E">
              <w:rPr>
                <w:i/>
                <w:iCs/>
                <w:sz w:val="20"/>
                <w:szCs w:val="20"/>
              </w:rPr>
              <w:t>Nelumbium</w:t>
            </w:r>
            <w:proofErr w:type="spellEnd"/>
            <w:r w:rsidRPr="00276B0E">
              <w:rPr>
                <w:i/>
                <w:iCs/>
                <w:sz w:val="20"/>
                <w:szCs w:val="20"/>
              </w:rPr>
              <w:t xml:space="preserve"> </w:t>
            </w:r>
            <w:proofErr w:type="spellStart"/>
            <w:r w:rsidRPr="00276B0E">
              <w:rPr>
                <w:i/>
                <w:iCs/>
                <w:sz w:val="20"/>
                <w:szCs w:val="20"/>
              </w:rPr>
              <w:t>speciosum</w:t>
            </w:r>
            <w:proofErr w:type="spellEnd"/>
            <w:r w:rsidRPr="00276B0E">
              <w:rPr>
                <w:sz w:val="20"/>
                <w:szCs w:val="20"/>
              </w:rPr>
              <w:t>), sea tangle or kelp (</w:t>
            </w:r>
            <w:r w:rsidRPr="00276B0E">
              <w:rPr>
                <w:i/>
                <w:iCs/>
                <w:sz w:val="20"/>
                <w:szCs w:val="20"/>
              </w:rPr>
              <w:t>Laminaria japonica</w:t>
            </w:r>
            <w:r w:rsidRPr="00276B0E">
              <w:rPr>
                <w:sz w:val="20"/>
                <w:szCs w:val="20"/>
              </w:rPr>
              <w:t xml:space="preserve">), </w:t>
            </w:r>
            <w:proofErr w:type="spellStart"/>
            <w:r w:rsidRPr="00276B0E">
              <w:rPr>
                <w:sz w:val="20"/>
                <w:szCs w:val="20"/>
              </w:rPr>
              <w:t>jew’s</w:t>
            </w:r>
            <w:proofErr w:type="spellEnd"/>
            <w:r w:rsidRPr="00276B0E">
              <w:rPr>
                <w:sz w:val="20"/>
                <w:szCs w:val="20"/>
              </w:rPr>
              <w:t xml:space="preserve"> marrow (</w:t>
            </w:r>
            <w:r w:rsidRPr="00276B0E">
              <w:rPr>
                <w:i/>
                <w:iCs/>
                <w:sz w:val="20"/>
                <w:szCs w:val="20"/>
              </w:rPr>
              <w:t xml:space="preserve">Corchorus </w:t>
            </w:r>
            <w:proofErr w:type="spellStart"/>
            <w:r w:rsidRPr="00276B0E">
              <w:rPr>
                <w:i/>
                <w:iCs/>
                <w:sz w:val="20"/>
                <w:szCs w:val="20"/>
              </w:rPr>
              <w:t>olitorius</w:t>
            </w:r>
            <w:proofErr w:type="spellEnd"/>
            <w:r w:rsidRPr="00276B0E">
              <w:rPr>
                <w:sz w:val="20"/>
                <w:szCs w:val="20"/>
              </w:rPr>
              <w:t xml:space="preserve">)) </w:t>
            </w:r>
          </w:p>
        </w:tc>
        <w:tc>
          <w:tcPr>
            <w:tcW w:w="3131" w:type="dxa"/>
            <w:tcMar>
              <w:top w:w="15" w:type="dxa"/>
              <w:left w:w="15" w:type="dxa"/>
              <w:bottom w:w="0" w:type="dxa"/>
              <w:right w:w="15" w:type="dxa"/>
            </w:tcMar>
          </w:tcPr>
          <w:p w14:paraId="360B7453"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454"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455" w14:textId="6AF6A7D7" w:rsidR="006C030C" w:rsidRPr="00276B0E" w:rsidRDefault="006C030C" w:rsidP="006C030C">
            <w:pPr>
              <w:spacing w:after="120"/>
              <w:rPr>
                <w:sz w:val="20"/>
                <w:szCs w:val="20"/>
              </w:rPr>
            </w:pPr>
            <w:r w:rsidRPr="00276B0E">
              <w:rPr>
                <w:sz w:val="20"/>
                <w:szCs w:val="20"/>
              </w:rPr>
              <w:t>No safety concerns at the proposed low level of use of ingredients.</w:t>
            </w:r>
          </w:p>
        </w:tc>
      </w:tr>
      <w:tr w:rsidR="006C030C" w:rsidRPr="00276B0E" w14:paraId="4B801D29" w14:textId="77777777" w:rsidTr="5144182F">
        <w:trPr>
          <w:trHeight w:val="684"/>
        </w:trPr>
        <w:tc>
          <w:tcPr>
            <w:tcW w:w="2436" w:type="dxa"/>
            <w:tcBorders>
              <w:bottom w:val="single" w:sz="4" w:space="0" w:color="auto"/>
            </w:tcBorders>
            <w:shd w:val="clear" w:color="auto" w:fill="auto"/>
            <w:tcMar>
              <w:top w:w="15" w:type="dxa"/>
              <w:left w:w="15" w:type="dxa"/>
              <w:bottom w:w="0" w:type="dxa"/>
              <w:right w:w="15" w:type="dxa"/>
            </w:tcMar>
          </w:tcPr>
          <w:p w14:paraId="40278E51" w14:textId="77777777" w:rsidR="006C030C" w:rsidRDefault="006C030C" w:rsidP="006C030C">
            <w:pPr>
              <w:spacing w:after="120"/>
              <w:rPr>
                <w:i/>
                <w:color w:val="0000FF"/>
                <w:sz w:val="20"/>
                <w:szCs w:val="20"/>
              </w:rPr>
            </w:pPr>
            <w:r>
              <w:rPr>
                <w:color w:val="0000FF"/>
                <w:sz w:val="20"/>
                <w:szCs w:val="20"/>
              </w:rPr>
              <w:t xml:space="preserve">Korean tea (containing </w:t>
            </w:r>
            <w:proofErr w:type="spellStart"/>
            <w:r w:rsidRPr="008925DF">
              <w:rPr>
                <w:i/>
                <w:color w:val="0000FF"/>
                <w:sz w:val="20"/>
                <w:szCs w:val="20"/>
              </w:rPr>
              <w:t>Rehmannia</w:t>
            </w:r>
            <w:proofErr w:type="spellEnd"/>
            <w:r w:rsidRPr="008925DF">
              <w:rPr>
                <w:i/>
                <w:color w:val="0000FF"/>
                <w:sz w:val="20"/>
                <w:szCs w:val="20"/>
              </w:rPr>
              <w:t xml:space="preserve"> </w:t>
            </w:r>
            <w:proofErr w:type="spellStart"/>
            <w:r w:rsidRPr="008925DF">
              <w:rPr>
                <w:i/>
                <w:color w:val="0000FF"/>
                <w:sz w:val="20"/>
                <w:szCs w:val="20"/>
              </w:rPr>
              <w:t>glutinosa</w:t>
            </w:r>
            <w:proofErr w:type="spellEnd"/>
            <w:r w:rsidRPr="008925DF">
              <w:rPr>
                <w:i/>
                <w:color w:val="0000FF"/>
                <w:sz w:val="20"/>
                <w:szCs w:val="20"/>
              </w:rPr>
              <w:t xml:space="preserve"> </w:t>
            </w:r>
            <w:r>
              <w:rPr>
                <w:color w:val="0000FF"/>
                <w:sz w:val="20"/>
                <w:szCs w:val="20"/>
              </w:rPr>
              <w:t>and</w:t>
            </w:r>
            <w:r w:rsidRPr="008925DF">
              <w:rPr>
                <w:i/>
                <w:color w:val="0000FF"/>
                <w:sz w:val="20"/>
                <w:szCs w:val="20"/>
              </w:rPr>
              <w:t xml:space="preserve"> </w:t>
            </w:r>
            <w:proofErr w:type="spellStart"/>
            <w:r w:rsidRPr="008925DF">
              <w:rPr>
                <w:i/>
                <w:color w:val="0000FF"/>
                <w:sz w:val="20"/>
                <w:szCs w:val="20"/>
              </w:rPr>
              <w:t>Wolfiporia</w:t>
            </w:r>
            <w:proofErr w:type="spellEnd"/>
            <w:r w:rsidRPr="008925DF">
              <w:rPr>
                <w:i/>
                <w:color w:val="0000FF"/>
                <w:sz w:val="20"/>
                <w:szCs w:val="20"/>
              </w:rPr>
              <w:t xml:space="preserve"> extensa)</w:t>
            </w:r>
            <w:r>
              <w:rPr>
                <w:i/>
                <w:color w:val="0000FF"/>
                <w:sz w:val="20"/>
                <w:szCs w:val="20"/>
              </w:rPr>
              <w:t>.</w:t>
            </w:r>
          </w:p>
          <w:p w14:paraId="05619218" w14:textId="4B2FBA79" w:rsidR="006C030C" w:rsidRPr="00276B0E" w:rsidRDefault="006C030C" w:rsidP="006C030C">
            <w:pPr>
              <w:spacing w:after="120"/>
              <w:rPr>
                <w:sz w:val="20"/>
                <w:szCs w:val="20"/>
              </w:rPr>
            </w:pPr>
            <w:r w:rsidRPr="000C1F12">
              <w:rPr>
                <w:color w:val="FF0000"/>
                <w:sz w:val="20"/>
                <w:szCs w:val="20"/>
              </w:rPr>
              <w:t>2020</w:t>
            </w:r>
          </w:p>
        </w:tc>
        <w:tc>
          <w:tcPr>
            <w:tcW w:w="3131" w:type="dxa"/>
            <w:tcBorders>
              <w:bottom w:val="single" w:sz="4" w:space="0" w:color="auto"/>
            </w:tcBorders>
            <w:shd w:val="clear" w:color="auto" w:fill="auto"/>
            <w:tcMar>
              <w:top w:w="15" w:type="dxa"/>
              <w:left w:w="15" w:type="dxa"/>
              <w:bottom w:w="0" w:type="dxa"/>
              <w:right w:w="15" w:type="dxa"/>
            </w:tcMar>
          </w:tcPr>
          <w:p w14:paraId="3D315FAB"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0B2E52C0" w14:textId="2A2FF013" w:rsidR="006C030C" w:rsidRPr="00276B0E" w:rsidRDefault="006C030C" w:rsidP="006C030C">
            <w:pPr>
              <w:numPr>
                <w:ilvl w:val="0"/>
                <w:numId w:val="21"/>
              </w:numPr>
              <w:tabs>
                <w:tab w:val="clear" w:pos="720"/>
                <w:tab w:val="num" w:pos="345"/>
              </w:tabs>
              <w:spacing w:after="0"/>
              <w:ind w:left="345" w:hanging="180"/>
              <w:rPr>
                <w:sz w:val="20"/>
                <w:szCs w:val="20"/>
              </w:rPr>
            </w:pPr>
            <w:r>
              <w:rPr>
                <w:color w:val="0000FF"/>
                <w:sz w:val="20"/>
                <w:szCs w:val="20"/>
              </w:rPr>
              <w:t>Novel food</w:t>
            </w:r>
          </w:p>
        </w:tc>
        <w:tc>
          <w:tcPr>
            <w:tcW w:w="3448" w:type="dxa"/>
            <w:tcBorders>
              <w:bottom w:val="single" w:sz="4" w:space="0" w:color="auto"/>
            </w:tcBorders>
            <w:shd w:val="clear" w:color="auto" w:fill="auto"/>
            <w:tcMar>
              <w:top w:w="15" w:type="dxa"/>
              <w:left w:w="15" w:type="dxa"/>
              <w:bottom w:w="0" w:type="dxa"/>
              <w:right w:w="15" w:type="dxa"/>
            </w:tcMar>
          </w:tcPr>
          <w:p w14:paraId="557EA2D4" w14:textId="77777777" w:rsidR="006C030C" w:rsidRDefault="006C030C" w:rsidP="006C030C">
            <w:pPr>
              <w:spacing w:after="120"/>
              <w:rPr>
                <w:color w:val="0000FF"/>
                <w:sz w:val="20"/>
                <w:szCs w:val="20"/>
              </w:rPr>
            </w:pPr>
            <w:r>
              <w:rPr>
                <w:color w:val="0000FF"/>
                <w:sz w:val="20"/>
                <w:szCs w:val="20"/>
              </w:rPr>
              <w:t xml:space="preserve">No tradition of use of </w:t>
            </w:r>
            <w:proofErr w:type="spellStart"/>
            <w:r w:rsidRPr="008925DF">
              <w:rPr>
                <w:i/>
                <w:color w:val="0000FF"/>
                <w:sz w:val="20"/>
                <w:szCs w:val="20"/>
              </w:rPr>
              <w:t>Rehmannia</w:t>
            </w:r>
            <w:proofErr w:type="spellEnd"/>
            <w:r w:rsidRPr="008925DF">
              <w:rPr>
                <w:i/>
                <w:color w:val="0000FF"/>
                <w:sz w:val="20"/>
                <w:szCs w:val="20"/>
              </w:rPr>
              <w:t xml:space="preserve"> </w:t>
            </w:r>
            <w:proofErr w:type="spellStart"/>
            <w:r w:rsidRPr="008925DF">
              <w:rPr>
                <w:i/>
                <w:color w:val="0000FF"/>
                <w:sz w:val="20"/>
                <w:szCs w:val="20"/>
              </w:rPr>
              <w:t>glutinosa</w:t>
            </w:r>
            <w:proofErr w:type="spellEnd"/>
            <w:r w:rsidRPr="008925DF">
              <w:rPr>
                <w:i/>
                <w:color w:val="0000FF"/>
                <w:sz w:val="20"/>
                <w:szCs w:val="20"/>
              </w:rPr>
              <w:t xml:space="preserve"> </w:t>
            </w:r>
            <w:r>
              <w:rPr>
                <w:color w:val="0000FF"/>
                <w:sz w:val="20"/>
                <w:szCs w:val="20"/>
              </w:rPr>
              <w:t>and</w:t>
            </w:r>
            <w:r w:rsidRPr="008925DF">
              <w:rPr>
                <w:i/>
                <w:color w:val="0000FF"/>
                <w:sz w:val="20"/>
                <w:szCs w:val="20"/>
              </w:rPr>
              <w:t xml:space="preserve"> </w:t>
            </w:r>
            <w:proofErr w:type="spellStart"/>
            <w:r w:rsidRPr="008925DF">
              <w:rPr>
                <w:i/>
                <w:color w:val="0000FF"/>
                <w:sz w:val="20"/>
                <w:szCs w:val="20"/>
              </w:rPr>
              <w:t>Wolfiporia</w:t>
            </w:r>
            <w:proofErr w:type="spellEnd"/>
            <w:r w:rsidRPr="008925DF">
              <w:rPr>
                <w:i/>
                <w:color w:val="0000FF"/>
                <w:sz w:val="20"/>
                <w:szCs w:val="20"/>
              </w:rPr>
              <w:t xml:space="preserve"> extensa</w:t>
            </w:r>
            <w:r>
              <w:rPr>
                <w:color w:val="0000FF"/>
                <w:sz w:val="20"/>
                <w:szCs w:val="20"/>
              </w:rPr>
              <w:t xml:space="preserve"> as foods in Australia and New Zealand. </w:t>
            </w:r>
          </w:p>
          <w:p w14:paraId="0B2953CA" w14:textId="0A3A1717" w:rsidR="006C030C" w:rsidRPr="00276B0E" w:rsidRDefault="006C030C" w:rsidP="006C030C">
            <w:pPr>
              <w:spacing w:after="120"/>
              <w:rPr>
                <w:sz w:val="20"/>
                <w:szCs w:val="20"/>
              </w:rPr>
            </w:pPr>
            <w:r>
              <w:rPr>
                <w:color w:val="0000FF"/>
                <w:sz w:val="20"/>
                <w:szCs w:val="20"/>
              </w:rPr>
              <w:t>Safety of these ingredients is not established - requires assessment of proposed patterns and levels of use before they can be sold as food in Australia and New Zealand. Adverse effects have been reported in the scientific literature.</w:t>
            </w:r>
          </w:p>
        </w:tc>
      </w:tr>
      <w:tr w:rsidR="006C030C" w:rsidRPr="00276B0E" w14:paraId="0380CA08" w14:textId="77777777" w:rsidTr="5144182F">
        <w:trPr>
          <w:trHeight w:val="684"/>
        </w:trPr>
        <w:tc>
          <w:tcPr>
            <w:tcW w:w="2436" w:type="dxa"/>
            <w:shd w:val="clear" w:color="auto" w:fill="auto"/>
            <w:tcMar>
              <w:top w:w="15" w:type="dxa"/>
              <w:left w:w="15" w:type="dxa"/>
              <w:bottom w:w="0" w:type="dxa"/>
              <w:right w:w="15" w:type="dxa"/>
            </w:tcMar>
          </w:tcPr>
          <w:p w14:paraId="189AFC2A" w14:textId="356049EF" w:rsidR="006C030C" w:rsidRDefault="006C030C" w:rsidP="006C030C">
            <w:pPr>
              <w:spacing w:after="0"/>
              <w:rPr>
                <w:color w:val="0000FF"/>
                <w:sz w:val="20"/>
                <w:szCs w:val="20"/>
              </w:rPr>
            </w:pPr>
            <w:r>
              <w:rPr>
                <w:color w:val="0000FF"/>
                <w:sz w:val="20"/>
                <w:szCs w:val="20"/>
              </w:rPr>
              <w:t>Krill</w:t>
            </w:r>
            <w:r w:rsidRPr="002A411E">
              <w:rPr>
                <w:color w:val="0000FF"/>
                <w:sz w:val="20"/>
                <w:szCs w:val="20"/>
              </w:rPr>
              <w:t xml:space="preserve"> protein</w:t>
            </w:r>
            <w:r>
              <w:rPr>
                <w:color w:val="0000FF"/>
                <w:sz w:val="20"/>
                <w:szCs w:val="20"/>
              </w:rPr>
              <w:t xml:space="preserve"> – partially hydrolysed</w:t>
            </w:r>
            <w:r w:rsidRPr="002A411E">
              <w:rPr>
                <w:color w:val="0000FF"/>
                <w:sz w:val="20"/>
                <w:szCs w:val="20"/>
              </w:rPr>
              <w:t xml:space="preserve"> </w:t>
            </w:r>
            <w:r>
              <w:rPr>
                <w:color w:val="0000FF"/>
                <w:sz w:val="20"/>
                <w:szCs w:val="20"/>
              </w:rPr>
              <w:t xml:space="preserve">isolate </w:t>
            </w:r>
            <w:r w:rsidRPr="002A411E">
              <w:rPr>
                <w:color w:val="0000FF"/>
                <w:sz w:val="20"/>
                <w:szCs w:val="20"/>
              </w:rPr>
              <w:t xml:space="preserve">from </w:t>
            </w:r>
            <w:r>
              <w:rPr>
                <w:color w:val="0000FF"/>
                <w:sz w:val="20"/>
                <w:szCs w:val="20"/>
              </w:rPr>
              <w:t>Antarctic krill (</w:t>
            </w:r>
            <w:proofErr w:type="spellStart"/>
            <w:r w:rsidRPr="009D16D1">
              <w:rPr>
                <w:i/>
                <w:color w:val="0000FF"/>
                <w:sz w:val="20"/>
                <w:szCs w:val="20"/>
              </w:rPr>
              <w:t>Euphausia</w:t>
            </w:r>
            <w:proofErr w:type="spellEnd"/>
            <w:r w:rsidRPr="009D16D1">
              <w:rPr>
                <w:i/>
                <w:color w:val="0000FF"/>
                <w:sz w:val="20"/>
                <w:szCs w:val="20"/>
              </w:rPr>
              <w:t xml:space="preserve"> superba</w:t>
            </w:r>
            <w:r w:rsidRPr="009D16D1">
              <w:rPr>
                <w:color w:val="0000FF"/>
                <w:sz w:val="20"/>
                <w:szCs w:val="20"/>
              </w:rPr>
              <w:t>)</w:t>
            </w:r>
          </w:p>
          <w:p w14:paraId="0CC88E2F" w14:textId="77777777" w:rsidR="006C030C" w:rsidRDefault="006C030C" w:rsidP="006C030C">
            <w:pPr>
              <w:spacing w:after="0"/>
              <w:ind w:left="165"/>
              <w:rPr>
                <w:color w:val="0000FF"/>
                <w:sz w:val="20"/>
                <w:szCs w:val="20"/>
              </w:rPr>
            </w:pPr>
          </w:p>
          <w:p w14:paraId="60BFD973" w14:textId="05035A06" w:rsidR="006C030C" w:rsidRDefault="006C030C" w:rsidP="006C030C">
            <w:pPr>
              <w:spacing w:after="120"/>
              <w:rPr>
                <w:color w:val="0000FF"/>
                <w:sz w:val="20"/>
                <w:szCs w:val="20"/>
              </w:rPr>
            </w:pPr>
            <w:r>
              <w:rPr>
                <w:color w:val="FF0000"/>
                <w:sz w:val="20"/>
                <w:szCs w:val="20"/>
              </w:rPr>
              <w:t>2021</w:t>
            </w:r>
          </w:p>
        </w:tc>
        <w:tc>
          <w:tcPr>
            <w:tcW w:w="3131" w:type="dxa"/>
            <w:shd w:val="clear" w:color="auto" w:fill="auto"/>
            <w:tcMar>
              <w:top w:w="15" w:type="dxa"/>
              <w:left w:w="15" w:type="dxa"/>
              <w:bottom w:w="0" w:type="dxa"/>
              <w:right w:w="15" w:type="dxa"/>
            </w:tcMar>
          </w:tcPr>
          <w:p w14:paraId="6CA14D74" w14:textId="77777777" w:rsidR="006C030C" w:rsidRPr="002A411E" w:rsidRDefault="006C030C" w:rsidP="006C030C">
            <w:pPr>
              <w:numPr>
                <w:ilvl w:val="0"/>
                <w:numId w:val="21"/>
              </w:numPr>
              <w:tabs>
                <w:tab w:val="clear" w:pos="720"/>
                <w:tab w:val="num" w:pos="345"/>
              </w:tabs>
              <w:spacing w:after="0"/>
              <w:ind w:left="345" w:hanging="180"/>
              <w:rPr>
                <w:color w:val="0000FF"/>
                <w:sz w:val="20"/>
                <w:szCs w:val="20"/>
              </w:rPr>
            </w:pPr>
            <w:r w:rsidRPr="002A411E">
              <w:rPr>
                <w:color w:val="0000FF"/>
                <w:sz w:val="20"/>
                <w:szCs w:val="20"/>
              </w:rPr>
              <w:t>Non-traditional food</w:t>
            </w:r>
          </w:p>
          <w:p w14:paraId="3B05FD33" w14:textId="03253A9A" w:rsidR="006C030C" w:rsidRDefault="006C030C" w:rsidP="006C030C">
            <w:pPr>
              <w:numPr>
                <w:ilvl w:val="0"/>
                <w:numId w:val="21"/>
              </w:numPr>
              <w:tabs>
                <w:tab w:val="clear" w:pos="720"/>
                <w:tab w:val="num" w:pos="345"/>
              </w:tabs>
              <w:spacing w:after="0"/>
              <w:ind w:left="345" w:hanging="180"/>
              <w:rPr>
                <w:color w:val="0000FF"/>
                <w:sz w:val="20"/>
                <w:szCs w:val="20"/>
              </w:rPr>
            </w:pPr>
            <w:r w:rsidRPr="002A411E">
              <w:rPr>
                <w:color w:val="0000FF"/>
                <w:sz w:val="20"/>
                <w:szCs w:val="20"/>
              </w:rPr>
              <w:t>Not novel food</w:t>
            </w:r>
          </w:p>
        </w:tc>
        <w:tc>
          <w:tcPr>
            <w:tcW w:w="3448" w:type="dxa"/>
            <w:shd w:val="clear" w:color="auto" w:fill="auto"/>
            <w:tcMar>
              <w:top w:w="15" w:type="dxa"/>
              <w:left w:w="15" w:type="dxa"/>
              <w:bottom w:w="0" w:type="dxa"/>
              <w:right w:w="15" w:type="dxa"/>
            </w:tcMar>
          </w:tcPr>
          <w:p w14:paraId="03143A7F" w14:textId="71B6FF8C" w:rsidR="006C030C" w:rsidRDefault="006C030C" w:rsidP="006C030C">
            <w:pPr>
              <w:spacing w:after="120"/>
              <w:rPr>
                <w:color w:val="0000FF"/>
                <w:sz w:val="20"/>
                <w:szCs w:val="20"/>
              </w:rPr>
            </w:pPr>
            <w:r w:rsidRPr="002A411E">
              <w:rPr>
                <w:color w:val="0000FF"/>
                <w:sz w:val="20"/>
                <w:szCs w:val="20"/>
              </w:rPr>
              <w:t xml:space="preserve">No tradition of use of </w:t>
            </w:r>
            <w:r>
              <w:rPr>
                <w:color w:val="0000FF"/>
                <w:sz w:val="20"/>
                <w:szCs w:val="20"/>
              </w:rPr>
              <w:t xml:space="preserve">partially hydrolysed protein isolate </w:t>
            </w:r>
            <w:r w:rsidRPr="002A411E">
              <w:rPr>
                <w:color w:val="0000FF"/>
                <w:sz w:val="20"/>
                <w:szCs w:val="20"/>
              </w:rPr>
              <w:t xml:space="preserve">from </w:t>
            </w:r>
            <w:r>
              <w:rPr>
                <w:color w:val="0000FF"/>
                <w:sz w:val="20"/>
                <w:szCs w:val="20"/>
              </w:rPr>
              <w:t>Antarctic krill (</w:t>
            </w:r>
            <w:proofErr w:type="spellStart"/>
            <w:r w:rsidRPr="009D16D1">
              <w:rPr>
                <w:i/>
                <w:color w:val="0000FF"/>
                <w:sz w:val="20"/>
                <w:szCs w:val="20"/>
              </w:rPr>
              <w:t>Euphausia</w:t>
            </w:r>
            <w:proofErr w:type="spellEnd"/>
            <w:r w:rsidRPr="009D16D1">
              <w:rPr>
                <w:i/>
                <w:color w:val="0000FF"/>
                <w:sz w:val="20"/>
                <w:szCs w:val="20"/>
              </w:rPr>
              <w:t xml:space="preserve"> superba</w:t>
            </w:r>
            <w:r w:rsidRPr="009D16D1">
              <w:rPr>
                <w:color w:val="0000FF"/>
                <w:sz w:val="20"/>
                <w:szCs w:val="20"/>
              </w:rPr>
              <w:t>)</w:t>
            </w:r>
            <w:r>
              <w:rPr>
                <w:color w:val="0000FF"/>
                <w:sz w:val="20"/>
                <w:szCs w:val="20"/>
              </w:rPr>
              <w:t xml:space="preserve"> </w:t>
            </w:r>
            <w:r w:rsidRPr="002A411E">
              <w:rPr>
                <w:color w:val="0000FF"/>
                <w:sz w:val="20"/>
                <w:szCs w:val="20"/>
              </w:rPr>
              <w:t xml:space="preserve">as a food ingredient in Australia and New Zealand. However, no safety concerns identified with intended use as a </w:t>
            </w:r>
            <w:r>
              <w:rPr>
                <w:color w:val="0000FF"/>
                <w:sz w:val="20"/>
                <w:szCs w:val="20"/>
              </w:rPr>
              <w:t>protein</w:t>
            </w:r>
            <w:r w:rsidRPr="002A411E">
              <w:rPr>
                <w:color w:val="0000FF"/>
                <w:sz w:val="20"/>
                <w:szCs w:val="20"/>
              </w:rPr>
              <w:t xml:space="preserve"> source</w:t>
            </w:r>
            <w:r>
              <w:rPr>
                <w:color w:val="0000FF"/>
                <w:sz w:val="20"/>
                <w:szCs w:val="20"/>
              </w:rPr>
              <w:t xml:space="preserve"> at levels of</w:t>
            </w:r>
            <w:r w:rsidRPr="002A411E">
              <w:rPr>
                <w:color w:val="0000FF"/>
                <w:sz w:val="20"/>
                <w:szCs w:val="20"/>
              </w:rPr>
              <w:t xml:space="preserve"> </w:t>
            </w:r>
            <w:r>
              <w:rPr>
                <w:color w:val="0000FF"/>
                <w:sz w:val="20"/>
                <w:szCs w:val="20"/>
              </w:rPr>
              <w:t>up to 20 g per serve.</w:t>
            </w:r>
          </w:p>
          <w:p w14:paraId="3A14C67F" w14:textId="77777777" w:rsidR="006C030C" w:rsidRDefault="006C030C" w:rsidP="006C030C">
            <w:pPr>
              <w:rPr>
                <w:color w:val="0000FF"/>
                <w:sz w:val="20"/>
                <w:szCs w:val="20"/>
              </w:rPr>
            </w:pPr>
            <w:r w:rsidRPr="009D16D1">
              <w:rPr>
                <w:color w:val="0000FF"/>
                <w:sz w:val="20"/>
                <w:szCs w:val="20"/>
              </w:rPr>
              <w:t>Krill is a crustacean</w:t>
            </w:r>
            <w:r>
              <w:rPr>
                <w:color w:val="0000FF"/>
                <w:sz w:val="20"/>
                <w:szCs w:val="20"/>
              </w:rPr>
              <w:t xml:space="preserve"> and therefore </w:t>
            </w:r>
            <w:r w:rsidRPr="009D16D1">
              <w:rPr>
                <w:color w:val="0000FF"/>
                <w:sz w:val="20"/>
                <w:szCs w:val="20"/>
              </w:rPr>
              <w:t>this food is subject to allergen labelling requirements in Standard 1.2.3 of Code.</w:t>
            </w:r>
          </w:p>
          <w:p w14:paraId="6FCF6C75" w14:textId="29B239CE" w:rsidR="006C030C" w:rsidRDefault="006C030C" w:rsidP="006C030C">
            <w:pPr>
              <w:spacing w:after="120"/>
              <w:rPr>
                <w:color w:val="0000FF"/>
                <w:sz w:val="20"/>
                <w:szCs w:val="20"/>
              </w:rPr>
            </w:pPr>
            <w:r w:rsidRPr="002A411E">
              <w:rPr>
                <w:color w:val="0000FF"/>
                <w:sz w:val="20"/>
                <w:szCs w:val="20"/>
              </w:rPr>
              <w:t xml:space="preserve">Note: </w:t>
            </w:r>
            <w:r>
              <w:rPr>
                <w:color w:val="0000FF"/>
                <w:sz w:val="20"/>
                <w:szCs w:val="20"/>
              </w:rPr>
              <w:t>Any p</w:t>
            </w:r>
            <w:r w:rsidRPr="002A411E">
              <w:rPr>
                <w:color w:val="0000FF"/>
                <w:sz w:val="20"/>
                <w:szCs w:val="20"/>
              </w:rPr>
              <w:t xml:space="preserve">rocessing aids used in the manufacture of </w:t>
            </w:r>
            <w:r>
              <w:rPr>
                <w:color w:val="0000FF"/>
                <w:sz w:val="20"/>
                <w:szCs w:val="20"/>
              </w:rPr>
              <w:t xml:space="preserve">partially hydrolysed protein isolate </w:t>
            </w:r>
            <w:r w:rsidRPr="002A411E">
              <w:rPr>
                <w:color w:val="0000FF"/>
                <w:sz w:val="20"/>
                <w:szCs w:val="20"/>
              </w:rPr>
              <w:t xml:space="preserve">from </w:t>
            </w:r>
            <w:r>
              <w:rPr>
                <w:color w:val="0000FF"/>
                <w:sz w:val="20"/>
                <w:szCs w:val="20"/>
              </w:rPr>
              <w:t xml:space="preserve">Antarctic krill </w:t>
            </w:r>
            <w:r w:rsidRPr="002A411E">
              <w:rPr>
                <w:color w:val="0000FF"/>
                <w:sz w:val="20"/>
                <w:szCs w:val="20"/>
              </w:rPr>
              <w:t>require permission under the Code.</w:t>
            </w:r>
          </w:p>
        </w:tc>
      </w:tr>
      <w:tr w:rsidR="006C030C" w:rsidRPr="00276B0E" w14:paraId="360B745B" w14:textId="77777777" w:rsidTr="5144182F">
        <w:trPr>
          <w:trHeight w:val="651"/>
        </w:trPr>
        <w:tc>
          <w:tcPr>
            <w:tcW w:w="2436" w:type="dxa"/>
            <w:shd w:val="clear" w:color="auto" w:fill="auto"/>
            <w:tcMar>
              <w:top w:w="15" w:type="dxa"/>
              <w:left w:w="15" w:type="dxa"/>
              <w:bottom w:w="0" w:type="dxa"/>
              <w:right w:w="15" w:type="dxa"/>
            </w:tcMar>
          </w:tcPr>
          <w:p w14:paraId="360B7457" w14:textId="6EF00D46" w:rsidR="006C030C" w:rsidRPr="00276B0E" w:rsidRDefault="006C030C" w:rsidP="006C030C">
            <w:pPr>
              <w:spacing w:after="120"/>
              <w:rPr>
                <w:sz w:val="20"/>
                <w:szCs w:val="20"/>
              </w:rPr>
            </w:pPr>
            <w:proofErr w:type="spellStart"/>
            <w:r w:rsidRPr="00276B0E">
              <w:rPr>
                <w:sz w:val="20"/>
                <w:szCs w:val="20"/>
              </w:rPr>
              <w:t>Kupua</w:t>
            </w:r>
            <w:proofErr w:type="spellEnd"/>
            <w:r w:rsidRPr="00276B0E">
              <w:rPr>
                <w:sz w:val="20"/>
                <w:szCs w:val="20"/>
              </w:rPr>
              <w:t xml:space="preserve"> (</w:t>
            </w:r>
            <w:r w:rsidRPr="00276B0E">
              <w:rPr>
                <w:i/>
                <w:iCs/>
                <w:sz w:val="20"/>
                <w:szCs w:val="20"/>
              </w:rPr>
              <w:t>Theobroma grandiflorum</w:t>
            </w:r>
            <w:r w:rsidRPr="00276B0E">
              <w:rPr>
                <w:sz w:val="20"/>
                <w:szCs w:val="20"/>
              </w:rPr>
              <w:t>) – frozen puree</w:t>
            </w:r>
          </w:p>
        </w:tc>
        <w:tc>
          <w:tcPr>
            <w:tcW w:w="3131" w:type="dxa"/>
            <w:shd w:val="clear" w:color="auto" w:fill="auto"/>
            <w:tcMar>
              <w:top w:w="15" w:type="dxa"/>
              <w:left w:w="15" w:type="dxa"/>
              <w:bottom w:w="0" w:type="dxa"/>
              <w:right w:w="15" w:type="dxa"/>
            </w:tcMar>
          </w:tcPr>
          <w:p w14:paraId="360B7458"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459"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shd w:val="clear" w:color="auto" w:fill="auto"/>
            <w:tcMar>
              <w:top w:w="15" w:type="dxa"/>
              <w:left w:w="15" w:type="dxa"/>
              <w:bottom w:w="0" w:type="dxa"/>
              <w:right w:w="15" w:type="dxa"/>
            </w:tcMar>
          </w:tcPr>
          <w:p w14:paraId="360B745A" w14:textId="162A46EF" w:rsidR="006C030C" w:rsidRPr="00276B0E" w:rsidRDefault="006C030C" w:rsidP="006C030C">
            <w:pPr>
              <w:spacing w:after="120"/>
              <w:rPr>
                <w:sz w:val="20"/>
                <w:szCs w:val="20"/>
              </w:rPr>
            </w:pPr>
            <w:r w:rsidRPr="00276B0E">
              <w:rPr>
                <w:sz w:val="20"/>
                <w:szCs w:val="20"/>
              </w:rPr>
              <w:t>History of use in Brazil and Peru. No indication of safety concerns.</w:t>
            </w:r>
          </w:p>
        </w:tc>
      </w:tr>
      <w:tr w:rsidR="006C030C" w:rsidRPr="00276B0E" w14:paraId="360B7460" w14:textId="77777777" w:rsidTr="5144182F">
        <w:trPr>
          <w:trHeight w:val="799"/>
        </w:trPr>
        <w:tc>
          <w:tcPr>
            <w:tcW w:w="2436" w:type="dxa"/>
            <w:shd w:val="clear" w:color="auto" w:fill="auto"/>
            <w:tcMar>
              <w:top w:w="15" w:type="dxa"/>
              <w:left w:w="15" w:type="dxa"/>
              <w:bottom w:w="0" w:type="dxa"/>
              <w:right w:w="15" w:type="dxa"/>
            </w:tcMar>
          </w:tcPr>
          <w:p w14:paraId="360B745C" w14:textId="7C63A7D3" w:rsidR="006C030C" w:rsidRPr="00276B0E" w:rsidRDefault="006C030C" w:rsidP="006C030C">
            <w:pPr>
              <w:spacing w:after="120"/>
              <w:rPr>
                <w:i/>
                <w:iCs/>
                <w:sz w:val="20"/>
                <w:szCs w:val="20"/>
              </w:rPr>
            </w:pPr>
            <w:r w:rsidRPr="00276B0E">
              <w:rPr>
                <w:i/>
                <w:iCs/>
                <w:sz w:val="20"/>
                <w:szCs w:val="20"/>
              </w:rPr>
              <w:lastRenderedPageBreak/>
              <w:t>Lactobacillus</w:t>
            </w:r>
            <w:r w:rsidRPr="00276B0E">
              <w:rPr>
                <w:sz w:val="20"/>
                <w:szCs w:val="20"/>
              </w:rPr>
              <w:t xml:space="preserve"> (new strains)</w:t>
            </w:r>
          </w:p>
        </w:tc>
        <w:tc>
          <w:tcPr>
            <w:tcW w:w="3131" w:type="dxa"/>
            <w:shd w:val="clear" w:color="auto" w:fill="auto"/>
            <w:tcMar>
              <w:top w:w="15" w:type="dxa"/>
              <w:left w:w="15" w:type="dxa"/>
              <w:bottom w:w="0" w:type="dxa"/>
              <w:right w:w="15" w:type="dxa"/>
            </w:tcMar>
          </w:tcPr>
          <w:p w14:paraId="360B745D"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45E"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45F" w14:textId="47BB6D79" w:rsidR="006C030C" w:rsidRPr="00276B0E" w:rsidRDefault="006C030C" w:rsidP="006C030C">
            <w:pPr>
              <w:spacing w:after="120"/>
              <w:rPr>
                <w:sz w:val="20"/>
                <w:szCs w:val="20"/>
              </w:rPr>
            </w:pPr>
            <w:r w:rsidRPr="00276B0E">
              <w:rPr>
                <w:sz w:val="20"/>
                <w:szCs w:val="20"/>
              </w:rPr>
              <w:t xml:space="preserve">Although there is a history of use of </w:t>
            </w:r>
            <w:r w:rsidRPr="00276B0E">
              <w:rPr>
                <w:i/>
                <w:iCs/>
                <w:sz w:val="20"/>
                <w:szCs w:val="20"/>
              </w:rPr>
              <w:t>Lactobacillus</w:t>
            </w:r>
            <w:r w:rsidRPr="00276B0E">
              <w:rPr>
                <w:sz w:val="20"/>
                <w:szCs w:val="20"/>
              </w:rPr>
              <w:t xml:space="preserve"> </w:t>
            </w:r>
            <w:r w:rsidRPr="00276B0E">
              <w:rPr>
                <w:i/>
                <w:iCs/>
                <w:sz w:val="20"/>
                <w:szCs w:val="20"/>
              </w:rPr>
              <w:t>bulgaricus</w:t>
            </w:r>
            <w:r w:rsidRPr="00276B0E">
              <w:rPr>
                <w:sz w:val="20"/>
                <w:szCs w:val="20"/>
              </w:rPr>
              <w:t xml:space="preserve"> in yoghurt, new lactobacillus strains would be non-traditional foods in Australia and New Zealand. </w:t>
            </w:r>
          </w:p>
        </w:tc>
      </w:tr>
      <w:tr w:rsidR="006C030C" w:rsidRPr="00276B0E" w14:paraId="360B7465" w14:textId="77777777" w:rsidTr="000F415B">
        <w:trPr>
          <w:trHeight w:val="564"/>
        </w:trPr>
        <w:tc>
          <w:tcPr>
            <w:tcW w:w="2436" w:type="dxa"/>
            <w:tcBorders>
              <w:bottom w:val="single" w:sz="4" w:space="0" w:color="auto"/>
            </w:tcBorders>
            <w:shd w:val="clear" w:color="auto" w:fill="auto"/>
            <w:tcMar>
              <w:top w:w="15" w:type="dxa"/>
              <w:left w:w="15" w:type="dxa"/>
              <w:bottom w:w="0" w:type="dxa"/>
              <w:right w:w="15" w:type="dxa"/>
            </w:tcMar>
          </w:tcPr>
          <w:p w14:paraId="74B6194A" w14:textId="77777777" w:rsidR="006C030C" w:rsidRDefault="006C030C" w:rsidP="006C030C">
            <w:pPr>
              <w:spacing w:after="120"/>
              <w:rPr>
                <w:i/>
                <w:iCs/>
                <w:color w:val="0000FF"/>
                <w:sz w:val="20"/>
                <w:szCs w:val="20"/>
              </w:rPr>
            </w:pPr>
            <w:r w:rsidRPr="00276B0E">
              <w:rPr>
                <w:i/>
                <w:iCs/>
                <w:color w:val="0000FF"/>
                <w:sz w:val="20"/>
                <w:szCs w:val="20"/>
              </w:rPr>
              <w:t>Lactobacillus acidophilus</w:t>
            </w:r>
          </w:p>
          <w:p w14:paraId="4331CBDF" w14:textId="77777777" w:rsidR="006C030C" w:rsidRDefault="006C030C" w:rsidP="006C030C">
            <w:pPr>
              <w:spacing w:after="0"/>
              <w:rPr>
                <w:color w:val="FF0000"/>
                <w:sz w:val="20"/>
                <w:szCs w:val="20"/>
              </w:rPr>
            </w:pPr>
            <w:r>
              <w:rPr>
                <w:color w:val="FF0000"/>
                <w:sz w:val="20"/>
                <w:szCs w:val="20"/>
              </w:rPr>
              <w:t xml:space="preserve">2008 </w:t>
            </w:r>
          </w:p>
          <w:p w14:paraId="360B7461" w14:textId="3D6C0985" w:rsidR="006C030C" w:rsidRPr="00276B0E" w:rsidRDefault="006C030C" w:rsidP="006C030C">
            <w:pPr>
              <w:spacing w:after="120"/>
              <w:rPr>
                <w:i/>
                <w:iCs/>
                <w:color w:val="0000FF"/>
                <w:sz w:val="20"/>
                <w:szCs w:val="20"/>
              </w:rPr>
            </w:pPr>
          </w:p>
        </w:tc>
        <w:tc>
          <w:tcPr>
            <w:tcW w:w="3131" w:type="dxa"/>
            <w:tcBorders>
              <w:bottom w:val="single" w:sz="4" w:space="0" w:color="auto"/>
            </w:tcBorders>
            <w:shd w:val="clear" w:color="auto" w:fill="auto"/>
            <w:tcMar>
              <w:top w:w="15" w:type="dxa"/>
              <w:left w:w="15" w:type="dxa"/>
              <w:bottom w:w="0" w:type="dxa"/>
              <w:right w:w="15" w:type="dxa"/>
            </w:tcMar>
          </w:tcPr>
          <w:p w14:paraId="360B7462"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sidRPr="00276B0E">
              <w:rPr>
                <w:color w:val="0000FF"/>
                <w:sz w:val="20"/>
                <w:szCs w:val="20"/>
              </w:rPr>
              <w:t>Traditional food</w:t>
            </w:r>
          </w:p>
          <w:p w14:paraId="360B7463"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sidRPr="00276B0E">
              <w:rPr>
                <w:color w:val="0000FF"/>
                <w:sz w:val="20"/>
                <w:szCs w:val="20"/>
              </w:rPr>
              <w:t>Not novel</w:t>
            </w:r>
            <w:r>
              <w:rPr>
                <w:color w:val="0000FF"/>
                <w:sz w:val="20"/>
                <w:szCs w:val="20"/>
              </w:rPr>
              <w:t xml:space="preserve"> food</w:t>
            </w:r>
          </w:p>
        </w:tc>
        <w:tc>
          <w:tcPr>
            <w:tcW w:w="3448" w:type="dxa"/>
            <w:tcBorders>
              <w:bottom w:val="single" w:sz="4" w:space="0" w:color="auto"/>
            </w:tcBorders>
            <w:shd w:val="clear" w:color="auto" w:fill="auto"/>
            <w:tcMar>
              <w:top w:w="15" w:type="dxa"/>
              <w:left w:w="15" w:type="dxa"/>
              <w:bottom w:w="0" w:type="dxa"/>
              <w:right w:w="15" w:type="dxa"/>
            </w:tcMar>
          </w:tcPr>
          <w:p w14:paraId="360B7464" w14:textId="62C43637" w:rsidR="006C030C" w:rsidRPr="00276B0E" w:rsidRDefault="006C030C" w:rsidP="006C030C">
            <w:pPr>
              <w:spacing w:after="120"/>
              <w:rPr>
                <w:color w:val="0000FF"/>
                <w:sz w:val="20"/>
                <w:szCs w:val="20"/>
              </w:rPr>
            </w:pPr>
            <w:r w:rsidRPr="00276B0E">
              <w:rPr>
                <w:color w:val="0000FF"/>
                <w:sz w:val="20"/>
                <w:szCs w:val="20"/>
              </w:rPr>
              <w:t>Long history of use in yoghurt and fermented milk products. It is also used in complementary medicines.</w:t>
            </w:r>
          </w:p>
        </w:tc>
      </w:tr>
      <w:tr w:rsidR="00797581" w:rsidRPr="00276B0E" w14:paraId="3E4D8F1C" w14:textId="77777777" w:rsidTr="000F415B">
        <w:trPr>
          <w:trHeight w:val="564"/>
        </w:trPr>
        <w:tc>
          <w:tcPr>
            <w:tcW w:w="2436" w:type="dxa"/>
            <w:shd w:val="clear" w:color="auto" w:fill="FFFF00"/>
            <w:tcMar>
              <w:top w:w="15" w:type="dxa"/>
              <w:left w:w="15" w:type="dxa"/>
              <w:bottom w:w="0" w:type="dxa"/>
              <w:right w:w="15" w:type="dxa"/>
            </w:tcMar>
          </w:tcPr>
          <w:p w14:paraId="62E93A83" w14:textId="77777777" w:rsidR="00797581" w:rsidRDefault="00797581" w:rsidP="00797581">
            <w:pPr>
              <w:spacing w:after="120"/>
              <w:rPr>
                <w:color w:val="0000FF"/>
                <w:sz w:val="20"/>
                <w:szCs w:val="20"/>
              </w:rPr>
            </w:pPr>
            <w:r>
              <w:rPr>
                <w:i/>
                <w:color w:val="0000FF"/>
                <w:sz w:val="20"/>
                <w:szCs w:val="20"/>
              </w:rPr>
              <w:t xml:space="preserve">Lactobacillus acidophilus </w:t>
            </w:r>
            <w:r>
              <w:rPr>
                <w:iCs/>
                <w:color w:val="0000FF"/>
                <w:sz w:val="20"/>
                <w:szCs w:val="20"/>
              </w:rPr>
              <w:t>L-92</w:t>
            </w:r>
            <w:r>
              <w:rPr>
                <w:color w:val="0000FF"/>
                <w:sz w:val="20"/>
                <w:szCs w:val="20"/>
              </w:rPr>
              <w:t xml:space="preserve"> (heat inactivated)</w:t>
            </w:r>
          </w:p>
          <w:p w14:paraId="2876A230" w14:textId="77777777" w:rsidR="00797581" w:rsidRDefault="00797581" w:rsidP="00797581">
            <w:pPr>
              <w:spacing w:after="120"/>
              <w:rPr>
                <w:color w:val="0000FF"/>
                <w:sz w:val="20"/>
                <w:szCs w:val="20"/>
              </w:rPr>
            </w:pPr>
            <w:r>
              <w:rPr>
                <w:color w:val="FF0000"/>
                <w:sz w:val="20"/>
                <w:szCs w:val="20"/>
              </w:rPr>
              <w:t>2024</w:t>
            </w:r>
          </w:p>
          <w:p w14:paraId="09B0A8E0" w14:textId="77777777" w:rsidR="00797581" w:rsidRPr="00276B0E" w:rsidRDefault="00797581" w:rsidP="00797581">
            <w:pPr>
              <w:spacing w:after="120"/>
              <w:rPr>
                <w:i/>
                <w:iCs/>
                <w:color w:val="0000FF"/>
                <w:sz w:val="20"/>
                <w:szCs w:val="20"/>
              </w:rPr>
            </w:pPr>
          </w:p>
        </w:tc>
        <w:tc>
          <w:tcPr>
            <w:tcW w:w="3131" w:type="dxa"/>
            <w:shd w:val="clear" w:color="auto" w:fill="FFFF00"/>
            <w:tcMar>
              <w:top w:w="15" w:type="dxa"/>
              <w:left w:w="15" w:type="dxa"/>
              <w:bottom w:w="0" w:type="dxa"/>
              <w:right w:w="15" w:type="dxa"/>
            </w:tcMar>
          </w:tcPr>
          <w:p w14:paraId="6A38C2CF" w14:textId="77777777" w:rsidR="00797581" w:rsidRPr="00347CC7" w:rsidRDefault="00797581" w:rsidP="00797581">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594B3D0A" w14:textId="1E9661F5" w:rsidR="00797581" w:rsidRPr="00276B0E" w:rsidRDefault="00797581" w:rsidP="00797581">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FFFF00"/>
            <w:tcMar>
              <w:top w:w="15" w:type="dxa"/>
              <w:left w:w="15" w:type="dxa"/>
              <w:bottom w:w="0" w:type="dxa"/>
              <w:right w:w="15" w:type="dxa"/>
            </w:tcMar>
          </w:tcPr>
          <w:p w14:paraId="0A38B6EB" w14:textId="77777777" w:rsidR="00797581" w:rsidRDefault="00797581" w:rsidP="00797581">
            <w:pPr>
              <w:spacing w:after="120"/>
              <w:rPr>
                <w:color w:val="0000FF"/>
                <w:sz w:val="20"/>
                <w:szCs w:val="20"/>
              </w:rPr>
            </w:pPr>
            <w:r>
              <w:rPr>
                <w:color w:val="0000FF"/>
                <w:sz w:val="20"/>
                <w:szCs w:val="20"/>
              </w:rPr>
              <w:t xml:space="preserve">No tradition of use of </w:t>
            </w:r>
            <w:r>
              <w:rPr>
                <w:i/>
                <w:color w:val="0000FF"/>
                <w:sz w:val="20"/>
                <w:szCs w:val="20"/>
              </w:rPr>
              <w:t xml:space="preserve">Lactobacillus acidophilus </w:t>
            </w:r>
            <w:r>
              <w:rPr>
                <w:iCs/>
                <w:color w:val="0000FF"/>
                <w:sz w:val="20"/>
                <w:szCs w:val="20"/>
              </w:rPr>
              <w:t>L-92</w:t>
            </w:r>
            <w:r w:rsidRPr="00AC0F6C">
              <w:rPr>
                <w:color w:val="0000FF"/>
                <w:sz w:val="20"/>
                <w:szCs w:val="20"/>
              </w:rPr>
              <w:t xml:space="preserve"> (heat killed/</w:t>
            </w:r>
            <w:r>
              <w:rPr>
                <w:color w:val="0000FF"/>
                <w:sz w:val="20"/>
                <w:szCs w:val="20"/>
              </w:rPr>
              <w:t xml:space="preserve">heat </w:t>
            </w:r>
            <w:r w:rsidRPr="00AC0F6C">
              <w:rPr>
                <w:color w:val="0000FF"/>
                <w:sz w:val="20"/>
                <w:szCs w:val="20"/>
              </w:rPr>
              <w:t xml:space="preserve">inactivated) </w:t>
            </w:r>
            <w:r>
              <w:rPr>
                <w:color w:val="0000FF"/>
                <w:sz w:val="20"/>
                <w:szCs w:val="20"/>
              </w:rPr>
              <w:t xml:space="preserve">as a food ingredient in Australia and New Zealand. However, no safety concerns identified with intended use of </w:t>
            </w:r>
            <w:r>
              <w:rPr>
                <w:i/>
                <w:color w:val="0000FF"/>
                <w:sz w:val="20"/>
                <w:szCs w:val="20"/>
              </w:rPr>
              <w:t xml:space="preserve">Lactobacillus acidophilus </w:t>
            </w:r>
            <w:r>
              <w:rPr>
                <w:iCs/>
                <w:color w:val="0000FF"/>
                <w:sz w:val="20"/>
                <w:szCs w:val="20"/>
              </w:rPr>
              <w:t>L-92</w:t>
            </w:r>
            <w:r w:rsidRPr="00AC0F6C">
              <w:rPr>
                <w:color w:val="0000FF"/>
                <w:sz w:val="20"/>
                <w:szCs w:val="20"/>
              </w:rPr>
              <w:t xml:space="preserve"> (</w:t>
            </w:r>
            <w:r>
              <w:rPr>
                <w:color w:val="0000FF"/>
                <w:sz w:val="20"/>
                <w:szCs w:val="20"/>
              </w:rPr>
              <w:t xml:space="preserve">heat </w:t>
            </w:r>
            <w:r w:rsidRPr="00AC0F6C">
              <w:rPr>
                <w:color w:val="0000FF"/>
                <w:sz w:val="20"/>
                <w:szCs w:val="20"/>
              </w:rPr>
              <w:t xml:space="preserve">inactivated) </w:t>
            </w:r>
            <w:r>
              <w:rPr>
                <w:color w:val="0000FF"/>
                <w:sz w:val="20"/>
                <w:szCs w:val="20"/>
              </w:rPr>
              <w:t>at up to 2 x 10</w:t>
            </w:r>
            <w:r>
              <w:rPr>
                <w:color w:val="0000FF"/>
                <w:sz w:val="20"/>
                <w:szCs w:val="20"/>
                <w:vertAlign w:val="superscript"/>
              </w:rPr>
              <w:t xml:space="preserve">10 </w:t>
            </w:r>
            <w:r>
              <w:rPr>
                <w:color w:val="0000FF"/>
                <w:sz w:val="20"/>
                <w:szCs w:val="20"/>
              </w:rPr>
              <w:t>cells per serve in a range of foods and beverages.</w:t>
            </w:r>
          </w:p>
          <w:p w14:paraId="36719428" w14:textId="3CCE10B7" w:rsidR="00797581" w:rsidRPr="00276B0E" w:rsidRDefault="00797581" w:rsidP="00797581">
            <w:pPr>
              <w:spacing w:after="120"/>
              <w:rPr>
                <w:color w:val="0000FF"/>
                <w:sz w:val="20"/>
                <w:szCs w:val="20"/>
              </w:rPr>
            </w:pPr>
            <w:r>
              <w:rPr>
                <w:color w:val="0000FF"/>
                <w:sz w:val="20"/>
                <w:szCs w:val="20"/>
              </w:rPr>
              <w:t xml:space="preserve">Note: This view relates only to </w:t>
            </w:r>
            <w:r>
              <w:rPr>
                <w:i/>
                <w:color w:val="0000FF"/>
                <w:sz w:val="20"/>
                <w:szCs w:val="20"/>
              </w:rPr>
              <w:t xml:space="preserve">Lactobacillus acidophilus </w:t>
            </w:r>
            <w:r>
              <w:rPr>
                <w:iCs/>
                <w:color w:val="0000FF"/>
                <w:sz w:val="20"/>
                <w:szCs w:val="20"/>
              </w:rPr>
              <w:t>L-92</w:t>
            </w:r>
            <w:r w:rsidRPr="00AC0F6C">
              <w:rPr>
                <w:color w:val="0000FF"/>
                <w:sz w:val="20"/>
                <w:szCs w:val="20"/>
              </w:rPr>
              <w:t xml:space="preserve"> (</w:t>
            </w:r>
            <w:r>
              <w:rPr>
                <w:color w:val="0000FF"/>
                <w:sz w:val="20"/>
                <w:szCs w:val="20"/>
              </w:rPr>
              <w:t xml:space="preserve">heat </w:t>
            </w:r>
            <w:r w:rsidRPr="00AC0F6C">
              <w:rPr>
                <w:color w:val="0000FF"/>
                <w:sz w:val="20"/>
                <w:szCs w:val="20"/>
              </w:rPr>
              <w:t>inactivated)</w:t>
            </w:r>
            <w:r>
              <w:rPr>
                <w:color w:val="0000FF"/>
                <w:sz w:val="20"/>
                <w:szCs w:val="20"/>
              </w:rPr>
              <w:t>.</w:t>
            </w:r>
          </w:p>
        </w:tc>
      </w:tr>
      <w:tr w:rsidR="006C030C" w:rsidRPr="00276B0E" w14:paraId="03632F85" w14:textId="77777777" w:rsidTr="5144182F">
        <w:trPr>
          <w:trHeight w:val="564"/>
        </w:trPr>
        <w:tc>
          <w:tcPr>
            <w:tcW w:w="2436" w:type="dxa"/>
            <w:tcBorders>
              <w:bottom w:val="single" w:sz="4" w:space="0" w:color="auto"/>
            </w:tcBorders>
            <w:shd w:val="clear" w:color="auto" w:fill="auto"/>
            <w:tcMar>
              <w:top w:w="15" w:type="dxa"/>
              <w:left w:w="15" w:type="dxa"/>
              <w:bottom w:w="0" w:type="dxa"/>
              <w:right w:w="15" w:type="dxa"/>
            </w:tcMar>
          </w:tcPr>
          <w:p w14:paraId="0BDAF538" w14:textId="77777777" w:rsidR="006C030C" w:rsidRDefault="006C030C" w:rsidP="006C030C">
            <w:pPr>
              <w:spacing w:after="120"/>
              <w:rPr>
                <w:color w:val="0000FF"/>
                <w:sz w:val="20"/>
                <w:szCs w:val="20"/>
              </w:rPr>
            </w:pPr>
            <w:r w:rsidRPr="00A7774F">
              <w:rPr>
                <w:i/>
                <w:color w:val="0000FF"/>
                <w:sz w:val="20"/>
                <w:szCs w:val="20"/>
              </w:rPr>
              <w:t xml:space="preserve">Lactobacillus </w:t>
            </w:r>
            <w:proofErr w:type="spellStart"/>
            <w:r w:rsidRPr="00A7774F">
              <w:rPr>
                <w:i/>
                <w:color w:val="0000FF"/>
                <w:sz w:val="20"/>
                <w:szCs w:val="20"/>
              </w:rPr>
              <w:t>casei</w:t>
            </w:r>
            <w:proofErr w:type="spellEnd"/>
            <w:r>
              <w:rPr>
                <w:color w:val="0000FF"/>
                <w:sz w:val="20"/>
                <w:szCs w:val="20"/>
              </w:rPr>
              <w:t xml:space="preserve"> BPL4 CECT 9104</w:t>
            </w:r>
          </w:p>
          <w:p w14:paraId="6632B9B0" w14:textId="77777777" w:rsidR="006C030C" w:rsidRDefault="006C030C" w:rsidP="006C030C">
            <w:pPr>
              <w:spacing w:after="120"/>
              <w:rPr>
                <w:color w:val="0000FF"/>
                <w:sz w:val="20"/>
                <w:szCs w:val="20"/>
              </w:rPr>
            </w:pPr>
            <w:r w:rsidRPr="002749C1">
              <w:rPr>
                <w:color w:val="FF0000"/>
                <w:sz w:val="20"/>
                <w:szCs w:val="20"/>
              </w:rPr>
              <w:t>2019</w:t>
            </w:r>
          </w:p>
          <w:p w14:paraId="7CA9F695" w14:textId="44B26BB6" w:rsidR="006C030C" w:rsidRDefault="006C030C" w:rsidP="006C030C">
            <w:pPr>
              <w:spacing w:after="120"/>
              <w:rPr>
                <w:i/>
                <w:iCs/>
                <w:color w:val="0000FF"/>
                <w:sz w:val="20"/>
                <w:szCs w:val="20"/>
              </w:rPr>
            </w:pPr>
          </w:p>
        </w:tc>
        <w:tc>
          <w:tcPr>
            <w:tcW w:w="3131" w:type="dxa"/>
            <w:tcBorders>
              <w:bottom w:val="single" w:sz="4" w:space="0" w:color="auto"/>
            </w:tcBorders>
            <w:shd w:val="clear" w:color="auto" w:fill="auto"/>
            <w:tcMar>
              <w:top w:w="15" w:type="dxa"/>
              <w:left w:w="15" w:type="dxa"/>
              <w:bottom w:w="0" w:type="dxa"/>
              <w:right w:w="15" w:type="dxa"/>
            </w:tcMar>
          </w:tcPr>
          <w:p w14:paraId="79D3E87F"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w:t>
            </w:r>
          </w:p>
          <w:p w14:paraId="1F659CFB" w14:textId="518B58CE" w:rsidR="006C030C" w:rsidRPr="00276B0E"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tcBorders>
              <w:bottom w:val="single" w:sz="4" w:space="0" w:color="auto"/>
            </w:tcBorders>
            <w:shd w:val="clear" w:color="auto" w:fill="auto"/>
            <w:tcMar>
              <w:top w:w="15" w:type="dxa"/>
              <w:left w:w="15" w:type="dxa"/>
              <w:bottom w:w="0" w:type="dxa"/>
              <w:right w:w="15" w:type="dxa"/>
            </w:tcMar>
          </w:tcPr>
          <w:p w14:paraId="078499D5" w14:textId="61181E73" w:rsidR="006C030C" w:rsidRDefault="006C030C" w:rsidP="006C030C">
            <w:pPr>
              <w:spacing w:after="120"/>
              <w:rPr>
                <w:color w:val="0000FF"/>
                <w:sz w:val="20"/>
                <w:szCs w:val="20"/>
              </w:rPr>
            </w:pPr>
            <w:r>
              <w:rPr>
                <w:color w:val="0000FF"/>
                <w:sz w:val="20"/>
                <w:szCs w:val="20"/>
              </w:rPr>
              <w:t xml:space="preserve">Long history of </w:t>
            </w:r>
            <w:r w:rsidRPr="00BD3C13">
              <w:rPr>
                <w:color w:val="0000FF"/>
                <w:sz w:val="20"/>
                <w:szCs w:val="20"/>
              </w:rPr>
              <w:t xml:space="preserve">exposure to </w:t>
            </w:r>
            <w:r w:rsidRPr="00BD3C13">
              <w:rPr>
                <w:i/>
                <w:color w:val="0000FF"/>
                <w:sz w:val="20"/>
                <w:szCs w:val="20"/>
              </w:rPr>
              <w:t>Lactobacillus</w:t>
            </w:r>
            <w:r>
              <w:rPr>
                <w:i/>
              </w:rPr>
              <w:t xml:space="preserve"> </w:t>
            </w:r>
            <w:r>
              <w:rPr>
                <w:color w:val="0000FF"/>
                <w:sz w:val="20"/>
                <w:szCs w:val="20"/>
              </w:rPr>
              <w:t>in fermented foods and breast milk.</w:t>
            </w:r>
          </w:p>
          <w:p w14:paraId="1843FD90" w14:textId="5E29E203" w:rsidR="006C030C" w:rsidRPr="00276B0E" w:rsidRDefault="006C030C" w:rsidP="006C030C">
            <w:pPr>
              <w:spacing w:after="120"/>
              <w:rPr>
                <w:color w:val="0000FF"/>
                <w:sz w:val="20"/>
                <w:szCs w:val="20"/>
              </w:rPr>
            </w:pPr>
            <w:r w:rsidRPr="00BD3C13">
              <w:rPr>
                <w:i/>
                <w:color w:val="0000FF"/>
                <w:sz w:val="20"/>
                <w:szCs w:val="20"/>
              </w:rPr>
              <w:t>Lactobacillus</w:t>
            </w:r>
            <w:r w:rsidRPr="00BD3C13">
              <w:rPr>
                <w:i/>
                <w:color w:val="0000FF"/>
              </w:rPr>
              <w:t xml:space="preserve"> </w:t>
            </w:r>
            <w:r>
              <w:rPr>
                <w:color w:val="0000FF"/>
                <w:sz w:val="20"/>
                <w:szCs w:val="20"/>
              </w:rPr>
              <w:t>are</w:t>
            </w:r>
            <w:r w:rsidRPr="00BD3C13">
              <w:rPr>
                <w:color w:val="0000FF"/>
                <w:sz w:val="20"/>
                <w:szCs w:val="20"/>
              </w:rPr>
              <w:t xml:space="preserve"> </w:t>
            </w:r>
            <w:r>
              <w:rPr>
                <w:color w:val="0000FF"/>
                <w:sz w:val="20"/>
                <w:szCs w:val="20"/>
              </w:rPr>
              <w:t>also used as a probiotic in complementary medicines.</w:t>
            </w:r>
          </w:p>
        </w:tc>
      </w:tr>
      <w:tr w:rsidR="006C030C" w:rsidRPr="00276B0E" w14:paraId="698AD2BC" w14:textId="77777777" w:rsidTr="5144182F">
        <w:trPr>
          <w:trHeight w:val="564"/>
        </w:trPr>
        <w:tc>
          <w:tcPr>
            <w:tcW w:w="2436" w:type="dxa"/>
            <w:shd w:val="clear" w:color="auto" w:fill="auto"/>
            <w:tcMar>
              <w:top w:w="15" w:type="dxa"/>
              <w:left w:w="15" w:type="dxa"/>
              <w:bottom w:w="0" w:type="dxa"/>
              <w:right w:w="15" w:type="dxa"/>
            </w:tcMar>
          </w:tcPr>
          <w:p w14:paraId="7B406EF5" w14:textId="41C4C6E0" w:rsidR="006C030C" w:rsidRDefault="006C030C" w:rsidP="006C030C">
            <w:pPr>
              <w:spacing w:after="120"/>
              <w:rPr>
                <w:color w:val="0000FF"/>
                <w:sz w:val="20"/>
                <w:szCs w:val="20"/>
              </w:rPr>
            </w:pPr>
            <w:r w:rsidRPr="00E9099C">
              <w:rPr>
                <w:i/>
                <w:color w:val="0000FF"/>
                <w:sz w:val="20"/>
                <w:szCs w:val="20"/>
              </w:rPr>
              <w:t xml:space="preserve">Lactobacillus </w:t>
            </w:r>
            <w:proofErr w:type="spellStart"/>
            <w:r w:rsidRPr="00E9099C">
              <w:rPr>
                <w:i/>
                <w:color w:val="0000FF"/>
                <w:sz w:val="20"/>
                <w:szCs w:val="20"/>
              </w:rPr>
              <w:t>gasseri</w:t>
            </w:r>
            <w:proofErr w:type="spellEnd"/>
            <w:r>
              <w:rPr>
                <w:color w:val="0000FF"/>
                <w:sz w:val="20"/>
                <w:szCs w:val="20"/>
              </w:rPr>
              <w:t xml:space="preserve"> CP2305 (heat inactivated)</w:t>
            </w:r>
          </w:p>
          <w:p w14:paraId="01E593C2" w14:textId="77777777" w:rsidR="006C030C" w:rsidRPr="00E57274" w:rsidRDefault="006C030C" w:rsidP="006C030C">
            <w:pPr>
              <w:spacing w:after="120"/>
              <w:rPr>
                <w:color w:val="FF0000"/>
                <w:sz w:val="20"/>
                <w:szCs w:val="20"/>
              </w:rPr>
            </w:pPr>
            <w:r w:rsidRPr="00E57274">
              <w:rPr>
                <w:color w:val="FF0000"/>
                <w:sz w:val="20"/>
                <w:szCs w:val="20"/>
              </w:rPr>
              <w:t>2021</w:t>
            </w:r>
          </w:p>
          <w:p w14:paraId="3E01B28A" w14:textId="3EA92D6C" w:rsidR="006C030C" w:rsidRPr="00A7774F" w:rsidRDefault="006C030C" w:rsidP="006C030C">
            <w:pPr>
              <w:spacing w:after="120"/>
              <w:rPr>
                <w:i/>
                <w:color w:val="0000FF"/>
                <w:sz w:val="20"/>
                <w:szCs w:val="20"/>
              </w:rPr>
            </w:pPr>
          </w:p>
        </w:tc>
        <w:tc>
          <w:tcPr>
            <w:tcW w:w="3131" w:type="dxa"/>
            <w:shd w:val="clear" w:color="auto" w:fill="auto"/>
            <w:tcMar>
              <w:top w:w="15" w:type="dxa"/>
              <w:left w:w="15" w:type="dxa"/>
              <w:bottom w:w="0" w:type="dxa"/>
              <w:right w:w="15" w:type="dxa"/>
            </w:tcMar>
          </w:tcPr>
          <w:p w14:paraId="71EDAE54"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622B3318" w14:textId="4645BA23"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0BDA6C55" w14:textId="77777777" w:rsidR="006C030C" w:rsidRDefault="006C030C" w:rsidP="006C030C">
            <w:pPr>
              <w:spacing w:after="120"/>
              <w:rPr>
                <w:color w:val="0000FF"/>
                <w:sz w:val="20"/>
                <w:szCs w:val="20"/>
              </w:rPr>
            </w:pPr>
            <w:r>
              <w:rPr>
                <w:color w:val="0000FF"/>
                <w:sz w:val="20"/>
                <w:szCs w:val="20"/>
              </w:rPr>
              <w:t xml:space="preserve">No tradition of use of </w:t>
            </w:r>
            <w:r w:rsidRPr="00E9099C">
              <w:rPr>
                <w:i/>
                <w:color w:val="0000FF"/>
                <w:sz w:val="20"/>
                <w:szCs w:val="20"/>
              </w:rPr>
              <w:t xml:space="preserve">Lactobacillus </w:t>
            </w:r>
            <w:proofErr w:type="spellStart"/>
            <w:r w:rsidRPr="00E9099C">
              <w:rPr>
                <w:i/>
                <w:color w:val="0000FF"/>
                <w:sz w:val="20"/>
                <w:szCs w:val="20"/>
              </w:rPr>
              <w:t>gasseri</w:t>
            </w:r>
            <w:proofErr w:type="spellEnd"/>
            <w:r>
              <w:rPr>
                <w:color w:val="0000FF"/>
                <w:sz w:val="20"/>
                <w:szCs w:val="20"/>
              </w:rPr>
              <w:t xml:space="preserve"> CP2305 product as a food ingredient in Australia and New Zealand. However, no safety concerns identified with intended use of </w:t>
            </w:r>
            <w:r w:rsidRPr="00E9099C">
              <w:rPr>
                <w:i/>
                <w:color w:val="0000FF"/>
                <w:sz w:val="20"/>
                <w:szCs w:val="20"/>
              </w:rPr>
              <w:t xml:space="preserve">Lactobacillus </w:t>
            </w:r>
            <w:proofErr w:type="spellStart"/>
            <w:r w:rsidRPr="00E9099C">
              <w:rPr>
                <w:i/>
                <w:color w:val="0000FF"/>
                <w:sz w:val="20"/>
                <w:szCs w:val="20"/>
              </w:rPr>
              <w:t>gasseri</w:t>
            </w:r>
            <w:proofErr w:type="spellEnd"/>
            <w:r>
              <w:rPr>
                <w:color w:val="0000FF"/>
                <w:sz w:val="20"/>
                <w:szCs w:val="20"/>
              </w:rPr>
              <w:t xml:space="preserve"> CP2305 (heat inactivated) at up to 1 x 10</w:t>
            </w:r>
            <w:r>
              <w:rPr>
                <w:color w:val="0000FF"/>
                <w:sz w:val="20"/>
                <w:szCs w:val="20"/>
                <w:vertAlign w:val="superscript"/>
              </w:rPr>
              <w:t>10</w:t>
            </w:r>
            <w:r>
              <w:rPr>
                <w:color w:val="0000FF"/>
                <w:sz w:val="20"/>
                <w:szCs w:val="20"/>
              </w:rPr>
              <w:t xml:space="preserve"> cells per day in a range of foods and beverages.</w:t>
            </w:r>
          </w:p>
          <w:p w14:paraId="2E540D31" w14:textId="4D764338" w:rsidR="006C030C" w:rsidRDefault="006C030C" w:rsidP="006C030C">
            <w:pPr>
              <w:spacing w:after="120"/>
              <w:rPr>
                <w:color w:val="0000FF"/>
                <w:sz w:val="20"/>
                <w:szCs w:val="20"/>
              </w:rPr>
            </w:pPr>
            <w:r>
              <w:rPr>
                <w:color w:val="0000FF"/>
                <w:sz w:val="20"/>
                <w:szCs w:val="20"/>
              </w:rPr>
              <w:t xml:space="preserve">Note: This view relates only to the CP2305 strain of </w:t>
            </w:r>
            <w:r w:rsidRPr="00E9099C">
              <w:rPr>
                <w:i/>
                <w:color w:val="0000FF"/>
                <w:sz w:val="20"/>
                <w:szCs w:val="20"/>
              </w:rPr>
              <w:t xml:space="preserve">Lactobacillus </w:t>
            </w:r>
            <w:proofErr w:type="spellStart"/>
            <w:r w:rsidRPr="00E9099C">
              <w:rPr>
                <w:i/>
                <w:color w:val="0000FF"/>
                <w:sz w:val="20"/>
                <w:szCs w:val="20"/>
              </w:rPr>
              <w:t>gasseri</w:t>
            </w:r>
            <w:proofErr w:type="spellEnd"/>
            <w:r>
              <w:rPr>
                <w:i/>
                <w:color w:val="0000FF"/>
                <w:sz w:val="20"/>
                <w:szCs w:val="20"/>
              </w:rPr>
              <w:t>.</w:t>
            </w:r>
          </w:p>
        </w:tc>
      </w:tr>
      <w:tr w:rsidR="006C030C" w:rsidRPr="00276B0E" w14:paraId="1764E5DD" w14:textId="77777777" w:rsidTr="5144182F">
        <w:trPr>
          <w:trHeight w:val="564"/>
        </w:trPr>
        <w:tc>
          <w:tcPr>
            <w:tcW w:w="2436" w:type="dxa"/>
            <w:shd w:val="clear" w:color="auto" w:fill="auto"/>
            <w:tcMar>
              <w:top w:w="15" w:type="dxa"/>
              <w:left w:w="15" w:type="dxa"/>
              <w:bottom w:w="0" w:type="dxa"/>
              <w:right w:w="15" w:type="dxa"/>
            </w:tcMar>
          </w:tcPr>
          <w:p w14:paraId="7B669ED3" w14:textId="5D99539F" w:rsidR="006C030C" w:rsidRDefault="006C030C" w:rsidP="006C030C">
            <w:pPr>
              <w:spacing w:after="120"/>
              <w:rPr>
                <w:i/>
                <w:color w:val="0000FF"/>
                <w:sz w:val="20"/>
                <w:szCs w:val="20"/>
              </w:rPr>
            </w:pPr>
            <w:r>
              <w:rPr>
                <w:i/>
                <w:color w:val="0000FF"/>
                <w:sz w:val="20"/>
                <w:szCs w:val="20"/>
              </w:rPr>
              <w:t xml:space="preserve">Lactobacillus </w:t>
            </w:r>
            <w:proofErr w:type="spellStart"/>
            <w:r>
              <w:rPr>
                <w:i/>
                <w:color w:val="0000FF"/>
                <w:sz w:val="20"/>
                <w:szCs w:val="20"/>
              </w:rPr>
              <w:t>helveticus</w:t>
            </w:r>
            <w:proofErr w:type="spellEnd"/>
          </w:p>
          <w:p w14:paraId="600AAAB2" w14:textId="77777777" w:rsidR="006C030C" w:rsidRDefault="006C030C" w:rsidP="006C030C">
            <w:pPr>
              <w:spacing w:after="120"/>
              <w:rPr>
                <w:color w:val="0000FF"/>
                <w:sz w:val="20"/>
                <w:szCs w:val="20"/>
              </w:rPr>
            </w:pPr>
            <w:r>
              <w:rPr>
                <w:color w:val="0000FF"/>
                <w:sz w:val="20"/>
                <w:szCs w:val="20"/>
              </w:rPr>
              <w:t>(R0052 strain)</w:t>
            </w:r>
          </w:p>
          <w:p w14:paraId="62362F90" w14:textId="577B8C5B" w:rsidR="006C030C" w:rsidRPr="00A7774F" w:rsidRDefault="006C030C" w:rsidP="006C030C">
            <w:pPr>
              <w:spacing w:after="120"/>
              <w:rPr>
                <w:i/>
                <w:color w:val="0000FF"/>
                <w:sz w:val="20"/>
                <w:szCs w:val="20"/>
              </w:rPr>
            </w:pPr>
            <w:r w:rsidRPr="00AD4D68">
              <w:rPr>
                <w:color w:val="FF0000"/>
                <w:sz w:val="20"/>
                <w:szCs w:val="20"/>
              </w:rPr>
              <w:t>2020</w:t>
            </w:r>
          </w:p>
        </w:tc>
        <w:tc>
          <w:tcPr>
            <w:tcW w:w="3131" w:type="dxa"/>
            <w:shd w:val="clear" w:color="auto" w:fill="auto"/>
            <w:tcMar>
              <w:top w:w="15" w:type="dxa"/>
              <w:left w:w="15" w:type="dxa"/>
              <w:bottom w:w="0" w:type="dxa"/>
              <w:right w:w="15" w:type="dxa"/>
            </w:tcMar>
          </w:tcPr>
          <w:p w14:paraId="20F28409"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53CB8BDE" w14:textId="12C018A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026118F7" w14:textId="77777777" w:rsidR="006C030C" w:rsidRDefault="006C030C" w:rsidP="006C030C">
            <w:pPr>
              <w:spacing w:after="120"/>
              <w:rPr>
                <w:color w:val="0000FF"/>
                <w:sz w:val="20"/>
                <w:szCs w:val="20"/>
              </w:rPr>
            </w:pPr>
            <w:r>
              <w:rPr>
                <w:color w:val="0000FF"/>
                <w:sz w:val="20"/>
                <w:szCs w:val="20"/>
              </w:rPr>
              <w:t>No tradition of use as a food ingredient in Australia and New Zealand. No safety concerns identified at intended levels of use (up to 1 x 10</w:t>
            </w:r>
            <w:r>
              <w:rPr>
                <w:color w:val="0000FF"/>
                <w:sz w:val="20"/>
                <w:szCs w:val="20"/>
                <w:vertAlign w:val="superscript"/>
              </w:rPr>
              <w:t>11</w:t>
            </w:r>
            <w:r>
              <w:rPr>
                <w:color w:val="0000FF"/>
                <w:sz w:val="20"/>
                <w:szCs w:val="20"/>
              </w:rPr>
              <w:t xml:space="preserve"> CFU per serve).</w:t>
            </w:r>
          </w:p>
          <w:p w14:paraId="42C19459" w14:textId="65894141" w:rsidR="006C030C" w:rsidRDefault="006C030C" w:rsidP="006C030C">
            <w:pPr>
              <w:spacing w:after="120"/>
              <w:rPr>
                <w:color w:val="0000FF"/>
                <w:sz w:val="20"/>
                <w:szCs w:val="20"/>
              </w:rPr>
            </w:pPr>
            <w:r>
              <w:rPr>
                <w:color w:val="0000FF"/>
                <w:sz w:val="20"/>
                <w:szCs w:val="20"/>
              </w:rPr>
              <w:t xml:space="preserve">Note: This view relates only to the R0052 strain of </w:t>
            </w:r>
            <w:r>
              <w:rPr>
                <w:i/>
                <w:color w:val="0000FF"/>
                <w:sz w:val="20"/>
                <w:szCs w:val="20"/>
              </w:rPr>
              <w:t xml:space="preserve">Lactobacillus </w:t>
            </w:r>
            <w:proofErr w:type="spellStart"/>
            <w:r>
              <w:rPr>
                <w:i/>
                <w:color w:val="0000FF"/>
                <w:sz w:val="20"/>
                <w:szCs w:val="20"/>
              </w:rPr>
              <w:t>helveticus</w:t>
            </w:r>
            <w:proofErr w:type="spellEnd"/>
            <w:r>
              <w:rPr>
                <w:i/>
                <w:color w:val="0000FF"/>
                <w:sz w:val="20"/>
                <w:szCs w:val="20"/>
              </w:rPr>
              <w:t>.</w:t>
            </w:r>
          </w:p>
        </w:tc>
      </w:tr>
      <w:tr w:rsidR="006C030C" w:rsidRPr="00276B0E" w14:paraId="360B746A" w14:textId="77777777" w:rsidTr="5144182F">
        <w:trPr>
          <w:trHeight w:val="564"/>
        </w:trPr>
        <w:tc>
          <w:tcPr>
            <w:tcW w:w="2436" w:type="dxa"/>
            <w:shd w:val="clear" w:color="auto" w:fill="auto"/>
            <w:tcMar>
              <w:top w:w="15" w:type="dxa"/>
              <w:left w:w="15" w:type="dxa"/>
              <w:bottom w:w="0" w:type="dxa"/>
              <w:right w:w="15" w:type="dxa"/>
            </w:tcMar>
          </w:tcPr>
          <w:p w14:paraId="432DB344" w14:textId="77777777" w:rsidR="006C030C" w:rsidRDefault="006C030C" w:rsidP="006C030C">
            <w:pPr>
              <w:spacing w:after="120"/>
              <w:rPr>
                <w:iCs/>
                <w:color w:val="0000FF"/>
                <w:sz w:val="20"/>
                <w:szCs w:val="20"/>
              </w:rPr>
            </w:pPr>
            <w:r w:rsidRPr="009C2D97">
              <w:rPr>
                <w:i/>
                <w:iCs/>
                <w:color w:val="0000FF"/>
                <w:sz w:val="20"/>
                <w:szCs w:val="20"/>
              </w:rPr>
              <w:t xml:space="preserve">Lactobacillus paracasei </w:t>
            </w:r>
            <w:r w:rsidRPr="00104D2C">
              <w:rPr>
                <w:iCs/>
                <w:color w:val="0000FF"/>
                <w:sz w:val="20"/>
                <w:szCs w:val="20"/>
              </w:rPr>
              <w:t>KW3110 strain (heat killed)</w:t>
            </w:r>
          </w:p>
          <w:p w14:paraId="360B7466" w14:textId="749E85C0" w:rsidR="006C030C" w:rsidRPr="009C2D97" w:rsidRDefault="006C030C" w:rsidP="006C030C">
            <w:pPr>
              <w:spacing w:after="120"/>
              <w:rPr>
                <w:i/>
                <w:iCs/>
                <w:color w:val="0000FF"/>
                <w:sz w:val="20"/>
                <w:szCs w:val="20"/>
              </w:rPr>
            </w:pPr>
            <w:r w:rsidRPr="00FB3A5C">
              <w:rPr>
                <w:color w:val="FF0000"/>
                <w:sz w:val="20"/>
                <w:szCs w:val="20"/>
              </w:rPr>
              <w:t>2009</w:t>
            </w:r>
          </w:p>
        </w:tc>
        <w:tc>
          <w:tcPr>
            <w:tcW w:w="3131" w:type="dxa"/>
            <w:shd w:val="clear" w:color="auto" w:fill="auto"/>
            <w:tcMar>
              <w:top w:w="15" w:type="dxa"/>
              <w:left w:w="15" w:type="dxa"/>
              <w:bottom w:w="0" w:type="dxa"/>
              <w:right w:w="15" w:type="dxa"/>
            </w:tcMar>
          </w:tcPr>
          <w:p w14:paraId="360B7467" w14:textId="77777777" w:rsidR="006C030C" w:rsidRPr="009C2D97" w:rsidRDefault="006C030C" w:rsidP="006C030C">
            <w:pPr>
              <w:numPr>
                <w:ilvl w:val="0"/>
                <w:numId w:val="21"/>
              </w:numPr>
              <w:tabs>
                <w:tab w:val="clear" w:pos="720"/>
                <w:tab w:val="num" w:pos="345"/>
              </w:tabs>
              <w:spacing w:after="0"/>
              <w:ind w:left="345" w:hanging="180"/>
              <w:rPr>
                <w:color w:val="0000FF"/>
                <w:sz w:val="20"/>
                <w:szCs w:val="20"/>
              </w:rPr>
            </w:pPr>
            <w:r w:rsidRPr="009C2D97">
              <w:rPr>
                <w:color w:val="0000FF"/>
                <w:sz w:val="20"/>
                <w:szCs w:val="20"/>
              </w:rPr>
              <w:t>Non-traditional food</w:t>
            </w:r>
          </w:p>
          <w:p w14:paraId="360B7468" w14:textId="77777777" w:rsidR="006C030C" w:rsidRPr="009C2D97" w:rsidRDefault="006C030C" w:rsidP="006C030C">
            <w:pPr>
              <w:numPr>
                <w:ilvl w:val="0"/>
                <w:numId w:val="21"/>
              </w:numPr>
              <w:tabs>
                <w:tab w:val="clear" w:pos="720"/>
                <w:tab w:val="num" w:pos="345"/>
              </w:tabs>
              <w:spacing w:after="0"/>
              <w:ind w:left="345" w:hanging="180"/>
              <w:rPr>
                <w:color w:val="0000FF"/>
                <w:sz w:val="20"/>
                <w:szCs w:val="20"/>
              </w:rPr>
            </w:pPr>
            <w:r w:rsidRPr="009C2D97">
              <w:rPr>
                <w:color w:val="0000FF"/>
                <w:sz w:val="20"/>
                <w:szCs w:val="20"/>
              </w:rPr>
              <w:t>Novel food</w:t>
            </w:r>
          </w:p>
        </w:tc>
        <w:tc>
          <w:tcPr>
            <w:tcW w:w="3448" w:type="dxa"/>
            <w:shd w:val="clear" w:color="auto" w:fill="auto"/>
            <w:tcMar>
              <w:top w:w="15" w:type="dxa"/>
              <w:left w:w="15" w:type="dxa"/>
              <w:bottom w:w="0" w:type="dxa"/>
              <w:right w:w="15" w:type="dxa"/>
            </w:tcMar>
          </w:tcPr>
          <w:p w14:paraId="360B7469" w14:textId="21993492" w:rsidR="006C030C" w:rsidRPr="009C2D97" w:rsidRDefault="006C030C" w:rsidP="006C030C">
            <w:pPr>
              <w:spacing w:after="120"/>
              <w:rPr>
                <w:color w:val="0000FF"/>
                <w:sz w:val="20"/>
                <w:szCs w:val="20"/>
              </w:rPr>
            </w:pPr>
            <w:r w:rsidRPr="009C2D97">
              <w:rPr>
                <w:color w:val="0000FF"/>
                <w:sz w:val="20"/>
                <w:szCs w:val="20"/>
              </w:rPr>
              <w:t xml:space="preserve">Safety not established in food – potential effects on immune system. View is for heat killed </w:t>
            </w:r>
            <w:r w:rsidRPr="00F15399">
              <w:rPr>
                <w:i/>
                <w:color w:val="0000FF"/>
                <w:sz w:val="20"/>
                <w:szCs w:val="20"/>
              </w:rPr>
              <w:t>Lactobacillus paracasei</w:t>
            </w:r>
            <w:r w:rsidRPr="009C2D97">
              <w:rPr>
                <w:color w:val="0000FF"/>
                <w:sz w:val="20"/>
                <w:szCs w:val="20"/>
              </w:rPr>
              <w:t xml:space="preserve"> KW3110 only.</w:t>
            </w:r>
          </w:p>
        </w:tc>
      </w:tr>
      <w:tr w:rsidR="006C030C" w:rsidRPr="00276B0E" w14:paraId="360B7472" w14:textId="77777777" w:rsidTr="5144182F">
        <w:trPr>
          <w:trHeight w:val="564"/>
        </w:trPr>
        <w:tc>
          <w:tcPr>
            <w:tcW w:w="2436" w:type="dxa"/>
            <w:shd w:val="clear" w:color="auto" w:fill="auto"/>
            <w:tcMar>
              <w:top w:w="15" w:type="dxa"/>
              <w:left w:w="15" w:type="dxa"/>
              <w:bottom w:w="0" w:type="dxa"/>
              <w:right w:w="15" w:type="dxa"/>
            </w:tcMar>
          </w:tcPr>
          <w:p w14:paraId="360B746B" w14:textId="5240F8E4" w:rsidR="006C030C" w:rsidRDefault="006C030C" w:rsidP="006C030C">
            <w:pPr>
              <w:spacing w:after="120"/>
              <w:rPr>
                <w:i/>
                <w:iCs/>
                <w:color w:val="0000FF"/>
                <w:sz w:val="20"/>
                <w:szCs w:val="20"/>
              </w:rPr>
            </w:pPr>
            <w:r>
              <w:rPr>
                <w:i/>
                <w:iCs/>
                <w:color w:val="0000FF"/>
                <w:sz w:val="20"/>
                <w:szCs w:val="20"/>
              </w:rPr>
              <w:lastRenderedPageBreak/>
              <w:t>Lactobacillus paracasei</w:t>
            </w:r>
          </w:p>
          <w:p w14:paraId="0FA702DE" w14:textId="77777777" w:rsidR="006C030C" w:rsidRDefault="006C030C" w:rsidP="006C030C">
            <w:pPr>
              <w:spacing w:after="120"/>
              <w:rPr>
                <w:iCs/>
                <w:color w:val="0000FF"/>
                <w:sz w:val="20"/>
                <w:szCs w:val="20"/>
              </w:rPr>
            </w:pPr>
            <w:r w:rsidRPr="00104D2C">
              <w:rPr>
                <w:iCs/>
                <w:color w:val="0000FF"/>
                <w:sz w:val="20"/>
                <w:szCs w:val="20"/>
              </w:rPr>
              <w:t>MCC1849 strain (heat killed)</w:t>
            </w:r>
          </w:p>
          <w:p w14:paraId="360B746C" w14:textId="4B0F51C2" w:rsidR="006C030C" w:rsidRPr="00104D2C" w:rsidRDefault="006C030C" w:rsidP="006C030C">
            <w:pPr>
              <w:spacing w:after="120"/>
              <w:rPr>
                <w:iCs/>
                <w:color w:val="0000FF"/>
                <w:sz w:val="20"/>
                <w:szCs w:val="20"/>
              </w:rPr>
            </w:pPr>
            <w:r>
              <w:rPr>
                <w:color w:val="FF0000"/>
                <w:sz w:val="20"/>
                <w:szCs w:val="20"/>
              </w:rPr>
              <w:t>2018</w:t>
            </w:r>
          </w:p>
        </w:tc>
        <w:tc>
          <w:tcPr>
            <w:tcW w:w="3131" w:type="dxa"/>
            <w:shd w:val="clear" w:color="auto" w:fill="auto"/>
            <w:tcMar>
              <w:top w:w="15" w:type="dxa"/>
              <w:left w:w="15" w:type="dxa"/>
              <w:bottom w:w="0" w:type="dxa"/>
              <w:right w:w="15" w:type="dxa"/>
            </w:tcMar>
          </w:tcPr>
          <w:p w14:paraId="360B746D"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46E" w14:textId="77777777" w:rsidR="006C030C" w:rsidRPr="009C2D9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360B746F" w14:textId="77777777" w:rsidR="006C030C" w:rsidRDefault="006C030C" w:rsidP="006C030C">
            <w:pPr>
              <w:spacing w:after="120"/>
              <w:rPr>
                <w:color w:val="0000FF"/>
                <w:sz w:val="20"/>
                <w:szCs w:val="20"/>
              </w:rPr>
            </w:pPr>
            <w:r>
              <w:rPr>
                <w:color w:val="0000FF"/>
                <w:sz w:val="20"/>
                <w:szCs w:val="20"/>
              </w:rPr>
              <w:t xml:space="preserve">Safety not established in food – potential effects on immune system require additional assessment prior to sale as a food. </w:t>
            </w:r>
          </w:p>
          <w:p w14:paraId="360B7470" w14:textId="77777777" w:rsidR="006C030C" w:rsidRDefault="006C030C" w:rsidP="006C030C">
            <w:pPr>
              <w:spacing w:after="120"/>
              <w:rPr>
                <w:color w:val="0000FF"/>
                <w:sz w:val="20"/>
                <w:szCs w:val="20"/>
              </w:rPr>
            </w:pPr>
            <w:r>
              <w:rPr>
                <w:color w:val="0000FF"/>
                <w:sz w:val="20"/>
                <w:szCs w:val="20"/>
              </w:rPr>
              <w:t xml:space="preserve">Note: This view relates only to heat killed </w:t>
            </w:r>
            <w:r w:rsidRPr="00546875">
              <w:rPr>
                <w:i/>
                <w:color w:val="0000FF"/>
                <w:sz w:val="20"/>
                <w:szCs w:val="20"/>
              </w:rPr>
              <w:t>Lactobacillus paracasei</w:t>
            </w:r>
            <w:r>
              <w:rPr>
                <w:color w:val="0000FF"/>
                <w:sz w:val="20"/>
                <w:szCs w:val="20"/>
              </w:rPr>
              <w:t xml:space="preserve"> MCC1849 strain. </w:t>
            </w:r>
          </w:p>
          <w:p w14:paraId="360B7471" w14:textId="1F3BBFFC" w:rsidR="006C030C" w:rsidRPr="009C2D97" w:rsidRDefault="006C030C" w:rsidP="006C030C">
            <w:pPr>
              <w:spacing w:after="120"/>
              <w:rPr>
                <w:color w:val="0000FF"/>
                <w:sz w:val="20"/>
                <w:szCs w:val="20"/>
              </w:rPr>
            </w:pPr>
            <w:r>
              <w:rPr>
                <w:color w:val="0000FF"/>
                <w:sz w:val="20"/>
                <w:szCs w:val="20"/>
              </w:rPr>
              <w:t xml:space="preserve">See above view for heat killed KW3110 strain and below view for viable </w:t>
            </w:r>
            <w:r w:rsidRPr="00546875">
              <w:rPr>
                <w:i/>
                <w:color w:val="0000FF"/>
                <w:sz w:val="20"/>
                <w:szCs w:val="20"/>
              </w:rPr>
              <w:t>Lactobacillus paracasei</w:t>
            </w:r>
            <w:r>
              <w:rPr>
                <w:color w:val="0000FF"/>
                <w:sz w:val="20"/>
                <w:szCs w:val="20"/>
              </w:rPr>
              <w:t xml:space="preserve">. </w:t>
            </w:r>
          </w:p>
        </w:tc>
      </w:tr>
      <w:tr w:rsidR="006C030C" w:rsidRPr="00276B0E" w14:paraId="360B7478" w14:textId="77777777" w:rsidTr="00343E26">
        <w:trPr>
          <w:trHeight w:val="431"/>
        </w:trPr>
        <w:tc>
          <w:tcPr>
            <w:tcW w:w="2436" w:type="dxa"/>
            <w:tcBorders>
              <w:bottom w:val="single" w:sz="4" w:space="0" w:color="auto"/>
            </w:tcBorders>
            <w:shd w:val="clear" w:color="auto" w:fill="auto"/>
            <w:tcMar>
              <w:top w:w="15" w:type="dxa"/>
              <w:left w:w="15" w:type="dxa"/>
              <w:bottom w:w="0" w:type="dxa"/>
              <w:right w:w="15" w:type="dxa"/>
            </w:tcMar>
          </w:tcPr>
          <w:p w14:paraId="478322DE" w14:textId="77777777" w:rsidR="006C030C" w:rsidRDefault="006C030C" w:rsidP="006C030C">
            <w:pPr>
              <w:spacing w:after="120"/>
              <w:rPr>
                <w:i/>
                <w:iCs/>
                <w:color w:val="0000FF"/>
                <w:sz w:val="20"/>
                <w:szCs w:val="20"/>
              </w:rPr>
            </w:pPr>
            <w:r w:rsidRPr="009C2D97">
              <w:rPr>
                <w:i/>
                <w:iCs/>
                <w:color w:val="0000FF"/>
                <w:sz w:val="20"/>
                <w:szCs w:val="20"/>
              </w:rPr>
              <w:t xml:space="preserve">Lactobacillus paracasei </w:t>
            </w:r>
          </w:p>
          <w:p w14:paraId="360B7473" w14:textId="0FEE4F17" w:rsidR="006C030C" w:rsidRPr="009C2D97" w:rsidRDefault="006C030C" w:rsidP="006C030C">
            <w:pPr>
              <w:spacing w:after="120"/>
              <w:rPr>
                <w:i/>
                <w:iCs/>
                <w:color w:val="0000FF"/>
                <w:sz w:val="20"/>
                <w:szCs w:val="20"/>
              </w:rPr>
            </w:pPr>
            <w:r w:rsidRPr="00436190">
              <w:rPr>
                <w:iCs/>
                <w:color w:val="FF0000"/>
                <w:sz w:val="20"/>
                <w:szCs w:val="20"/>
              </w:rPr>
              <w:t>2010</w:t>
            </w:r>
          </w:p>
        </w:tc>
        <w:tc>
          <w:tcPr>
            <w:tcW w:w="3131" w:type="dxa"/>
            <w:tcBorders>
              <w:bottom w:val="single" w:sz="4" w:space="0" w:color="auto"/>
            </w:tcBorders>
            <w:shd w:val="clear" w:color="auto" w:fill="auto"/>
            <w:tcMar>
              <w:top w:w="15" w:type="dxa"/>
              <w:left w:w="15" w:type="dxa"/>
              <w:bottom w:w="0" w:type="dxa"/>
              <w:right w:w="15" w:type="dxa"/>
            </w:tcMar>
          </w:tcPr>
          <w:p w14:paraId="360B7474" w14:textId="77777777" w:rsidR="006C030C" w:rsidRPr="009C2D97" w:rsidRDefault="006C030C" w:rsidP="006C030C">
            <w:pPr>
              <w:numPr>
                <w:ilvl w:val="0"/>
                <w:numId w:val="21"/>
              </w:numPr>
              <w:tabs>
                <w:tab w:val="clear" w:pos="720"/>
                <w:tab w:val="num" w:pos="345"/>
              </w:tabs>
              <w:spacing w:after="0"/>
              <w:ind w:left="345" w:hanging="180"/>
              <w:rPr>
                <w:color w:val="0000FF"/>
                <w:sz w:val="20"/>
                <w:szCs w:val="20"/>
              </w:rPr>
            </w:pPr>
            <w:r w:rsidRPr="009C2D97">
              <w:rPr>
                <w:color w:val="0000FF"/>
                <w:sz w:val="20"/>
                <w:szCs w:val="20"/>
              </w:rPr>
              <w:t>Non-traditional food</w:t>
            </w:r>
          </w:p>
          <w:p w14:paraId="360B7475" w14:textId="77777777" w:rsidR="006C030C" w:rsidRPr="009C2D9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w:t>
            </w:r>
            <w:r w:rsidRPr="009C2D97">
              <w:rPr>
                <w:color w:val="0000FF"/>
                <w:sz w:val="20"/>
                <w:szCs w:val="20"/>
              </w:rPr>
              <w:t>ovel food</w:t>
            </w:r>
          </w:p>
        </w:tc>
        <w:tc>
          <w:tcPr>
            <w:tcW w:w="3448" w:type="dxa"/>
            <w:tcBorders>
              <w:bottom w:val="single" w:sz="4" w:space="0" w:color="auto"/>
            </w:tcBorders>
            <w:shd w:val="clear" w:color="auto" w:fill="auto"/>
            <w:tcMar>
              <w:top w:w="15" w:type="dxa"/>
              <w:left w:w="15" w:type="dxa"/>
              <w:bottom w:w="0" w:type="dxa"/>
              <w:right w:w="15" w:type="dxa"/>
            </w:tcMar>
          </w:tcPr>
          <w:p w14:paraId="360B7476" w14:textId="77777777" w:rsidR="006C030C" w:rsidRDefault="006C030C" w:rsidP="006C030C">
            <w:pPr>
              <w:spacing w:after="120"/>
              <w:rPr>
                <w:color w:val="0000FF"/>
                <w:sz w:val="20"/>
                <w:szCs w:val="20"/>
              </w:rPr>
            </w:pPr>
            <w:r>
              <w:rPr>
                <w:color w:val="0000FF"/>
                <w:sz w:val="20"/>
                <w:szCs w:val="20"/>
              </w:rPr>
              <w:t xml:space="preserve">Used as a probiotic internationally. No safety concerns identified. </w:t>
            </w:r>
          </w:p>
          <w:p w14:paraId="360B7477" w14:textId="07205CA4" w:rsidR="006C030C" w:rsidRPr="009C2D97" w:rsidRDefault="006C030C" w:rsidP="006C030C">
            <w:pPr>
              <w:spacing w:after="120"/>
              <w:rPr>
                <w:color w:val="0000FF"/>
                <w:sz w:val="20"/>
                <w:szCs w:val="20"/>
              </w:rPr>
            </w:pPr>
            <w:r>
              <w:rPr>
                <w:color w:val="0000FF"/>
                <w:sz w:val="20"/>
                <w:szCs w:val="20"/>
              </w:rPr>
              <w:t xml:space="preserve">Note: this view is distinct from the previous view for heat killed </w:t>
            </w:r>
            <w:r w:rsidRPr="00F15399">
              <w:rPr>
                <w:i/>
                <w:color w:val="0000FF"/>
                <w:sz w:val="20"/>
                <w:szCs w:val="20"/>
              </w:rPr>
              <w:t xml:space="preserve">L. </w:t>
            </w:r>
            <w:proofErr w:type="spellStart"/>
            <w:r w:rsidRPr="00F15399">
              <w:rPr>
                <w:i/>
                <w:color w:val="0000FF"/>
                <w:sz w:val="20"/>
                <w:szCs w:val="20"/>
              </w:rPr>
              <w:t>paracasi</w:t>
            </w:r>
            <w:proofErr w:type="spellEnd"/>
            <w:r>
              <w:rPr>
                <w:color w:val="0000FF"/>
                <w:sz w:val="20"/>
                <w:szCs w:val="20"/>
              </w:rPr>
              <w:t xml:space="preserve"> KW3110 (see above).</w:t>
            </w:r>
          </w:p>
        </w:tc>
      </w:tr>
      <w:tr w:rsidR="00742E03" w:rsidRPr="00276B0E" w14:paraId="7DC9546A" w14:textId="77777777" w:rsidTr="00343E26">
        <w:trPr>
          <w:trHeight w:val="431"/>
        </w:trPr>
        <w:tc>
          <w:tcPr>
            <w:tcW w:w="2436" w:type="dxa"/>
            <w:shd w:val="clear" w:color="auto" w:fill="auto"/>
            <w:tcMar>
              <w:top w:w="15" w:type="dxa"/>
              <w:left w:w="15" w:type="dxa"/>
              <w:bottom w:w="0" w:type="dxa"/>
              <w:right w:w="15" w:type="dxa"/>
            </w:tcMar>
          </w:tcPr>
          <w:p w14:paraId="4A5A7763" w14:textId="77777777" w:rsidR="00742E03" w:rsidRPr="009D0D34" w:rsidRDefault="00742E03" w:rsidP="00742E03">
            <w:pPr>
              <w:spacing w:after="120"/>
              <w:rPr>
                <w:iCs/>
                <w:color w:val="0000FF"/>
                <w:sz w:val="20"/>
                <w:szCs w:val="20"/>
              </w:rPr>
            </w:pPr>
            <w:r>
              <w:rPr>
                <w:i/>
                <w:color w:val="0000FF"/>
                <w:sz w:val="20"/>
                <w:szCs w:val="20"/>
              </w:rPr>
              <w:t xml:space="preserve">Lactobacillus paragasseri </w:t>
            </w:r>
            <w:r>
              <w:rPr>
                <w:iCs/>
                <w:color w:val="0000FF"/>
                <w:sz w:val="20"/>
                <w:szCs w:val="20"/>
              </w:rPr>
              <w:t>SBT2055</w:t>
            </w:r>
          </w:p>
          <w:p w14:paraId="0BA2DE8E" w14:textId="77777777" w:rsidR="00742E03" w:rsidRPr="00F44957" w:rsidRDefault="00742E03" w:rsidP="00742E03">
            <w:pPr>
              <w:pStyle w:val="Default"/>
              <w:rPr>
                <w:color w:val="FF0000"/>
                <w:sz w:val="20"/>
                <w:szCs w:val="20"/>
              </w:rPr>
            </w:pPr>
            <w:r w:rsidRPr="00F44957">
              <w:rPr>
                <w:color w:val="FF0000"/>
                <w:sz w:val="20"/>
                <w:szCs w:val="20"/>
              </w:rPr>
              <w:t xml:space="preserve">2023 </w:t>
            </w:r>
          </w:p>
          <w:p w14:paraId="5B162EBC" w14:textId="77777777" w:rsidR="00742E03" w:rsidRPr="009C2D97" w:rsidRDefault="00742E03" w:rsidP="00742E03">
            <w:pPr>
              <w:spacing w:after="120"/>
              <w:rPr>
                <w:i/>
                <w:iCs/>
                <w:color w:val="0000FF"/>
                <w:sz w:val="20"/>
                <w:szCs w:val="20"/>
              </w:rPr>
            </w:pPr>
          </w:p>
        </w:tc>
        <w:tc>
          <w:tcPr>
            <w:tcW w:w="3131" w:type="dxa"/>
            <w:shd w:val="clear" w:color="auto" w:fill="auto"/>
            <w:tcMar>
              <w:top w:w="15" w:type="dxa"/>
              <w:left w:w="15" w:type="dxa"/>
              <w:bottom w:w="0" w:type="dxa"/>
              <w:right w:w="15" w:type="dxa"/>
            </w:tcMar>
          </w:tcPr>
          <w:p w14:paraId="0240B79F" w14:textId="77777777" w:rsidR="00742E03" w:rsidRDefault="00742E03" w:rsidP="00742E03">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7D0BC50D" w14:textId="07D0ED90" w:rsidR="00742E03" w:rsidRPr="009C2D97" w:rsidRDefault="00742E03" w:rsidP="00742E03">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75365386" w14:textId="77777777" w:rsidR="00742E03" w:rsidRPr="00F44957" w:rsidRDefault="00742E03" w:rsidP="00742E03">
            <w:pPr>
              <w:pStyle w:val="Default"/>
              <w:rPr>
                <w:color w:val="0000FF"/>
                <w:sz w:val="20"/>
                <w:szCs w:val="20"/>
                <w:lang w:val="en-AU"/>
              </w:rPr>
            </w:pPr>
            <w:r w:rsidRPr="00F44957">
              <w:rPr>
                <w:color w:val="0000FF"/>
                <w:sz w:val="20"/>
                <w:szCs w:val="20"/>
                <w:lang w:val="en-AU"/>
              </w:rPr>
              <w:t>No tradition of use as a food ingredient in Australia and New Zealand. No safety concerns identified at intended levels of use (up to 1 x 10</w:t>
            </w:r>
            <w:r w:rsidRPr="005A6708">
              <w:rPr>
                <w:color w:val="0000FF"/>
                <w:sz w:val="20"/>
                <w:szCs w:val="20"/>
                <w:vertAlign w:val="superscript"/>
                <w:lang w:val="en-AU"/>
              </w:rPr>
              <w:t>6</w:t>
            </w:r>
            <w:r w:rsidRPr="00F44957">
              <w:rPr>
                <w:color w:val="0000FF"/>
                <w:sz w:val="20"/>
                <w:szCs w:val="20"/>
                <w:lang w:val="en-AU"/>
              </w:rPr>
              <w:t xml:space="preserve"> CFU per </w:t>
            </w:r>
            <w:r>
              <w:rPr>
                <w:color w:val="0000FF"/>
                <w:sz w:val="20"/>
                <w:szCs w:val="20"/>
                <w:lang w:val="en-AU"/>
              </w:rPr>
              <w:t>day</w:t>
            </w:r>
            <w:r w:rsidRPr="00F44957">
              <w:rPr>
                <w:color w:val="0000FF"/>
                <w:sz w:val="20"/>
                <w:szCs w:val="20"/>
                <w:lang w:val="en-AU"/>
              </w:rPr>
              <w:t xml:space="preserve">). </w:t>
            </w:r>
          </w:p>
          <w:p w14:paraId="402F44F0" w14:textId="77777777" w:rsidR="00742E03" w:rsidRDefault="00742E03" w:rsidP="00742E03">
            <w:pPr>
              <w:spacing w:after="120"/>
              <w:rPr>
                <w:color w:val="0000FF"/>
                <w:sz w:val="20"/>
                <w:szCs w:val="20"/>
              </w:rPr>
            </w:pPr>
          </w:p>
          <w:p w14:paraId="47936CFF" w14:textId="778E1FC7" w:rsidR="00742E03" w:rsidRDefault="00742E03" w:rsidP="00CA5971">
            <w:pPr>
              <w:spacing w:after="120"/>
              <w:rPr>
                <w:color w:val="0000FF"/>
                <w:sz w:val="20"/>
                <w:szCs w:val="20"/>
              </w:rPr>
            </w:pPr>
            <w:r>
              <w:rPr>
                <w:color w:val="0000FF"/>
                <w:sz w:val="20"/>
                <w:szCs w:val="20"/>
              </w:rPr>
              <w:t xml:space="preserve">Note: This view relates only to the SBT2055 strain of </w:t>
            </w:r>
            <w:r>
              <w:rPr>
                <w:i/>
                <w:color w:val="0000FF"/>
                <w:sz w:val="20"/>
                <w:szCs w:val="20"/>
              </w:rPr>
              <w:t>Lactobacillus paragasseri</w:t>
            </w:r>
          </w:p>
        </w:tc>
      </w:tr>
      <w:tr w:rsidR="006C030C" w:rsidRPr="00276B0E" w14:paraId="360B747D" w14:textId="77777777" w:rsidTr="5144182F">
        <w:trPr>
          <w:trHeight w:val="673"/>
        </w:trPr>
        <w:tc>
          <w:tcPr>
            <w:tcW w:w="2436" w:type="dxa"/>
            <w:tcBorders>
              <w:bottom w:val="single" w:sz="4" w:space="0" w:color="auto"/>
            </w:tcBorders>
            <w:shd w:val="clear" w:color="auto" w:fill="auto"/>
            <w:tcMar>
              <w:top w:w="15" w:type="dxa"/>
              <w:left w:w="15" w:type="dxa"/>
              <w:bottom w:w="0" w:type="dxa"/>
              <w:right w:w="15" w:type="dxa"/>
            </w:tcMar>
          </w:tcPr>
          <w:p w14:paraId="41C812D6" w14:textId="77777777" w:rsidR="006C030C" w:rsidRDefault="006C030C" w:rsidP="006C030C">
            <w:pPr>
              <w:spacing w:after="120"/>
              <w:rPr>
                <w:i/>
                <w:iCs/>
                <w:color w:val="0000FF"/>
                <w:sz w:val="20"/>
                <w:szCs w:val="20"/>
              </w:rPr>
            </w:pPr>
            <w:r w:rsidRPr="009C2D97">
              <w:rPr>
                <w:i/>
                <w:iCs/>
                <w:color w:val="0000FF"/>
                <w:sz w:val="20"/>
                <w:szCs w:val="20"/>
              </w:rPr>
              <w:t xml:space="preserve">Lactobacillus </w:t>
            </w:r>
            <w:r>
              <w:rPr>
                <w:i/>
                <w:iCs/>
                <w:color w:val="0000FF"/>
                <w:sz w:val="20"/>
                <w:szCs w:val="20"/>
              </w:rPr>
              <w:t>plantarum</w:t>
            </w:r>
          </w:p>
          <w:p w14:paraId="360B7479" w14:textId="4E3B7655" w:rsidR="006C030C" w:rsidRPr="009C2D97" w:rsidRDefault="006C030C" w:rsidP="006C030C">
            <w:pPr>
              <w:spacing w:after="120"/>
              <w:rPr>
                <w:i/>
                <w:iCs/>
                <w:color w:val="0000FF"/>
                <w:sz w:val="20"/>
                <w:szCs w:val="20"/>
              </w:rPr>
            </w:pPr>
            <w:r w:rsidRPr="00436190">
              <w:rPr>
                <w:iCs/>
                <w:color w:val="FF0000"/>
                <w:sz w:val="20"/>
                <w:szCs w:val="20"/>
              </w:rPr>
              <w:t>2010</w:t>
            </w:r>
          </w:p>
        </w:tc>
        <w:tc>
          <w:tcPr>
            <w:tcW w:w="3131" w:type="dxa"/>
            <w:tcBorders>
              <w:bottom w:val="single" w:sz="4" w:space="0" w:color="auto"/>
            </w:tcBorders>
            <w:shd w:val="clear" w:color="auto" w:fill="auto"/>
            <w:tcMar>
              <w:top w:w="15" w:type="dxa"/>
              <w:left w:w="15" w:type="dxa"/>
              <w:bottom w:w="0" w:type="dxa"/>
              <w:right w:w="15" w:type="dxa"/>
            </w:tcMar>
          </w:tcPr>
          <w:p w14:paraId="360B747A" w14:textId="77777777" w:rsidR="006C030C" w:rsidRPr="009C2D9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w:t>
            </w:r>
            <w:r w:rsidRPr="009C2D97">
              <w:rPr>
                <w:color w:val="0000FF"/>
                <w:sz w:val="20"/>
                <w:szCs w:val="20"/>
              </w:rPr>
              <w:t xml:space="preserve"> food</w:t>
            </w:r>
          </w:p>
          <w:p w14:paraId="360B747B" w14:textId="77777777" w:rsidR="006C030C" w:rsidRPr="009C2D9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w:t>
            </w:r>
            <w:r w:rsidRPr="009C2D97">
              <w:rPr>
                <w:color w:val="0000FF"/>
                <w:sz w:val="20"/>
                <w:szCs w:val="20"/>
              </w:rPr>
              <w:t>vel food</w:t>
            </w:r>
          </w:p>
        </w:tc>
        <w:tc>
          <w:tcPr>
            <w:tcW w:w="3448" w:type="dxa"/>
            <w:tcBorders>
              <w:bottom w:val="single" w:sz="4" w:space="0" w:color="auto"/>
            </w:tcBorders>
            <w:shd w:val="clear" w:color="auto" w:fill="auto"/>
            <w:tcMar>
              <w:top w:w="15" w:type="dxa"/>
              <w:left w:w="15" w:type="dxa"/>
              <w:bottom w:w="0" w:type="dxa"/>
              <w:right w:w="15" w:type="dxa"/>
            </w:tcMar>
          </w:tcPr>
          <w:p w14:paraId="360B747C" w14:textId="28AAD4F4" w:rsidR="006C030C" w:rsidRPr="009C2D97" w:rsidRDefault="006C030C" w:rsidP="006C030C">
            <w:pPr>
              <w:spacing w:after="120"/>
              <w:rPr>
                <w:color w:val="0000FF"/>
                <w:sz w:val="20"/>
                <w:szCs w:val="20"/>
              </w:rPr>
            </w:pPr>
            <w:r>
              <w:rPr>
                <w:color w:val="0000FF"/>
                <w:sz w:val="20"/>
                <w:szCs w:val="20"/>
              </w:rPr>
              <w:t>Long history of use in fermented food products. It is also used as a probiotic.</w:t>
            </w:r>
          </w:p>
        </w:tc>
      </w:tr>
      <w:tr w:rsidR="006C030C" w:rsidRPr="00276B0E" w14:paraId="2D19E245" w14:textId="77777777" w:rsidTr="5144182F">
        <w:trPr>
          <w:trHeight w:val="673"/>
        </w:trPr>
        <w:tc>
          <w:tcPr>
            <w:tcW w:w="2436" w:type="dxa"/>
            <w:shd w:val="clear" w:color="auto" w:fill="auto"/>
            <w:tcMar>
              <w:top w:w="15" w:type="dxa"/>
              <w:left w:w="15" w:type="dxa"/>
              <w:bottom w:w="0" w:type="dxa"/>
              <w:right w:w="15" w:type="dxa"/>
            </w:tcMar>
          </w:tcPr>
          <w:p w14:paraId="75F233A5" w14:textId="25B16C0B" w:rsidR="006C030C" w:rsidRDefault="006C030C" w:rsidP="006C030C">
            <w:pPr>
              <w:spacing w:after="120"/>
              <w:rPr>
                <w:color w:val="0000FF"/>
                <w:sz w:val="20"/>
                <w:szCs w:val="20"/>
              </w:rPr>
            </w:pPr>
            <w:r w:rsidRPr="00E9099C">
              <w:rPr>
                <w:i/>
                <w:color w:val="0000FF"/>
                <w:sz w:val="20"/>
                <w:szCs w:val="20"/>
              </w:rPr>
              <w:t xml:space="preserve">Lactobacillus </w:t>
            </w:r>
            <w:r>
              <w:rPr>
                <w:i/>
                <w:color w:val="0000FF"/>
                <w:sz w:val="20"/>
                <w:szCs w:val="20"/>
              </w:rPr>
              <w:t>plantarum</w:t>
            </w:r>
            <w:r>
              <w:rPr>
                <w:color w:val="0000FF"/>
                <w:sz w:val="20"/>
                <w:szCs w:val="20"/>
              </w:rPr>
              <w:t xml:space="preserve"> L-137 (heat inactivated)</w:t>
            </w:r>
          </w:p>
          <w:p w14:paraId="67B4323B" w14:textId="77777777" w:rsidR="006C030C" w:rsidRDefault="006C030C" w:rsidP="006C030C">
            <w:pPr>
              <w:spacing w:after="120"/>
              <w:rPr>
                <w:color w:val="0000FF"/>
                <w:sz w:val="20"/>
                <w:szCs w:val="20"/>
              </w:rPr>
            </w:pPr>
            <w:r>
              <w:rPr>
                <w:color w:val="FF0000"/>
                <w:sz w:val="20"/>
                <w:szCs w:val="20"/>
              </w:rPr>
              <w:t>2021</w:t>
            </w:r>
          </w:p>
          <w:p w14:paraId="1A1F0413" w14:textId="2B36F217" w:rsidR="006C030C" w:rsidRPr="009C2D97" w:rsidRDefault="006C030C" w:rsidP="006C030C">
            <w:pPr>
              <w:spacing w:after="120"/>
              <w:rPr>
                <w:i/>
                <w:iCs/>
                <w:color w:val="0000FF"/>
                <w:sz w:val="20"/>
                <w:szCs w:val="20"/>
              </w:rPr>
            </w:pPr>
          </w:p>
        </w:tc>
        <w:tc>
          <w:tcPr>
            <w:tcW w:w="3131" w:type="dxa"/>
            <w:shd w:val="clear" w:color="auto" w:fill="auto"/>
            <w:tcMar>
              <w:top w:w="15" w:type="dxa"/>
              <w:left w:w="15" w:type="dxa"/>
              <w:bottom w:w="0" w:type="dxa"/>
              <w:right w:w="15" w:type="dxa"/>
            </w:tcMar>
          </w:tcPr>
          <w:p w14:paraId="06F7F3DA"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2EBFC1C" w14:textId="7152B3AE"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58CBF68C" w14:textId="77777777" w:rsidR="006C030C" w:rsidRDefault="006C030C" w:rsidP="006C030C">
            <w:pPr>
              <w:spacing w:after="120"/>
              <w:rPr>
                <w:color w:val="0000FF"/>
                <w:sz w:val="20"/>
                <w:szCs w:val="20"/>
              </w:rPr>
            </w:pPr>
            <w:r>
              <w:rPr>
                <w:color w:val="0000FF"/>
                <w:sz w:val="20"/>
                <w:szCs w:val="20"/>
              </w:rPr>
              <w:t xml:space="preserve">No tradition of use of </w:t>
            </w:r>
            <w:r w:rsidRPr="00AC0F6C">
              <w:rPr>
                <w:i/>
                <w:color w:val="0000FF"/>
                <w:sz w:val="20"/>
                <w:szCs w:val="20"/>
              </w:rPr>
              <w:t>Lactobacillus plantarum</w:t>
            </w:r>
            <w:r w:rsidRPr="00AC0F6C">
              <w:rPr>
                <w:color w:val="0000FF"/>
                <w:sz w:val="20"/>
                <w:szCs w:val="20"/>
              </w:rPr>
              <w:t xml:space="preserve"> L-137 (heat killed/</w:t>
            </w:r>
            <w:r>
              <w:rPr>
                <w:color w:val="0000FF"/>
                <w:sz w:val="20"/>
                <w:szCs w:val="20"/>
              </w:rPr>
              <w:t xml:space="preserve">heat </w:t>
            </w:r>
            <w:r w:rsidRPr="00AC0F6C">
              <w:rPr>
                <w:color w:val="0000FF"/>
                <w:sz w:val="20"/>
                <w:szCs w:val="20"/>
              </w:rPr>
              <w:t xml:space="preserve">inactivated) </w:t>
            </w:r>
            <w:r>
              <w:rPr>
                <w:color w:val="0000FF"/>
                <w:sz w:val="20"/>
                <w:szCs w:val="20"/>
              </w:rPr>
              <w:t xml:space="preserve">as a food ingredient in Australia and New Zealand. However, no safety concerns identified with intended use of </w:t>
            </w:r>
            <w:r w:rsidRPr="00AC0F6C">
              <w:rPr>
                <w:i/>
                <w:color w:val="0000FF"/>
                <w:sz w:val="20"/>
                <w:szCs w:val="20"/>
              </w:rPr>
              <w:t>Lactobacillus plantarum</w:t>
            </w:r>
            <w:r w:rsidRPr="00AC0F6C">
              <w:rPr>
                <w:color w:val="0000FF"/>
                <w:sz w:val="20"/>
                <w:szCs w:val="20"/>
              </w:rPr>
              <w:t xml:space="preserve"> L-137 (heat killed/</w:t>
            </w:r>
            <w:r>
              <w:rPr>
                <w:color w:val="0000FF"/>
                <w:sz w:val="20"/>
                <w:szCs w:val="20"/>
              </w:rPr>
              <w:t xml:space="preserve">heat </w:t>
            </w:r>
            <w:r w:rsidRPr="00AC0F6C">
              <w:rPr>
                <w:color w:val="0000FF"/>
                <w:sz w:val="20"/>
                <w:szCs w:val="20"/>
              </w:rPr>
              <w:t xml:space="preserve">inactivated) </w:t>
            </w:r>
            <w:r>
              <w:rPr>
                <w:color w:val="0000FF"/>
                <w:sz w:val="20"/>
                <w:szCs w:val="20"/>
              </w:rPr>
              <w:t>at up to 1.2 x 10</w:t>
            </w:r>
            <w:r w:rsidRPr="00AC0F6C">
              <w:rPr>
                <w:color w:val="0000FF"/>
                <w:sz w:val="20"/>
                <w:szCs w:val="20"/>
                <w:vertAlign w:val="superscript"/>
              </w:rPr>
              <w:t>10</w:t>
            </w:r>
            <w:r>
              <w:rPr>
                <w:color w:val="0000FF"/>
                <w:sz w:val="20"/>
                <w:szCs w:val="20"/>
              </w:rPr>
              <w:t xml:space="preserve"> cells per day in a range of foods and beverages.</w:t>
            </w:r>
          </w:p>
          <w:p w14:paraId="22338249" w14:textId="09917BFC" w:rsidR="006C030C" w:rsidRDefault="006C030C" w:rsidP="006C030C">
            <w:pPr>
              <w:spacing w:after="120"/>
              <w:rPr>
                <w:color w:val="0000FF"/>
                <w:sz w:val="20"/>
                <w:szCs w:val="20"/>
              </w:rPr>
            </w:pPr>
            <w:r>
              <w:rPr>
                <w:color w:val="0000FF"/>
                <w:sz w:val="20"/>
                <w:szCs w:val="20"/>
              </w:rPr>
              <w:t xml:space="preserve">Note: This view relates only to the heat inactivated L-137 strain of </w:t>
            </w:r>
            <w:r w:rsidRPr="00AC0F6C">
              <w:rPr>
                <w:i/>
                <w:color w:val="0000FF"/>
                <w:sz w:val="20"/>
                <w:szCs w:val="20"/>
              </w:rPr>
              <w:t>Lactobacillus plantarum</w:t>
            </w:r>
            <w:r w:rsidRPr="00AC0F6C">
              <w:rPr>
                <w:color w:val="0000FF"/>
                <w:sz w:val="20"/>
                <w:szCs w:val="20"/>
              </w:rPr>
              <w:t>.</w:t>
            </w:r>
          </w:p>
        </w:tc>
      </w:tr>
      <w:tr w:rsidR="006C030C" w:rsidRPr="00276B0E" w14:paraId="360B7484" w14:textId="77777777" w:rsidTr="5144182F">
        <w:trPr>
          <w:trHeight w:val="1016"/>
        </w:trPr>
        <w:tc>
          <w:tcPr>
            <w:tcW w:w="2436" w:type="dxa"/>
            <w:shd w:val="clear" w:color="auto" w:fill="auto"/>
            <w:tcMar>
              <w:top w:w="15" w:type="dxa"/>
              <w:left w:w="15" w:type="dxa"/>
              <w:bottom w:w="0" w:type="dxa"/>
              <w:right w:w="15" w:type="dxa"/>
            </w:tcMar>
          </w:tcPr>
          <w:p w14:paraId="360B747E" w14:textId="55D35D30" w:rsidR="006C030C" w:rsidRPr="00562DB4" w:rsidRDefault="006C030C" w:rsidP="006C030C">
            <w:pPr>
              <w:spacing w:after="120"/>
              <w:rPr>
                <w:i/>
                <w:iCs/>
                <w:color w:val="0000FF"/>
                <w:sz w:val="20"/>
                <w:szCs w:val="20"/>
              </w:rPr>
            </w:pPr>
            <w:r w:rsidRPr="00562DB4">
              <w:rPr>
                <w:i/>
                <w:iCs/>
                <w:color w:val="0000FF"/>
                <w:sz w:val="20"/>
                <w:szCs w:val="20"/>
              </w:rPr>
              <w:t>Lactobacillus reuteri</w:t>
            </w:r>
          </w:p>
          <w:p w14:paraId="1A646C88" w14:textId="77777777" w:rsidR="006C030C" w:rsidRDefault="006C030C" w:rsidP="006C030C">
            <w:pPr>
              <w:spacing w:after="120"/>
              <w:rPr>
                <w:iCs/>
                <w:color w:val="0000FF"/>
                <w:sz w:val="20"/>
                <w:szCs w:val="20"/>
              </w:rPr>
            </w:pPr>
            <w:r w:rsidRPr="00562DB4">
              <w:rPr>
                <w:iCs/>
                <w:color w:val="0000FF"/>
                <w:sz w:val="20"/>
                <w:szCs w:val="20"/>
              </w:rPr>
              <w:t>(NCIMB 30242 strain)</w:t>
            </w:r>
          </w:p>
          <w:p w14:paraId="360B747F" w14:textId="12F5C2D6" w:rsidR="006C030C" w:rsidRPr="00562DB4" w:rsidRDefault="006C030C" w:rsidP="006C030C">
            <w:pPr>
              <w:spacing w:after="120"/>
              <w:rPr>
                <w:i/>
                <w:iCs/>
                <w:color w:val="0000FF"/>
                <w:sz w:val="20"/>
                <w:szCs w:val="20"/>
              </w:rPr>
            </w:pPr>
            <w:r>
              <w:rPr>
                <w:iCs/>
                <w:color w:val="FF0000"/>
                <w:sz w:val="20"/>
                <w:szCs w:val="20"/>
              </w:rPr>
              <w:t>2013</w:t>
            </w:r>
          </w:p>
        </w:tc>
        <w:tc>
          <w:tcPr>
            <w:tcW w:w="3131" w:type="dxa"/>
            <w:shd w:val="clear" w:color="auto" w:fill="auto"/>
            <w:tcMar>
              <w:top w:w="15" w:type="dxa"/>
              <w:left w:w="15" w:type="dxa"/>
              <w:bottom w:w="0" w:type="dxa"/>
              <w:right w:w="15" w:type="dxa"/>
            </w:tcMar>
          </w:tcPr>
          <w:p w14:paraId="360B7480" w14:textId="77777777" w:rsidR="006C030C" w:rsidRPr="00562DB4" w:rsidRDefault="006C030C" w:rsidP="006C030C">
            <w:pPr>
              <w:numPr>
                <w:ilvl w:val="0"/>
                <w:numId w:val="21"/>
              </w:numPr>
              <w:tabs>
                <w:tab w:val="clear" w:pos="720"/>
                <w:tab w:val="num" w:pos="345"/>
              </w:tabs>
              <w:spacing w:after="0"/>
              <w:ind w:left="345" w:hanging="180"/>
              <w:rPr>
                <w:color w:val="0000FF"/>
                <w:sz w:val="20"/>
                <w:szCs w:val="20"/>
              </w:rPr>
            </w:pPr>
            <w:r w:rsidRPr="00562DB4">
              <w:rPr>
                <w:color w:val="0000FF"/>
                <w:sz w:val="20"/>
                <w:szCs w:val="20"/>
              </w:rPr>
              <w:t>Traditional food</w:t>
            </w:r>
          </w:p>
          <w:p w14:paraId="360B7481" w14:textId="77777777" w:rsidR="006C030C" w:rsidRPr="00562DB4" w:rsidRDefault="006C030C" w:rsidP="006C030C">
            <w:pPr>
              <w:numPr>
                <w:ilvl w:val="0"/>
                <w:numId w:val="21"/>
              </w:numPr>
              <w:tabs>
                <w:tab w:val="clear" w:pos="720"/>
                <w:tab w:val="num" w:pos="345"/>
              </w:tabs>
              <w:spacing w:after="0"/>
              <w:ind w:left="345" w:hanging="180"/>
              <w:rPr>
                <w:color w:val="0000FF"/>
                <w:sz w:val="20"/>
                <w:szCs w:val="20"/>
              </w:rPr>
            </w:pPr>
            <w:r w:rsidRPr="00562DB4">
              <w:rPr>
                <w:color w:val="0000FF"/>
                <w:sz w:val="20"/>
                <w:szCs w:val="20"/>
              </w:rPr>
              <w:t>Not novel food</w:t>
            </w:r>
          </w:p>
        </w:tc>
        <w:tc>
          <w:tcPr>
            <w:tcW w:w="3448" w:type="dxa"/>
            <w:shd w:val="clear" w:color="auto" w:fill="auto"/>
            <w:tcMar>
              <w:top w:w="15" w:type="dxa"/>
              <w:left w:w="15" w:type="dxa"/>
              <w:bottom w:w="0" w:type="dxa"/>
              <w:right w:w="15" w:type="dxa"/>
            </w:tcMar>
          </w:tcPr>
          <w:p w14:paraId="360B7482" w14:textId="77777777" w:rsidR="006C030C" w:rsidRPr="00562DB4" w:rsidRDefault="006C030C" w:rsidP="006C030C">
            <w:pPr>
              <w:spacing w:after="120"/>
              <w:rPr>
                <w:color w:val="0000FF"/>
                <w:sz w:val="20"/>
                <w:szCs w:val="20"/>
              </w:rPr>
            </w:pPr>
            <w:r w:rsidRPr="00562DB4">
              <w:rPr>
                <w:color w:val="0000FF"/>
                <w:sz w:val="20"/>
                <w:szCs w:val="20"/>
              </w:rPr>
              <w:t xml:space="preserve">History of consumption </w:t>
            </w:r>
            <w:r w:rsidRPr="00562DB4">
              <w:rPr>
                <w:i/>
                <w:color w:val="0000FF"/>
                <w:sz w:val="20"/>
                <w:szCs w:val="20"/>
              </w:rPr>
              <w:t>L. reuteri</w:t>
            </w:r>
            <w:r w:rsidRPr="00562DB4">
              <w:rPr>
                <w:color w:val="0000FF"/>
                <w:sz w:val="20"/>
                <w:szCs w:val="20"/>
              </w:rPr>
              <w:t xml:space="preserve"> in general population. </w:t>
            </w:r>
            <w:r w:rsidRPr="00562DB4">
              <w:rPr>
                <w:i/>
                <w:color w:val="0000FF"/>
                <w:sz w:val="20"/>
                <w:szCs w:val="20"/>
              </w:rPr>
              <w:t>L. reuteri</w:t>
            </w:r>
            <w:r w:rsidRPr="00562DB4">
              <w:rPr>
                <w:color w:val="0000FF"/>
                <w:sz w:val="20"/>
                <w:szCs w:val="20"/>
              </w:rPr>
              <w:t xml:space="preserve"> NCIMB 30242 is a strain that is present in, and consistent with the characteristics of the </w:t>
            </w:r>
            <w:r w:rsidRPr="00562DB4">
              <w:rPr>
                <w:i/>
                <w:color w:val="0000FF"/>
                <w:sz w:val="20"/>
                <w:szCs w:val="20"/>
              </w:rPr>
              <w:t>L. reuteri</w:t>
            </w:r>
            <w:r w:rsidRPr="00562DB4">
              <w:rPr>
                <w:color w:val="0000FF"/>
                <w:sz w:val="20"/>
                <w:szCs w:val="20"/>
              </w:rPr>
              <w:t xml:space="preserve"> species as a whole.</w:t>
            </w:r>
          </w:p>
          <w:p w14:paraId="360B7483" w14:textId="20ED9755" w:rsidR="006C030C" w:rsidRPr="00562DB4" w:rsidRDefault="006C030C" w:rsidP="006C030C">
            <w:pPr>
              <w:spacing w:after="120"/>
              <w:rPr>
                <w:color w:val="0000FF"/>
                <w:sz w:val="20"/>
                <w:szCs w:val="20"/>
              </w:rPr>
            </w:pPr>
            <w:r w:rsidRPr="00562DB4">
              <w:rPr>
                <w:color w:val="0000FF"/>
                <w:sz w:val="20"/>
                <w:szCs w:val="20"/>
              </w:rPr>
              <w:t>View is for NCIMB 30242 strain only.</w:t>
            </w:r>
          </w:p>
        </w:tc>
      </w:tr>
      <w:tr w:rsidR="006C030C" w:rsidRPr="00276B0E" w14:paraId="5F363031" w14:textId="77777777" w:rsidTr="5144182F">
        <w:trPr>
          <w:trHeight w:val="1016"/>
        </w:trPr>
        <w:tc>
          <w:tcPr>
            <w:tcW w:w="2436" w:type="dxa"/>
            <w:shd w:val="clear" w:color="auto" w:fill="auto"/>
            <w:tcMar>
              <w:top w:w="15" w:type="dxa"/>
              <w:left w:w="15" w:type="dxa"/>
              <w:bottom w:w="0" w:type="dxa"/>
              <w:right w:w="15" w:type="dxa"/>
            </w:tcMar>
          </w:tcPr>
          <w:p w14:paraId="192041A5" w14:textId="28941739" w:rsidR="006C030C" w:rsidRDefault="006C030C" w:rsidP="006C030C">
            <w:pPr>
              <w:spacing w:after="120"/>
              <w:rPr>
                <w:color w:val="0000FF"/>
                <w:sz w:val="20"/>
                <w:szCs w:val="20"/>
              </w:rPr>
            </w:pPr>
            <w:r w:rsidRPr="00A7774F">
              <w:rPr>
                <w:i/>
                <w:color w:val="0000FF"/>
                <w:sz w:val="20"/>
                <w:szCs w:val="20"/>
              </w:rPr>
              <w:t xml:space="preserve">Lactobacillus </w:t>
            </w:r>
            <w:proofErr w:type="spellStart"/>
            <w:r w:rsidRPr="00A7774F">
              <w:rPr>
                <w:i/>
                <w:color w:val="0000FF"/>
                <w:sz w:val="20"/>
                <w:szCs w:val="20"/>
              </w:rPr>
              <w:t>rhamnosus</w:t>
            </w:r>
            <w:proofErr w:type="spellEnd"/>
            <w:r>
              <w:rPr>
                <w:color w:val="0000FF"/>
                <w:sz w:val="20"/>
                <w:szCs w:val="20"/>
              </w:rPr>
              <w:t xml:space="preserve"> CNCM I-4036</w:t>
            </w:r>
          </w:p>
          <w:p w14:paraId="544BB1D5" w14:textId="5E5E2396" w:rsidR="006C030C" w:rsidRDefault="006C030C" w:rsidP="006C030C">
            <w:pPr>
              <w:spacing w:after="120"/>
              <w:rPr>
                <w:color w:val="0000FF"/>
                <w:sz w:val="20"/>
                <w:szCs w:val="20"/>
              </w:rPr>
            </w:pPr>
            <w:r w:rsidRPr="002749C1">
              <w:rPr>
                <w:color w:val="FF0000"/>
                <w:sz w:val="20"/>
                <w:szCs w:val="20"/>
              </w:rPr>
              <w:t>2019</w:t>
            </w:r>
          </w:p>
          <w:p w14:paraId="313E550A" w14:textId="1E73DA7C" w:rsidR="006C030C" w:rsidRDefault="006C030C" w:rsidP="006C030C">
            <w:pPr>
              <w:spacing w:after="120"/>
              <w:rPr>
                <w:i/>
                <w:iCs/>
                <w:color w:val="0000FF"/>
                <w:sz w:val="20"/>
                <w:szCs w:val="20"/>
              </w:rPr>
            </w:pPr>
          </w:p>
        </w:tc>
        <w:tc>
          <w:tcPr>
            <w:tcW w:w="3131" w:type="dxa"/>
            <w:shd w:val="clear" w:color="auto" w:fill="auto"/>
            <w:tcMar>
              <w:top w:w="15" w:type="dxa"/>
              <w:left w:w="15" w:type="dxa"/>
              <w:bottom w:w="0" w:type="dxa"/>
              <w:right w:w="15" w:type="dxa"/>
            </w:tcMar>
          </w:tcPr>
          <w:p w14:paraId="13A5C955"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lastRenderedPageBreak/>
              <w:t>Traditional food</w:t>
            </w:r>
          </w:p>
          <w:p w14:paraId="3F512245" w14:textId="5A298696" w:rsidR="006C030C" w:rsidRPr="00562DB4"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252E032D" w14:textId="77777777" w:rsidR="006C030C" w:rsidRDefault="006C030C" w:rsidP="006C030C">
            <w:pPr>
              <w:spacing w:after="120"/>
              <w:rPr>
                <w:color w:val="0000FF"/>
                <w:sz w:val="20"/>
                <w:szCs w:val="20"/>
              </w:rPr>
            </w:pPr>
            <w:r>
              <w:rPr>
                <w:color w:val="0000FF"/>
                <w:sz w:val="20"/>
                <w:szCs w:val="20"/>
              </w:rPr>
              <w:t xml:space="preserve">Long history of </w:t>
            </w:r>
            <w:r w:rsidRPr="00BD3C13">
              <w:rPr>
                <w:color w:val="0000FF"/>
                <w:sz w:val="20"/>
                <w:szCs w:val="20"/>
              </w:rPr>
              <w:t xml:space="preserve">exposure to </w:t>
            </w:r>
            <w:r w:rsidRPr="00BD3C13">
              <w:rPr>
                <w:i/>
                <w:color w:val="0000FF"/>
                <w:sz w:val="20"/>
                <w:szCs w:val="20"/>
              </w:rPr>
              <w:t>Lactobacillus</w:t>
            </w:r>
            <w:r>
              <w:rPr>
                <w:i/>
              </w:rPr>
              <w:t xml:space="preserve"> </w:t>
            </w:r>
            <w:r>
              <w:rPr>
                <w:color w:val="0000FF"/>
                <w:sz w:val="20"/>
                <w:szCs w:val="20"/>
              </w:rPr>
              <w:t>in fermented foods and breast milk.</w:t>
            </w:r>
          </w:p>
          <w:p w14:paraId="269C8F67" w14:textId="01B2668D" w:rsidR="006C030C" w:rsidRPr="00562DB4" w:rsidRDefault="006C030C" w:rsidP="006C030C">
            <w:pPr>
              <w:spacing w:after="120"/>
              <w:rPr>
                <w:color w:val="0000FF"/>
                <w:sz w:val="20"/>
                <w:szCs w:val="20"/>
              </w:rPr>
            </w:pPr>
            <w:r w:rsidRPr="00BD3C13">
              <w:rPr>
                <w:i/>
                <w:color w:val="0000FF"/>
                <w:sz w:val="20"/>
                <w:szCs w:val="20"/>
              </w:rPr>
              <w:lastRenderedPageBreak/>
              <w:t>Lactobacillus</w:t>
            </w:r>
            <w:r w:rsidRPr="00BD3C13">
              <w:rPr>
                <w:i/>
                <w:color w:val="0000FF"/>
              </w:rPr>
              <w:t xml:space="preserve"> </w:t>
            </w:r>
            <w:r>
              <w:rPr>
                <w:color w:val="0000FF"/>
                <w:sz w:val="20"/>
                <w:szCs w:val="20"/>
              </w:rPr>
              <w:t>are</w:t>
            </w:r>
            <w:r w:rsidRPr="00BD3C13">
              <w:rPr>
                <w:color w:val="0000FF"/>
                <w:sz w:val="20"/>
                <w:szCs w:val="20"/>
              </w:rPr>
              <w:t xml:space="preserve"> </w:t>
            </w:r>
            <w:r>
              <w:rPr>
                <w:color w:val="0000FF"/>
                <w:sz w:val="20"/>
                <w:szCs w:val="20"/>
              </w:rPr>
              <w:t>also used as a probiotic in complementary medicines.</w:t>
            </w:r>
          </w:p>
        </w:tc>
      </w:tr>
      <w:tr w:rsidR="006C030C" w:rsidRPr="00276B0E" w14:paraId="7455F179" w14:textId="77777777" w:rsidTr="5144182F">
        <w:trPr>
          <w:trHeight w:val="1016"/>
        </w:trPr>
        <w:tc>
          <w:tcPr>
            <w:tcW w:w="2436" w:type="dxa"/>
            <w:shd w:val="clear" w:color="auto" w:fill="auto"/>
            <w:tcMar>
              <w:top w:w="15" w:type="dxa"/>
              <w:left w:w="15" w:type="dxa"/>
              <w:bottom w:w="0" w:type="dxa"/>
              <w:right w:w="15" w:type="dxa"/>
            </w:tcMar>
          </w:tcPr>
          <w:p w14:paraId="0BB14136" w14:textId="4E2F252F" w:rsidR="006C030C" w:rsidRDefault="006C030C" w:rsidP="006C030C">
            <w:pPr>
              <w:spacing w:after="120"/>
              <w:rPr>
                <w:i/>
                <w:color w:val="0000FF"/>
                <w:sz w:val="20"/>
                <w:szCs w:val="20"/>
              </w:rPr>
            </w:pPr>
            <w:proofErr w:type="spellStart"/>
            <w:r>
              <w:rPr>
                <w:i/>
                <w:color w:val="0000FF"/>
                <w:sz w:val="20"/>
                <w:szCs w:val="20"/>
              </w:rPr>
              <w:lastRenderedPageBreak/>
              <w:t>Lacticaseibacillus</w:t>
            </w:r>
            <w:proofErr w:type="spellEnd"/>
            <w:r>
              <w:rPr>
                <w:i/>
                <w:color w:val="0000FF"/>
                <w:sz w:val="20"/>
                <w:szCs w:val="20"/>
              </w:rPr>
              <w:t xml:space="preserve"> </w:t>
            </w:r>
            <w:proofErr w:type="spellStart"/>
            <w:r>
              <w:rPr>
                <w:i/>
                <w:color w:val="0000FF"/>
                <w:sz w:val="20"/>
                <w:szCs w:val="20"/>
              </w:rPr>
              <w:t>rhamnosus</w:t>
            </w:r>
            <w:proofErr w:type="spellEnd"/>
            <w:r>
              <w:rPr>
                <w:i/>
                <w:color w:val="0000FF"/>
                <w:sz w:val="20"/>
                <w:szCs w:val="20"/>
              </w:rPr>
              <w:t xml:space="preserve"> </w:t>
            </w:r>
            <w:r w:rsidRPr="000D49B7">
              <w:rPr>
                <w:color w:val="0000FF"/>
                <w:sz w:val="20"/>
                <w:szCs w:val="20"/>
              </w:rPr>
              <w:t>G10P11-4</w:t>
            </w:r>
          </w:p>
          <w:p w14:paraId="23C93E68" w14:textId="77777777" w:rsidR="006C030C" w:rsidRDefault="006C030C" w:rsidP="006C030C">
            <w:pPr>
              <w:spacing w:after="120"/>
              <w:rPr>
                <w:color w:val="0000FF"/>
                <w:sz w:val="20"/>
                <w:szCs w:val="20"/>
              </w:rPr>
            </w:pPr>
            <w:r>
              <w:rPr>
                <w:i/>
                <w:color w:val="0000FF"/>
                <w:sz w:val="20"/>
                <w:szCs w:val="20"/>
              </w:rPr>
              <w:t>(</w:t>
            </w:r>
            <w:r>
              <w:rPr>
                <w:color w:val="0000FF"/>
                <w:sz w:val="20"/>
                <w:szCs w:val="20"/>
              </w:rPr>
              <w:t xml:space="preserve">formerly known as </w:t>
            </w:r>
            <w:r>
              <w:rPr>
                <w:i/>
                <w:color w:val="0000FF"/>
                <w:sz w:val="20"/>
                <w:szCs w:val="20"/>
              </w:rPr>
              <w:t xml:space="preserve">Lactobacillus </w:t>
            </w:r>
            <w:proofErr w:type="spellStart"/>
            <w:r>
              <w:rPr>
                <w:i/>
                <w:color w:val="0000FF"/>
                <w:sz w:val="20"/>
                <w:szCs w:val="20"/>
              </w:rPr>
              <w:t>rhamnosus</w:t>
            </w:r>
            <w:proofErr w:type="spellEnd"/>
            <w:r>
              <w:rPr>
                <w:i/>
                <w:color w:val="0000FF"/>
                <w:sz w:val="20"/>
                <w:szCs w:val="20"/>
              </w:rPr>
              <w:t xml:space="preserve"> </w:t>
            </w:r>
            <w:r w:rsidRPr="000D49B7">
              <w:rPr>
                <w:color w:val="0000FF"/>
                <w:sz w:val="20"/>
                <w:szCs w:val="20"/>
              </w:rPr>
              <w:t>G10P11-4</w:t>
            </w:r>
            <w:r>
              <w:rPr>
                <w:color w:val="0000FF"/>
                <w:sz w:val="20"/>
                <w:szCs w:val="20"/>
              </w:rPr>
              <w:t>)</w:t>
            </w:r>
          </w:p>
          <w:p w14:paraId="0296F4B9" w14:textId="77777777" w:rsidR="006C030C" w:rsidRPr="007E0676" w:rsidRDefault="006C030C" w:rsidP="006C030C">
            <w:pPr>
              <w:spacing w:after="120"/>
              <w:rPr>
                <w:color w:val="FF0000"/>
                <w:sz w:val="20"/>
                <w:szCs w:val="20"/>
              </w:rPr>
            </w:pPr>
            <w:r w:rsidRPr="007E0676">
              <w:rPr>
                <w:color w:val="FF0000"/>
                <w:sz w:val="20"/>
                <w:szCs w:val="20"/>
              </w:rPr>
              <w:t>2019</w:t>
            </w:r>
          </w:p>
          <w:p w14:paraId="0CCC7169" w14:textId="7437170C" w:rsidR="006C030C" w:rsidRPr="003D6FAD" w:rsidRDefault="006C030C" w:rsidP="006C030C">
            <w:pPr>
              <w:spacing w:after="120"/>
              <w:rPr>
                <w:i/>
                <w:color w:val="0000FF"/>
                <w:sz w:val="20"/>
                <w:szCs w:val="20"/>
              </w:rPr>
            </w:pPr>
            <w:r w:rsidRPr="007E0676">
              <w:rPr>
                <w:color w:val="FF0000"/>
                <w:sz w:val="20"/>
                <w:szCs w:val="20"/>
              </w:rPr>
              <w:t>2021</w:t>
            </w:r>
          </w:p>
        </w:tc>
        <w:tc>
          <w:tcPr>
            <w:tcW w:w="3131" w:type="dxa"/>
            <w:shd w:val="clear" w:color="auto" w:fill="auto"/>
            <w:tcMar>
              <w:top w:w="15" w:type="dxa"/>
              <w:left w:w="15" w:type="dxa"/>
              <w:bottom w:w="0" w:type="dxa"/>
              <w:right w:w="15" w:type="dxa"/>
            </w:tcMar>
          </w:tcPr>
          <w:p w14:paraId="0561B700"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1A277282" w14:textId="10B63346" w:rsidR="006C030C" w:rsidRPr="00562DB4"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r>
              <w:rPr>
                <w:rStyle w:val="FootnoteReference"/>
                <w:color w:val="0000FF"/>
                <w:sz w:val="20"/>
                <w:szCs w:val="20"/>
              </w:rPr>
              <w:footnoteReference w:id="7"/>
            </w:r>
          </w:p>
        </w:tc>
        <w:tc>
          <w:tcPr>
            <w:tcW w:w="3448" w:type="dxa"/>
            <w:shd w:val="clear" w:color="auto" w:fill="auto"/>
            <w:tcMar>
              <w:top w:w="15" w:type="dxa"/>
              <w:left w:w="15" w:type="dxa"/>
              <w:bottom w:w="0" w:type="dxa"/>
              <w:right w:w="15" w:type="dxa"/>
            </w:tcMar>
          </w:tcPr>
          <w:p w14:paraId="57AD80F5" w14:textId="77777777" w:rsidR="006C030C" w:rsidRPr="00657978" w:rsidRDefault="006C030C" w:rsidP="006C030C">
            <w:pPr>
              <w:spacing w:after="120"/>
              <w:rPr>
                <w:color w:val="0000FF"/>
                <w:sz w:val="20"/>
                <w:szCs w:val="20"/>
              </w:rPr>
            </w:pPr>
            <w:r w:rsidRPr="00657978">
              <w:rPr>
                <w:color w:val="0000FF"/>
                <w:sz w:val="20"/>
                <w:szCs w:val="20"/>
              </w:rPr>
              <w:t xml:space="preserve">As this is an evolved strain, it is a non-traditional food in Australia and New Zealand. </w:t>
            </w:r>
          </w:p>
          <w:p w14:paraId="7660A2E4" w14:textId="426F9836" w:rsidR="006C030C" w:rsidRPr="00562DB4" w:rsidRDefault="006C030C" w:rsidP="006C030C">
            <w:pPr>
              <w:spacing w:after="120"/>
              <w:rPr>
                <w:color w:val="0000FF"/>
                <w:sz w:val="20"/>
                <w:szCs w:val="20"/>
              </w:rPr>
            </w:pPr>
            <w:r>
              <w:rPr>
                <w:color w:val="0000FF"/>
                <w:sz w:val="20"/>
                <w:szCs w:val="20"/>
              </w:rPr>
              <w:t>No safety concerns identified for intended use in a starter culture for fermented dairy products.</w:t>
            </w:r>
          </w:p>
        </w:tc>
      </w:tr>
      <w:tr w:rsidR="006C030C" w:rsidRPr="00276B0E" w14:paraId="79E4EF99" w14:textId="77777777" w:rsidTr="5144182F">
        <w:trPr>
          <w:trHeight w:val="1016"/>
        </w:trPr>
        <w:tc>
          <w:tcPr>
            <w:tcW w:w="2436" w:type="dxa"/>
            <w:tcBorders>
              <w:bottom w:val="single" w:sz="4" w:space="0" w:color="auto"/>
            </w:tcBorders>
            <w:shd w:val="clear" w:color="auto" w:fill="auto"/>
            <w:tcMar>
              <w:top w:w="15" w:type="dxa"/>
              <w:left w:w="15" w:type="dxa"/>
              <w:bottom w:w="0" w:type="dxa"/>
              <w:right w:w="15" w:type="dxa"/>
            </w:tcMar>
          </w:tcPr>
          <w:p w14:paraId="5F16B54C" w14:textId="32DC2476" w:rsidR="006C030C" w:rsidRDefault="006C030C" w:rsidP="006C030C">
            <w:pPr>
              <w:spacing w:after="120"/>
              <w:rPr>
                <w:i/>
                <w:color w:val="0000FF"/>
                <w:sz w:val="20"/>
                <w:szCs w:val="20"/>
              </w:rPr>
            </w:pPr>
            <w:r>
              <w:rPr>
                <w:i/>
                <w:color w:val="0000FF"/>
                <w:sz w:val="20"/>
                <w:szCs w:val="20"/>
              </w:rPr>
              <w:t xml:space="preserve">Lactobacillus </w:t>
            </w:r>
            <w:proofErr w:type="spellStart"/>
            <w:r>
              <w:rPr>
                <w:i/>
                <w:color w:val="0000FF"/>
                <w:sz w:val="20"/>
                <w:szCs w:val="20"/>
              </w:rPr>
              <w:t>rhamnosus</w:t>
            </w:r>
            <w:proofErr w:type="spellEnd"/>
          </w:p>
          <w:p w14:paraId="6B407F23" w14:textId="77777777" w:rsidR="006C030C" w:rsidRDefault="006C030C" w:rsidP="006C030C">
            <w:pPr>
              <w:spacing w:after="120"/>
              <w:rPr>
                <w:color w:val="0000FF"/>
                <w:sz w:val="20"/>
                <w:szCs w:val="20"/>
              </w:rPr>
            </w:pPr>
            <w:r>
              <w:rPr>
                <w:color w:val="0000FF"/>
                <w:sz w:val="20"/>
                <w:szCs w:val="20"/>
              </w:rPr>
              <w:t>(R0011 strain)</w:t>
            </w:r>
          </w:p>
          <w:p w14:paraId="16184574" w14:textId="04157A24" w:rsidR="006C030C" w:rsidRDefault="006C030C" w:rsidP="006C030C">
            <w:pPr>
              <w:spacing w:after="120"/>
              <w:rPr>
                <w:i/>
                <w:color w:val="0000FF"/>
                <w:sz w:val="20"/>
                <w:szCs w:val="20"/>
              </w:rPr>
            </w:pPr>
            <w:r>
              <w:rPr>
                <w:color w:val="FF0000"/>
                <w:sz w:val="20"/>
                <w:szCs w:val="20"/>
              </w:rPr>
              <w:t>2020</w:t>
            </w:r>
          </w:p>
        </w:tc>
        <w:tc>
          <w:tcPr>
            <w:tcW w:w="3131" w:type="dxa"/>
            <w:tcBorders>
              <w:bottom w:val="single" w:sz="4" w:space="0" w:color="auto"/>
            </w:tcBorders>
            <w:shd w:val="clear" w:color="auto" w:fill="auto"/>
            <w:tcMar>
              <w:top w:w="15" w:type="dxa"/>
              <w:left w:w="15" w:type="dxa"/>
              <w:bottom w:w="0" w:type="dxa"/>
              <w:right w:w="15" w:type="dxa"/>
            </w:tcMar>
          </w:tcPr>
          <w:p w14:paraId="04D0E38C"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C2D221F" w14:textId="5CB61CB8"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tcBorders>
              <w:bottom w:val="single" w:sz="4" w:space="0" w:color="auto"/>
            </w:tcBorders>
            <w:shd w:val="clear" w:color="auto" w:fill="auto"/>
            <w:tcMar>
              <w:top w:w="15" w:type="dxa"/>
              <w:left w:w="15" w:type="dxa"/>
              <w:bottom w:w="0" w:type="dxa"/>
              <w:right w:w="15" w:type="dxa"/>
            </w:tcMar>
          </w:tcPr>
          <w:p w14:paraId="19F0C9F9" w14:textId="77777777" w:rsidR="006C030C" w:rsidRDefault="006C030C" w:rsidP="006C030C">
            <w:pPr>
              <w:spacing w:after="120"/>
              <w:rPr>
                <w:color w:val="0000FF"/>
                <w:sz w:val="20"/>
                <w:szCs w:val="20"/>
              </w:rPr>
            </w:pPr>
            <w:r>
              <w:rPr>
                <w:color w:val="0000FF"/>
                <w:sz w:val="20"/>
                <w:szCs w:val="20"/>
              </w:rPr>
              <w:t>No tradition of use as a food ingredient in Australia and New Zealand. No safety concerns identified at intended levels of use (up to 1 x 10</w:t>
            </w:r>
            <w:r>
              <w:rPr>
                <w:color w:val="0000FF"/>
                <w:sz w:val="20"/>
                <w:szCs w:val="20"/>
                <w:vertAlign w:val="superscript"/>
              </w:rPr>
              <w:t>9</w:t>
            </w:r>
            <w:r>
              <w:rPr>
                <w:color w:val="0000FF"/>
                <w:sz w:val="20"/>
                <w:szCs w:val="20"/>
              </w:rPr>
              <w:t xml:space="preserve"> CFU per serve)</w:t>
            </w:r>
          </w:p>
          <w:p w14:paraId="2A82E055" w14:textId="1A93CAEA" w:rsidR="006C030C" w:rsidRPr="00F01B50" w:rsidRDefault="006C030C" w:rsidP="006C030C">
            <w:pPr>
              <w:spacing w:after="120"/>
              <w:rPr>
                <w:i/>
                <w:color w:val="0000FF"/>
                <w:sz w:val="20"/>
                <w:szCs w:val="20"/>
              </w:rPr>
            </w:pPr>
            <w:r>
              <w:rPr>
                <w:color w:val="0000FF"/>
                <w:sz w:val="20"/>
                <w:szCs w:val="20"/>
              </w:rPr>
              <w:t xml:space="preserve">Note: This view relates only to the R0011 strain of </w:t>
            </w:r>
            <w:r>
              <w:rPr>
                <w:i/>
                <w:color w:val="0000FF"/>
                <w:sz w:val="20"/>
                <w:szCs w:val="20"/>
              </w:rPr>
              <w:t xml:space="preserve">Lactobacillus </w:t>
            </w:r>
            <w:proofErr w:type="spellStart"/>
            <w:r>
              <w:rPr>
                <w:i/>
                <w:color w:val="0000FF"/>
                <w:sz w:val="20"/>
                <w:szCs w:val="20"/>
              </w:rPr>
              <w:t>rhamnosus</w:t>
            </w:r>
            <w:proofErr w:type="spellEnd"/>
            <w:r>
              <w:rPr>
                <w:i/>
                <w:color w:val="0000FF"/>
                <w:sz w:val="20"/>
                <w:szCs w:val="20"/>
              </w:rPr>
              <w:t>.</w:t>
            </w:r>
          </w:p>
        </w:tc>
      </w:tr>
      <w:tr w:rsidR="006C030C" w:rsidRPr="00276B0E" w14:paraId="48DA548A" w14:textId="77777777" w:rsidTr="5144182F">
        <w:trPr>
          <w:trHeight w:val="1016"/>
        </w:trPr>
        <w:tc>
          <w:tcPr>
            <w:tcW w:w="2436" w:type="dxa"/>
            <w:shd w:val="clear" w:color="auto" w:fill="auto"/>
            <w:tcMar>
              <w:top w:w="15" w:type="dxa"/>
              <w:left w:w="15" w:type="dxa"/>
              <w:bottom w:w="0" w:type="dxa"/>
              <w:right w:w="15" w:type="dxa"/>
            </w:tcMar>
          </w:tcPr>
          <w:p w14:paraId="1D37447C" w14:textId="12EC8297" w:rsidR="006C030C" w:rsidRDefault="006C030C" w:rsidP="006C030C">
            <w:pPr>
              <w:spacing w:after="120"/>
              <w:rPr>
                <w:color w:val="0000FF"/>
                <w:sz w:val="20"/>
                <w:szCs w:val="20"/>
              </w:rPr>
            </w:pPr>
            <w:r>
              <w:rPr>
                <w:i/>
                <w:color w:val="0000FF"/>
                <w:sz w:val="20"/>
                <w:szCs w:val="20"/>
              </w:rPr>
              <w:t xml:space="preserve">Lactococcus lactis </w:t>
            </w:r>
            <w:r>
              <w:rPr>
                <w:color w:val="0000FF"/>
                <w:sz w:val="20"/>
                <w:szCs w:val="20"/>
              </w:rPr>
              <w:t>subsp</w:t>
            </w:r>
            <w:r w:rsidRPr="00420904">
              <w:rPr>
                <w:i/>
                <w:color w:val="0000FF"/>
                <w:sz w:val="20"/>
                <w:szCs w:val="20"/>
              </w:rPr>
              <w:t>.</w:t>
            </w:r>
            <w:r>
              <w:rPr>
                <w:i/>
                <w:color w:val="0000FF"/>
                <w:sz w:val="20"/>
                <w:szCs w:val="20"/>
              </w:rPr>
              <w:t xml:space="preserve"> </w:t>
            </w:r>
            <w:r w:rsidRPr="00420904">
              <w:rPr>
                <w:i/>
                <w:color w:val="0000FF"/>
                <w:sz w:val="20"/>
                <w:szCs w:val="20"/>
              </w:rPr>
              <w:t>l</w:t>
            </w:r>
            <w:r>
              <w:rPr>
                <w:i/>
                <w:color w:val="0000FF"/>
                <w:sz w:val="20"/>
                <w:szCs w:val="20"/>
              </w:rPr>
              <w:t xml:space="preserve">actis </w:t>
            </w:r>
            <w:r>
              <w:rPr>
                <w:color w:val="0000FF"/>
                <w:sz w:val="20"/>
                <w:szCs w:val="20"/>
              </w:rPr>
              <w:t>JCM 5805 (heat inactivated)</w:t>
            </w:r>
          </w:p>
          <w:p w14:paraId="6C4B04EA" w14:textId="77777777" w:rsidR="006C030C" w:rsidRDefault="006C030C" w:rsidP="006C030C">
            <w:pPr>
              <w:spacing w:after="120"/>
              <w:rPr>
                <w:color w:val="0000FF"/>
                <w:sz w:val="20"/>
                <w:szCs w:val="20"/>
              </w:rPr>
            </w:pPr>
            <w:r>
              <w:rPr>
                <w:color w:val="FF0000"/>
                <w:sz w:val="20"/>
                <w:szCs w:val="20"/>
              </w:rPr>
              <w:t>2022</w:t>
            </w:r>
          </w:p>
          <w:p w14:paraId="1D31C93A" w14:textId="7200A142" w:rsidR="006C030C" w:rsidRDefault="006C030C" w:rsidP="006C030C">
            <w:pPr>
              <w:spacing w:after="120"/>
              <w:rPr>
                <w:i/>
                <w:color w:val="0000FF"/>
                <w:sz w:val="20"/>
                <w:szCs w:val="20"/>
              </w:rPr>
            </w:pPr>
          </w:p>
        </w:tc>
        <w:tc>
          <w:tcPr>
            <w:tcW w:w="3131" w:type="dxa"/>
            <w:shd w:val="clear" w:color="auto" w:fill="auto"/>
            <w:tcMar>
              <w:top w:w="15" w:type="dxa"/>
              <w:left w:w="15" w:type="dxa"/>
              <w:bottom w:w="0" w:type="dxa"/>
              <w:right w:w="15" w:type="dxa"/>
            </w:tcMar>
          </w:tcPr>
          <w:p w14:paraId="150863DF"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1A017ADB" w14:textId="7DEC13FC"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5BD16F5B" w14:textId="77777777" w:rsidR="006C030C" w:rsidRDefault="006C030C" w:rsidP="006C030C">
            <w:pPr>
              <w:spacing w:after="120"/>
              <w:rPr>
                <w:color w:val="0000FF"/>
                <w:sz w:val="20"/>
                <w:szCs w:val="20"/>
              </w:rPr>
            </w:pPr>
            <w:r>
              <w:rPr>
                <w:color w:val="0000FF"/>
                <w:sz w:val="20"/>
                <w:szCs w:val="20"/>
              </w:rPr>
              <w:t xml:space="preserve">No tradition of use of </w:t>
            </w:r>
            <w:r>
              <w:rPr>
                <w:i/>
                <w:color w:val="0000FF"/>
                <w:sz w:val="20"/>
                <w:szCs w:val="20"/>
              </w:rPr>
              <w:t xml:space="preserve">Lactococcus lactis </w:t>
            </w:r>
            <w:r>
              <w:rPr>
                <w:color w:val="0000FF"/>
                <w:sz w:val="20"/>
                <w:szCs w:val="20"/>
              </w:rPr>
              <w:t xml:space="preserve">subsp. </w:t>
            </w:r>
            <w:r>
              <w:rPr>
                <w:i/>
                <w:color w:val="0000FF"/>
                <w:sz w:val="20"/>
                <w:szCs w:val="20"/>
              </w:rPr>
              <w:t xml:space="preserve">lactis </w:t>
            </w:r>
            <w:r>
              <w:rPr>
                <w:color w:val="0000FF"/>
                <w:sz w:val="20"/>
                <w:szCs w:val="20"/>
              </w:rPr>
              <w:t>JCM 5805</w:t>
            </w:r>
            <w:r w:rsidRPr="00AC0F6C">
              <w:rPr>
                <w:color w:val="0000FF"/>
                <w:sz w:val="20"/>
                <w:szCs w:val="20"/>
              </w:rPr>
              <w:t xml:space="preserve"> (heat killed/</w:t>
            </w:r>
            <w:r>
              <w:rPr>
                <w:color w:val="0000FF"/>
                <w:sz w:val="20"/>
                <w:szCs w:val="20"/>
              </w:rPr>
              <w:t xml:space="preserve">heat </w:t>
            </w:r>
            <w:r w:rsidRPr="00AC0F6C">
              <w:rPr>
                <w:color w:val="0000FF"/>
                <w:sz w:val="20"/>
                <w:szCs w:val="20"/>
              </w:rPr>
              <w:t xml:space="preserve">inactivated) </w:t>
            </w:r>
            <w:r>
              <w:rPr>
                <w:color w:val="0000FF"/>
                <w:sz w:val="20"/>
                <w:szCs w:val="20"/>
              </w:rPr>
              <w:t xml:space="preserve">as a food ingredient in Australia and New Zealand. However, no safety concerns identified with intended use of </w:t>
            </w:r>
            <w:r>
              <w:rPr>
                <w:i/>
                <w:color w:val="0000FF"/>
                <w:sz w:val="20"/>
                <w:szCs w:val="20"/>
              </w:rPr>
              <w:t xml:space="preserve">Lactococcus lactis </w:t>
            </w:r>
            <w:r>
              <w:rPr>
                <w:color w:val="0000FF"/>
                <w:sz w:val="20"/>
                <w:szCs w:val="20"/>
              </w:rPr>
              <w:t xml:space="preserve">subsp. </w:t>
            </w:r>
            <w:r>
              <w:rPr>
                <w:i/>
                <w:color w:val="0000FF"/>
                <w:sz w:val="20"/>
                <w:szCs w:val="20"/>
              </w:rPr>
              <w:t xml:space="preserve">lactis </w:t>
            </w:r>
            <w:r>
              <w:rPr>
                <w:color w:val="0000FF"/>
                <w:sz w:val="20"/>
                <w:szCs w:val="20"/>
              </w:rPr>
              <w:t>JCM 5805 (heat inactivated)</w:t>
            </w:r>
            <w:r w:rsidRPr="00AC0F6C">
              <w:rPr>
                <w:color w:val="0000FF"/>
                <w:sz w:val="20"/>
                <w:szCs w:val="20"/>
              </w:rPr>
              <w:t xml:space="preserve"> </w:t>
            </w:r>
            <w:r>
              <w:rPr>
                <w:color w:val="0000FF"/>
                <w:sz w:val="20"/>
                <w:szCs w:val="20"/>
              </w:rPr>
              <w:t>at up to 1 x 10</w:t>
            </w:r>
            <w:r>
              <w:rPr>
                <w:color w:val="0000FF"/>
                <w:sz w:val="20"/>
                <w:szCs w:val="20"/>
                <w:vertAlign w:val="superscript"/>
              </w:rPr>
              <w:t xml:space="preserve">11 </w:t>
            </w:r>
            <w:r>
              <w:rPr>
                <w:color w:val="0000FF"/>
                <w:sz w:val="20"/>
                <w:szCs w:val="20"/>
              </w:rPr>
              <w:t>cells per day in a range of foods and beverages.</w:t>
            </w:r>
          </w:p>
          <w:p w14:paraId="45D2F3A8" w14:textId="39F54F35" w:rsidR="006C030C" w:rsidRDefault="006C030C" w:rsidP="006C030C">
            <w:pPr>
              <w:spacing w:after="120"/>
              <w:rPr>
                <w:color w:val="0000FF"/>
                <w:sz w:val="20"/>
                <w:szCs w:val="20"/>
              </w:rPr>
            </w:pPr>
            <w:r>
              <w:rPr>
                <w:color w:val="0000FF"/>
                <w:sz w:val="20"/>
                <w:szCs w:val="20"/>
              </w:rPr>
              <w:t xml:space="preserve">Note: This view relates only to the JCM 5805 strain of </w:t>
            </w:r>
            <w:r>
              <w:rPr>
                <w:i/>
                <w:color w:val="0000FF"/>
                <w:sz w:val="20"/>
                <w:szCs w:val="20"/>
              </w:rPr>
              <w:t xml:space="preserve">Lactococcus lactis </w:t>
            </w:r>
            <w:r>
              <w:rPr>
                <w:color w:val="0000FF"/>
                <w:sz w:val="20"/>
                <w:szCs w:val="20"/>
              </w:rPr>
              <w:t xml:space="preserve">subsp. </w:t>
            </w:r>
            <w:r>
              <w:rPr>
                <w:i/>
                <w:color w:val="0000FF"/>
                <w:sz w:val="20"/>
                <w:szCs w:val="20"/>
              </w:rPr>
              <w:t xml:space="preserve">lactis </w:t>
            </w:r>
            <w:r>
              <w:rPr>
                <w:color w:val="0000FF"/>
                <w:sz w:val="20"/>
                <w:szCs w:val="20"/>
              </w:rPr>
              <w:t>(heat inactivated).</w:t>
            </w:r>
          </w:p>
        </w:tc>
      </w:tr>
      <w:tr w:rsidR="006C030C" w:rsidRPr="00276B0E" w14:paraId="360B7489" w14:textId="77777777" w:rsidTr="5144182F">
        <w:trPr>
          <w:trHeight w:val="1016"/>
        </w:trPr>
        <w:tc>
          <w:tcPr>
            <w:tcW w:w="2436" w:type="dxa"/>
            <w:shd w:val="clear" w:color="auto" w:fill="auto"/>
            <w:tcMar>
              <w:top w:w="15" w:type="dxa"/>
              <w:left w:w="15" w:type="dxa"/>
              <w:bottom w:w="0" w:type="dxa"/>
              <w:right w:w="15" w:type="dxa"/>
            </w:tcMar>
          </w:tcPr>
          <w:p w14:paraId="360B7485" w14:textId="04826CC7" w:rsidR="006C030C" w:rsidRPr="00276B0E" w:rsidRDefault="006C030C" w:rsidP="006C030C">
            <w:pPr>
              <w:spacing w:after="120"/>
              <w:rPr>
                <w:sz w:val="20"/>
                <w:szCs w:val="20"/>
              </w:rPr>
            </w:pPr>
            <w:r w:rsidRPr="00276B0E">
              <w:rPr>
                <w:sz w:val="20"/>
                <w:szCs w:val="20"/>
              </w:rPr>
              <w:t>Lactoferrin (Bovine) for use in dairy products at 10-100 mg/100mL or 100 g</w:t>
            </w:r>
          </w:p>
        </w:tc>
        <w:tc>
          <w:tcPr>
            <w:tcW w:w="3131" w:type="dxa"/>
            <w:shd w:val="clear" w:color="auto" w:fill="auto"/>
            <w:tcMar>
              <w:top w:w="15" w:type="dxa"/>
              <w:left w:w="15" w:type="dxa"/>
              <w:bottom w:w="0" w:type="dxa"/>
              <w:right w:w="15" w:type="dxa"/>
            </w:tcMar>
          </w:tcPr>
          <w:p w14:paraId="360B7486"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487"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 food</w:t>
            </w:r>
          </w:p>
        </w:tc>
        <w:tc>
          <w:tcPr>
            <w:tcW w:w="3448" w:type="dxa"/>
            <w:shd w:val="clear" w:color="auto" w:fill="auto"/>
            <w:tcMar>
              <w:top w:w="15" w:type="dxa"/>
              <w:left w:w="15" w:type="dxa"/>
              <w:bottom w:w="0" w:type="dxa"/>
              <w:right w:w="15" w:type="dxa"/>
            </w:tcMar>
          </w:tcPr>
          <w:p w14:paraId="360B7488" w14:textId="7EE078AC" w:rsidR="006C030C" w:rsidRPr="00276B0E" w:rsidRDefault="006C030C" w:rsidP="006C030C">
            <w:pPr>
              <w:spacing w:after="120"/>
              <w:rPr>
                <w:sz w:val="20"/>
                <w:szCs w:val="20"/>
              </w:rPr>
            </w:pPr>
            <w:r w:rsidRPr="00276B0E">
              <w:rPr>
                <w:sz w:val="20"/>
                <w:szCs w:val="20"/>
              </w:rPr>
              <w:t xml:space="preserve">Normal constituent of bovine milk at 20-200 </w:t>
            </w:r>
            <w:proofErr w:type="spellStart"/>
            <w:r w:rsidRPr="00276B0E">
              <w:rPr>
                <w:sz w:val="20"/>
                <w:szCs w:val="20"/>
              </w:rPr>
              <w:t>μg</w:t>
            </w:r>
            <w:proofErr w:type="spellEnd"/>
            <w:r w:rsidRPr="00276B0E">
              <w:rPr>
                <w:sz w:val="20"/>
                <w:szCs w:val="20"/>
              </w:rPr>
              <w:t>/mL (2-20 mg/100 mL). Proposed use in yoghurt is within the normal range of dietary intake of lactoferrin from dairy foods in the diet. Traditional food when used in this way.</w:t>
            </w:r>
          </w:p>
        </w:tc>
      </w:tr>
      <w:tr w:rsidR="006C030C" w:rsidRPr="00276B0E" w14:paraId="360B748E" w14:textId="77777777" w:rsidTr="5144182F">
        <w:trPr>
          <w:trHeight w:val="799"/>
        </w:trPr>
        <w:tc>
          <w:tcPr>
            <w:tcW w:w="2436" w:type="dxa"/>
            <w:shd w:val="clear" w:color="auto" w:fill="auto"/>
            <w:tcMar>
              <w:top w:w="15" w:type="dxa"/>
              <w:left w:w="15" w:type="dxa"/>
              <w:bottom w:w="0" w:type="dxa"/>
              <w:right w:w="15" w:type="dxa"/>
            </w:tcMar>
          </w:tcPr>
          <w:p w14:paraId="360B748A" w14:textId="01644610" w:rsidR="006C030C" w:rsidRPr="00276B0E" w:rsidRDefault="006C030C" w:rsidP="006C030C">
            <w:pPr>
              <w:spacing w:after="120"/>
              <w:rPr>
                <w:sz w:val="20"/>
                <w:szCs w:val="20"/>
                <w:lang w:val="pt-BR"/>
              </w:rPr>
            </w:pPr>
            <w:r w:rsidRPr="00276B0E">
              <w:rPr>
                <w:sz w:val="20"/>
                <w:szCs w:val="20"/>
                <w:lang w:val="pt-BR"/>
              </w:rPr>
              <w:t>Lapacho (</w:t>
            </w:r>
            <w:r w:rsidRPr="00276B0E">
              <w:rPr>
                <w:i/>
                <w:iCs/>
                <w:sz w:val="20"/>
                <w:szCs w:val="20"/>
                <w:lang w:val="pt-BR"/>
              </w:rPr>
              <w:t>Tabebuia impetiginosa, T.avellanedae</w:t>
            </w:r>
            <w:r w:rsidRPr="00276B0E">
              <w:rPr>
                <w:sz w:val="20"/>
                <w:szCs w:val="20"/>
                <w:lang w:val="pt-BR"/>
              </w:rPr>
              <w:t>) – also known as Pau d’Arco</w:t>
            </w:r>
          </w:p>
        </w:tc>
        <w:tc>
          <w:tcPr>
            <w:tcW w:w="3131" w:type="dxa"/>
            <w:shd w:val="clear" w:color="auto" w:fill="auto"/>
            <w:tcMar>
              <w:top w:w="15" w:type="dxa"/>
              <w:left w:w="15" w:type="dxa"/>
              <w:bottom w:w="0" w:type="dxa"/>
              <w:right w:w="15" w:type="dxa"/>
            </w:tcMar>
          </w:tcPr>
          <w:p w14:paraId="360B748B"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48C"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48D" w14:textId="5F37F94F" w:rsidR="006C030C" w:rsidRPr="00276B0E" w:rsidRDefault="006C030C" w:rsidP="006C030C">
            <w:pPr>
              <w:spacing w:after="120"/>
              <w:rPr>
                <w:sz w:val="20"/>
                <w:szCs w:val="20"/>
              </w:rPr>
            </w:pPr>
            <w:r w:rsidRPr="00276B0E">
              <w:rPr>
                <w:sz w:val="20"/>
                <w:szCs w:val="20"/>
              </w:rPr>
              <w:t>Studies in rats indicate fetotoxic and embryotoxic effects of the characterising chemical constituent, lapachol. Known potential for adverse effects in humans.</w:t>
            </w:r>
          </w:p>
        </w:tc>
      </w:tr>
      <w:tr w:rsidR="006C030C" w:rsidRPr="00276B0E" w14:paraId="360B7493" w14:textId="77777777" w:rsidTr="5144182F">
        <w:trPr>
          <w:trHeight w:val="1025"/>
        </w:trPr>
        <w:tc>
          <w:tcPr>
            <w:tcW w:w="2436" w:type="dxa"/>
            <w:shd w:val="clear" w:color="auto" w:fill="auto"/>
            <w:tcMar>
              <w:top w:w="15" w:type="dxa"/>
              <w:left w:w="15" w:type="dxa"/>
              <w:bottom w:w="0" w:type="dxa"/>
              <w:right w:w="15" w:type="dxa"/>
            </w:tcMar>
          </w:tcPr>
          <w:p w14:paraId="360B748F" w14:textId="7AB3CFCE" w:rsidR="006C030C" w:rsidRPr="00276B0E" w:rsidRDefault="006C030C" w:rsidP="006C030C">
            <w:pPr>
              <w:spacing w:after="120"/>
              <w:rPr>
                <w:sz w:val="20"/>
                <w:szCs w:val="20"/>
              </w:rPr>
            </w:pPr>
            <w:r w:rsidRPr="00276B0E">
              <w:rPr>
                <w:sz w:val="20"/>
                <w:szCs w:val="20"/>
              </w:rPr>
              <w:lastRenderedPageBreak/>
              <w:t>Larch arabinogalactan (</w:t>
            </w:r>
            <w:r w:rsidRPr="00276B0E">
              <w:rPr>
                <w:i/>
                <w:iCs/>
                <w:sz w:val="20"/>
                <w:szCs w:val="20"/>
              </w:rPr>
              <w:t>Larix occidentalis</w:t>
            </w:r>
            <w:r w:rsidRPr="00276B0E">
              <w:rPr>
                <w:sz w:val="20"/>
                <w:szCs w:val="20"/>
              </w:rPr>
              <w:t>)</w:t>
            </w:r>
          </w:p>
        </w:tc>
        <w:tc>
          <w:tcPr>
            <w:tcW w:w="3131" w:type="dxa"/>
            <w:shd w:val="clear" w:color="auto" w:fill="auto"/>
            <w:tcMar>
              <w:top w:w="15" w:type="dxa"/>
              <w:left w:w="15" w:type="dxa"/>
              <w:bottom w:w="0" w:type="dxa"/>
              <w:right w:w="15" w:type="dxa"/>
            </w:tcMar>
          </w:tcPr>
          <w:p w14:paraId="360B7490"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491"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 food</w:t>
            </w:r>
          </w:p>
        </w:tc>
        <w:tc>
          <w:tcPr>
            <w:tcW w:w="3448" w:type="dxa"/>
            <w:shd w:val="clear" w:color="auto" w:fill="auto"/>
            <w:tcMar>
              <w:top w:w="15" w:type="dxa"/>
              <w:left w:w="15" w:type="dxa"/>
              <w:bottom w:w="0" w:type="dxa"/>
              <w:right w:w="15" w:type="dxa"/>
            </w:tcMar>
          </w:tcPr>
          <w:p w14:paraId="360B7492" w14:textId="68E38009" w:rsidR="006C030C" w:rsidRPr="00276B0E" w:rsidRDefault="006C030C" w:rsidP="006C030C">
            <w:pPr>
              <w:spacing w:after="120"/>
              <w:rPr>
                <w:sz w:val="20"/>
                <w:szCs w:val="20"/>
              </w:rPr>
            </w:pPr>
            <w:r w:rsidRPr="00276B0E">
              <w:rPr>
                <w:sz w:val="20"/>
                <w:szCs w:val="20"/>
              </w:rPr>
              <w:t xml:space="preserve">Arabinogalactan (larch gum, 409) is approved for use as a Schedule 2 food additive in Standard 1.3.1.  Non-traditional when used as a food ingredient. </w:t>
            </w:r>
            <w:r w:rsidRPr="00276B0E">
              <w:rPr>
                <w:color w:val="000000"/>
                <w:sz w:val="20"/>
                <w:szCs w:val="20"/>
              </w:rPr>
              <w:t xml:space="preserve">No safety concerns identified based on its history of safe use as a food additive. </w:t>
            </w:r>
          </w:p>
        </w:tc>
      </w:tr>
      <w:tr w:rsidR="006C030C" w:rsidRPr="00276B0E" w14:paraId="360B7498" w14:textId="77777777" w:rsidTr="5144182F">
        <w:trPr>
          <w:trHeight w:val="624"/>
        </w:trPr>
        <w:tc>
          <w:tcPr>
            <w:tcW w:w="2436" w:type="dxa"/>
            <w:tcMar>
              <w:top w:w="15" w:type="dxa"/>
              <w:left w:w="15" w:type="dxa"/>
              <w:bottom w:w="0" w:type="dxa"/>
              <w:right w:w="15" w:type="dxa"/>
            </w:tcMar>
          </w:tcPr>
          <w:p w14:paraId="360B7494" w14:textId="28734324" w:rsidR="006C030C" w:rsidRPr="00276B0E" w:rsidRDefault="006C030C" w:rsidP="006C030C">
            <w:pPr>
              <w:spacing w:after="120"/>
              <w:rPr>
                <w:sz w:val="20"/>
                <w:szCs w:val="20"/>
              </w:rPr>
            </w:pPr>
            <w:r w:rsidRPr="00276B0E">
              <w:rPr>
                <w:sz w:val="20"/>
                <w:szCs w:val="20"/>
              </w:rPr>
              <w:t>L-Arginine alpha-ketoglutarate</w:t>
            </w:r>
          </w:p>
        </w:tc>
        <w:tc>
          <w:tcPr>
            <w:tcW w:w="3131" w:type="dxa"/>
            <w:tcMar>
              <w:top w:w="15" w:type="dxa"/>
              <w:left w:w="15" w:type="dxa"/>
              <w:bottom w:w="0" w:type="dxa"/>
              <w:right w:w="15" w:type="dxa"/>
            </w:tcMar>
          </w:tcPr>
          <w:p w14:paraId="360B7495"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Non-</w:t>
            </w:r>
            <w:r w:rsidRPr="00276B0E">
              <w:rPr>
                <w:sz w:val="20"/>
                <w:szCs w:val="20"/>
              </w:rPr>
              <w:t>traditional food</w:t>
            </w:r>
          </w:p>
          <w:p w14:paraId="360B7496"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Novel f</w:t>
            </w:r>
            <w:r w:rsidRPr="00276B0E">
              <w:rPr>
                <w:sz w:val="20"/>
                <w:szCs w:val="20"/>
              </w:rPr>
              <w:t>ood</w:t>
            </w:r>
          </w:p>
        </w:tc>
        <w:tc>
          <w:tcPr>
            <w:tcW w:w="3448" w:type="dxa"/>
            <w:tcMar>
              <w:top w:w="15" w:type="dxa"/>
              <w:left w:w="15" w:type="dxa"/>
              <w:bottom w:w="0" w:type="dxa"/>
              <w:right w:w="15" w:type="dxa"/>
            </w:tcMar>
          </w:tcPr>
          <w:p w14:paraId="360B7497" w14:textId="797213EC" w:rsidR="006C030C" w:rsidRPr="00276B0E" w:rsidRDefault="006C030C" w:rsidP="006C030C">
            <w:pPr>
              <w:spacing w:after="120"/>
              <w:rPr>
                <w:sz w:val="20"/>
                <w:szCs w:val="20"/>
              </w:rPr>
            </w:pPr>
            <w:r w:rsidRPr="00276B0E">
              <w:rPr>
                <w:sz w:val="20"/>
                <w:szCs w:val="20"/>
              </w:rPr>
              <w:t>Safety not established for proposed pattern and level of use.</w:t>
            </w:r>
          </w:p>
        </w:tc>
      </w:tr>
      <w:tr w:rsidR="006C030C" w:rsidRPr="00276B0E" w14:paraId="360B749D" w14:textId="77777777" w:rsidTr="00411697">
        <w:trPr>
          <w:trHeight w:val="506"/>
        </w:trPr>
        <w:tc>
          <w:tcPr>
            <w:tcW w:w="2436" w:type="dxa"/>
            <w:tcBorders>
              <w:bottom w:val="single" w:sz="4" w:space="0" w:color="auto"/>
            </w:tcBorders>
            <w:tcMar>
              <w:top w:w="15" w:type="dxa"/>
              <w:left w:w="15" w:type="dxa"/>
              <w:bottom w:w="0" w:type="dxa"/>
              <w:right w:w="15" w:type="dxa"/>
            </w:tcMar>
          </w:tcPr>
          <w:p w14:paraId="360B7499" w14:textId="16489468" w:rsidR="006C030C" w:rsidRPr="00276B0E" w:rsidRDefault="006C030C" w:rsidP="006C030C">
            <w:pPr>
              <w:spacing w:after="120"/>
              <w:rPr>
                <w:sz w:val="20"/>
                <w:szCs w:val="20"/>
              </w:rPr>
            </w:pPr>
            <w:r w:rsidRPr="00276B0E">
              <w:rPr>
                <w:sz w:val="20"/>
                <w:szCs w:val="20"/>
              </w:rPr>
              <w:t>Lavender (</w:t>
            </w:r>
            <w:proofErr w:type="spellStart"/>
            <w:r w:rsidRPr="00276B0E">
              <w:rPr>
                <w:i/>
                <w:iCs/>
                <w:sz w:val="20"/>
                <w:szCs w:val="20"/>
              </w:rPr>
              <w:t>Lavendula</w:t>
            </w:r>
            <w:proofErr w:type="spellEnd"/>
            <w:r w:rsidRPr="00276B0E">
              <w:rPr>
                <w:i/>
                <w:iCs/>
                <w:sz w:val="20"/>
                <w:szCs w:val="20"/>
              </w:rPr>
              <w:t xml:space="preserve"> angustifolia</w:t>
            </w:r>
            <w:r w:rsidRPr="00276B0E">
              <w:rPr>
                <w:sz w:val="20"/>
                <w:szCs w:val="20"/>
              </w:rPr>
              <w:t>)</w:t>
            </w:r>
          </w:p>
        </w:tc>
        <w:tc>
          <w:tcPr>
            <w:tcW w:w="3131" w:type="dxa"/>
            <w:tcBorders>
              <w:bottom w:val="single" w:sz="4" w:space="0" w:color="auto"/>
            </w:tcBorders>
            <w:tcMar>
              <w:top w:w="15" w:type="dxa"/>
              <w:left w:w="15" w:type="dxa"/>
              <w:bottom w:w="0" w:type="dxa"/>
              <w:right w:w="15" w:type="dxa"/>
            </w:tcMar>
          </w:tcPr>
          <w:p w14:paraId="360B749A"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49B"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Borders>
              <w:bottom w:val="single" w:sz="4" w:space="0" w:color="auto"/>
            </w:tcBorders>
            <w:tcMar>
              <w:top w:w="15" w:type="dxa"/>
              <w:left w:w="15" w:type="dxa"/>
              <w:bottom w:w="0" w:type="dxa"/>
              <w:right w:w="15" w:type="dxa"/>
            </w:tcMar>
          </w:tcPr>
          <w:p w14:paraId="360B749C" w14:textId="5B3834A5" w:rsidR="006C030C" w:rsidRPr="00276B0E" w:rsidRDefault="006C030C" w:rsidP="006C030C">
            <w:pPr>
              <w:spacing w:after="120"/>
              <w:rPr>
                <w:sz w:val="20"/>
                <w:szCs w:val="20"/>
              </w:rPr>
            </w:pPr>
            <w:r w:rsidRPr="00276B0E">
              <w:rPr>
                <w:sz w:val="20"/>
                <w:szCs w:val="20"/>
              </w:rPr>
              <w:t>Traditional use for purpose of flavouring.  No safety concerns at proposed low level of use.</w:t>
            </w:r>
          </w:p>
        </w:tc>
      </w:tr>
      <w:tr w:rsidR="006C030C" w:rsidRPr="00CB354C" w14:paraId="2E98D416" w14:textId="77777777" w:rsidTr="00411697">
        <w:trPr>
          <w:trHeight w:val="514"/>
        </w:trPr>
        <w:tc>
          <w:tcPr>
            <w:tcW w:w="2436" w:type="dxa"/>
            <w:shd w:val="clear" w:color="auto" w:fill="auto"/>
            <w:tcMar>
              <w:top w:w="15" w:type="dxa"/>
              <w:left w:w="15" w:type="dxa"/>
              <w:bottom w:w="0" w:type="dxa"/>
              <w:right w:w="15" w:type="dxa"/>
            </w:tcMar>
          </w:tcPr>
          <w:p w14:paraId="3CEEFBBA" w14:textId="7775C34D" w:rsidR="006C030C" w:rsidRDefault="006C030C" w:rsidP="006C030C">
            <w:pPr>
              <w:spacing w:after="120"/>
              <w:rPr>
                <w:color w:val="0000FF"/>
                <w:sz w:val="20"/>
                <w:szCs w:val="20"/>
                <w:lang w:val="pt-BR"/>
              </w:rPr>
            </w:pPr>
            <w:r>
              <w:rPr>
                <w:color w:val="0000FF"/>
                <w:sz w:val="20"/>
                <w:szCs w:val="20"/>
                <w:lang w:val="pt-BR"/>
              </w:rPr>
              <w:t xml:space="preserve">Leaf protein concentrate from </w:t>
            </w:r>
            <w:r w:rsidRPr="00C57522">
              <w:rPr>
                <w:i/>
                <w:iCs/>
                <w:color w:val="0000FF"/>
                <w:sz w:val="20"/>
                <w:szCs w:val="20"/>
                <w:lang w:val="pt-BR"/>
              </w:rPr>
              <w:t>Medic</w:t>
            </w:r>
            <w:r>
              <w:rPr>
                <w:i/>
                <w:iCs/>
                <w:color w:val="0000FF"/>
                <w:sz w:val="20"/>
                <w:szCs w:val="20"/>
                <w:lang w:val="pt-BR"/>
              </w:rPr>
              <w:t>a</w:t>
            </w:r>
            <w:r w:rsidRPr="00C57522">
              <w:rPr>
                <w:i/>
                <w:iCs/>
                <w:color w:val="0000FF"/>
                <w:sz w:val="20"/>
                <w:szCs w:val="20"/>
                <w:lang w:val="pt-BR"/>
              </w:rPr>
              <w:t>go sativa</w:t>
            </w:r>
            <w:r>
              <w:rPr>
                <w:color w:val="0000FF"/>
                <w:sz w:val="20"/>
                <w:szCs w:val="20"/>
                <w:lang w:val="pt-BR"/>
              </w:rPr>
              <w:t xml:space="preserve"> (lucerne / </w:t>
            </w:r>
            <w:r w:rsidRPr="00BE75BD">
              <w:rPr>
                <w:color w:val="0000FF"/>
                <w:sz w:val="20"/>
                <w:szCs w:val="20"/>
                <w:lang w:val="pt-BR"/>
              </w:rPr>
              <w:t>alfalfa</w:t>
            </w:r>
            <w:r>
              <w:rPr>
                <w:color w:val="0000FF"/>
                <w:sz w:val="20"/>
                <w:szCs w:val="20"/>
                <w:lang w:val="pt-BR"/>
              </w:rPr>
              <w:t>)</w:t>
            </w:r>
          </w:p>
          <w:p w14:paraId="297AC2DA" w14:textId="373BF346" w:rsidR="006C030C" w:rsidRPr="00CB354C" w:rsidRDefault="006C030C" w:rsidP="006C030C">
            <w:pPr>
              <w:spacing w:after="120"/>
              <w:rPr>
                <w:color w:val="0000FF"/>
                <w:sz w:val="20"/>
                <w:szCs w:val="20"/>
              </w:rPr>
            </w:pPr>
            <w:r w:rsidRPr="00D720B8">
              <w:rPr>
                <w:color w:val="FF0000"/>
                <w:sz w:val="20"/>
                <w:szCs w:val="20"/>
              </w:rPr>
              <w:t>2023</w:t>
            </w:r>
          </w:p>
        </w:tc>
        <w:tc>
          <w:tcPr>
            <w:tcW w:w="3131" w:type="dxa"/>
            <w:shd w:val="clear" w:color="auto" w:fill="auto"/>
            <w:tcMar>
              <w:top w:w="15" w:type="dxa"/>
              <w:left w:w="15" w:type="dxa"/>
              <w:bottom w:w="0" w:type="dxa"/>
              <w:right w:w="15" w:type="dxa"/>
            </w:tcMar>
          </w:tcPr>
          <w:p w14:paraId="11F0A311"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sidRPr="00347CC7">
              <w:rPr>
                <w:color w:val="0000FF"/>
                <w:sz w:val="20"/>
                <w:szCs w:val="20"/>
              </w:rPr>
              <w:t>Non-traditional food</w:t>
            </w:r>
          </w:p>
          <w:p w14:paraId="6591E901" w14:textId="57AC8676" w:rsidR="006C030C" w:rsidRPr="00CB354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w:t>
            </w:r>
            <w:r w:rsidRPr="00347CC7">
              <w:rPr>
                <w:color w:val="0000FF"/>
                <w:sz w:val="20"/>
                <w:szCs w:val="20"/>
              </w:rPr>
              <w:t>ovel food</w:t>
            </w:r>
          </w:p>
        </w:tc>
        <w:tc>
          <w:tcPr>
            <w:tcW w:w="3448" w:type="dxa"/>
            <w:shd w:val="clear" w:color="auto" w:fill="auto"/>
            <w:tcMar>
              <w:top w:w="15" w:type="dxa"/>
              <w:left w:w="15" w:type="dxa"/>
              <w:bottom w:w="0" w:type="dxa"/>
              <w:right w:w="15" w:type="dxa"/>
            </w:tcMar>
          </w:tcPr>
          <w:p w14:paraId="10AF3B0E" w14:textId="77777777" w:rsidR="006C030C" w:rsidRDefault="006C030C" w:rsidP="006C030C">
            <w:pPr>
              <w:spacing w:after="120"/>
              <w:rPr>
                <w:color w:val="0000FF"/>
                <w:sz w:val="20"/>
                <w:szCs w:val="20"/>
              </w:rPr>
            </w:pPr>
            <w:r>
              <w:rPr>
                <w:color w:val="0000FF"/>
                <w:sz w:val="20"/>
                <w:szCs w:val="20"/>
              </w:rPr>
              <w:t>No tradition of use as food in Australia and New Zealand.</w:t>
            </w:r>
          </w:p>
          <w:p w14:paraId="2D7947ED" w14:textId="77777777" w:rsidR="006C030C" w:rsidRDefault="006C030C" w:rsidP="006C030C">
            <w:pPr>
              <w:pStyle w:val="Default"/>
              <w:rPr>
                <w:color w:val="0000FF"/>
                <w:sz w:val="20"/>
                <w:szCs w:val="20"/>
              </w:rPr>
            </w:pPr>
            <w:r>
              <w:rPr>
                <w:color w:val="0000FF"/>
                <w:sz w:val="20"/>
                <w:szCs w:val="20"/>
              </w:rPr>
              <w:t xml:space="preserve">Safety not established - requires a safety assessment of proposed patterns and levels of use before it can be sold as a food in Australia and New Zealand. </w:t>
            </w:r>
          </w:p>
          <w:p w14:paraId="29A4B3F7" w14:textId="77777777" w:rsidR="006C030C" w:rsidRPr="00CB354C" w:rsidRDefault="006C030C" w:rsidP="006C030C">
            <w:pPr>
              <w:spacing w:after="120"/>
              <w:rPr>
                <w:color w:val="0000FF"/>
                <w:sz w:val="20"/>
                <w:szCs w:val="20"/>
              </w:rPr>
            </w:pPr>
          </w:p>
        </w:tc>
      </w:tr>
      <w:tr w:rsidR="006C030C" w:rsidRPr="00CB354C" w14:paraId="360B74A2" w14:textId="77777777" w:rsidTr="5144182F">
        <w:trPr>
          <w:trHeight w:val="514"/>
        </w:trPr>
        <w:tc>
          <w:tcPr>
            <w:tcW w:w="2436" w:type="dxa"/>
            <w:shd w:val="clear" w:color="auto" w:fill="auto"/>
            <w:tcMar>
              <w:top w:w="15" w:type="dxa"/>
              <w:left w:w="15" w:type="dxa"/>
              <w:bottom w:w="0" w:type="dxa"/>
              <w:right w:w="15" w:type="dxa"/>
            </w:tcMar>
          </w:tcPr>
          <w:p w14:paraId="2648802B" w14:textId="77777777" w:rsidR="006C030C" w:rsidRDefault="006C030C" w:rsidP="006C030C">
            <w:pPr>
              <w:spacing w:after="120"/>
              <w:rPr>
                <w:color w:val="0000FF"/>
                <w:sz w:val="20"/>
                <w:szCs w:val="20"/>
              </w:rPr>
            </w:pPr>
            <w:r w:rsidRPr="00CB354C">
              <w:rPr>
                <w:color w:val="0000FF"/>
                <w:sz w:val="20"/>
                <w:szCs w:val="20"/>
              </w:rPr>
              <w:t>Lemon aspen fruit (</w:t>
            </w:r>
            <w:proofErr w:type="spellStart"/>
            <w:r w:rsidRPr="00CB354C">
              <w:rPr>
                <w:i/>
                <w:color w:val="0000FF"/>
                <w:sz w:val="20"/>
                <w:szCs w:val="20"/>
              </w:rPr>
              <w:t>Acroychia</w:t>
            </w:r>
            <w:proofErr w:type="spellEnd"/>
            <w:r w:rsidRPr="00CB354C">
              <w:rPr>
                <w:i/>
                <w:color w:val="0000FF"/>
                <w:sz w:val="20"/>
                <w:szCs w:val="20"/>
              </w:rPr>
              <w:t xml:space="preserve"> </w:t>
            </w:r>
            <w:proofErr w:type="spellStart"/>
            <w:r w:rsidRPr="00CB354C">
              <w:rPr>
                <w:i/>
                <w:color w:val="0000FF"/>
                <w:sz w:val="20"/>
                <w:szCs w:val="20"/>
              </w:rPr>
              <w:t>acidula</w:t>
            </w:r>
            <w:proofErr w:type="spellEnd"/>
            <w:r w:rsidRPr="00CB354C">
              <w:rPr>
                <w:color w:val="0000FF"/>
                <w:sz w:val="20"/>
                <w:szCs w:val="20"/>
              </w:rPr>
              <w:t>)</w:t>
            </w:r>
          </w:p>
          <w:p w14:paraId="360B749E" w14:textId="68F87E4D" w:rsidR="006C030C" w:rsidRPr="00CB354C" w:rsidRDefault="006C030C" w:rsidP="006C030C">
            <w:pPr>
              <w:spacing w:after="120"/>
              <w:rPr>
                <w:color w:val="0000FF"/>
                <w:sz w:val="20"/>
                <w:szCs w:val="20"/>
              </w:rPr>
            </w:pPr>
            <w:r w:rsidRPr="00CB4D1B">
              <w:rPr>
                <w:color w:val="FF0000"/>
                <w:sz w:val="20"/>
                <w:szCs w:val="20"/>
              </w:rPr>
              <w:t>2008</w:t>
            </w:r>
          </w:p>
        </w:tc>
        <w:tc>
          <w:tcPr>
            <w:tcW w:w="3131" w:type="dxa"/>
            <w:shd w:val="clear" w:color="auto" w:fill="auto"/>
            <w:tcMar>
              <w:top w:w="15" w:type="dxa"/>
              <w:left w:w="15" w:type="dxa"/>
              <w:bottom w:w="0" w:type="dxa"/>
              <w:right w:w="15" w:type="dxa"/>
            </w:tcMar>
          </w:tcPr>
          <w:p w14:paraId="360B749F" w14:textId="77777777" w:rsidR="006C030C" w:rsidRDefault="006C030C" w:rsidP="006C030C">
            <w:pPr>
              <w:numPr>
                <w:ilvl w:val="0"/>
                <w:numId w:val="21"/>
              </w:numPr>
              <w:tabs>
                <w:tab w:val="clear" w:pos="720"/>
                <w:tab w:val="num" w:pos="345"/>
              </w:tabs>
              <w:spacing w:after="0"/>
              <w:ind w:left="345" w:hanging="180"/>
              <w:rPr>
                <w:color w:val="0000FF"/>
                <w:sz w:val="20"/>
                <w:szCs w:val="20"/>
              </w:rPr>
            </w:pPr>
            <w:r w:rsidRPr="00CB354C">
              <w:rPr>
                <w:color w:val="0000FF"/>
                <w:sz w:val="20"/>
                <w:szCs w:val="20"/>
              </w:rPr>
              <w:t>Traditional food</w:t>
            </w:r>
          </w:p>
          <w:p w14:paraId="360B74A0" w14:textId="77777777" w:rsidR="006C030C" w:rsidRPr="00CB354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4A1" w14:textId="4099A522" w:rsidR="006C030C" w:rsidRPr="00CB354C" w:rsidRDefault="006C030C" w:rsidP="006C030C">
            <w:pPr>
              <w:spacing w:after="120"/>
              <w:rPr>
                <w:color w:val="0000FF"/>
                <w:sz w:val="20"/>
                <w:szCs w:val="20"/>
              </w:rPr>
            </w:pPr>
            <w:r w:rsidRPr="00CB354C">
              <w:rPr>
                <w:color w:val="0000FF"/>
                <w:sz w:val="20"/>
                <w:szCs w:val="20"/>
              </w:rPr>
              <w:t>Tradition of use as a food in Australia</w:t>
            </w:r>
            <w:r>
              <w:rPr>
                <w:color w:val="0000FF"/>
                <w:sz w:val="20"/>
                <w:szCs w:val="20"/>
              </w:rPr>
              <w:t>.</w:t>
            </w:r>
          </w:p>
        </w:tc>
      </w:tr>
      <w:tr w:rsidR="006C030C" w:rsidRPr="00276B0E" w14:paraId="360B74A7" w14:textId="77777777" w:rsidTr="5144182F">
        <w:trPr>
          <w:trHeight w:val="799"/>
        </w:trPr>
        <w:tc>
          <w:tcPr>
            <w:tcW w:w="2436" w:type="dxa"/>
            <w:tcBorders>
              <w:bottom w:val="single" w:sz="4" w:space="0" w:color="auto"/>
            </w:tcBorders>
            <w:shd w:val="clear" w:color="auto" w:fill="auto"/>
            <w:tcMar>
              <w:top w:w="15" w:type="dxa"/>
              <w:left w:w="15" w:type="dxa"/>
              <w:bottom w:w="0" w:type="dxa"/>
              <w:right w:w="15" w:type="dxa"/>
            </w:tcMar>
          </w:tcPr>
          <w:p w14:paraId="360B74A3" w14:textId="047611E8" w:rsidR="006C030C" w:rsidRPr="00276B0E" w:rsidRDefault="006C030C" w:rsidP="006C030C">
            <w:pPr>
              <w:spacing w:after="120"/>
              <w:rPr>
                <w:sz w:val="20"/>
                <w:szCs w:val="20"/>
              </w:rPr>
            </w:pPr>
            <w:r>
              <w:rPr>
                <w:sz w:val="20"/>
                <w:szCs w:val="20"/>
              </w:rPr>
              <w:t>Lemon m</w:t>
            </w:r>
            <w:r w:rsidRPr="00276B0E">
              <w:rPr>
                <w:sz w:val="20"/>
                <w:szCs w:val="20"/>
              </w:rPr>
              <w:t>yrtle (</w:t>
            </w:r>
            <w:proofErr w:type="spellStart"/>
            <w:r w:rsidRPr="00276B0E">
              <w:rPr>
                <w:i/>
                <w:iCs/>
                <w:sz w:val="20"/>
                <w:szCs w:val="20"/>
              </w:rPr>
              <w:t>Backhousia</w:t>
            </w:r>
            <w:proofErr w:type="spellEnd"/>
            <w:r w:rsidRPr="00276B0E">
              <w:rPr>
                <w:i/>
                <w:iCs/>
                <w:sz w:val="20"/>
                <w:szCs w:val="20"/>
              </w:rPr>
              <w:t xml:space="preserve"> citriodora</w:t>
            </w:r>
            <w:r w:rsidRPr="00276B0E">
              <w:rPr>
                <w:sz w:val="20"/>
                <w:szCs w:val="20"/>
              </w:rPr>
              <w:t xml:space="preserve">) </w:t>
            </w:r>
          </w:p>
        </w:tc>
        <w:tc>
          <w:tcPr>
            <w:tcW w:w="3131" w:type="dxa"/>
            <w:tcBorders>
              <w:bottom w:val="single" w:sz="4" w:space="0" w:color="auto"/>
            </w:tcBorders>
            <w:shd w:val="clear" w:color="auto" w:fill="auto"/>
            <w:tcMar>
              <w:top w:w="15" w:type="dxa"/>
              <w:left w:w="15" w:type="dxa"/>
              <w:bottom w:w="0" w:type="dxa"/>
              <w:right w:w="15" w:type="dxa"/>
            </w:tcMar>
          </w:tcPr>
          <w:p w14:paraId="360B74A4"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Traditional f</w:t>
            </w:r>
            <w:r w:rsidRPr="00276B0E">
              <w:rPr>
                <w:sz w:val="20"/>
                <w:szCs w:val="20"/>
              </w:rPr>
              <w:t>ood</w:t>
            </w:r>
          </w:p>
          <w:p w14:paraId="360B74A5"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Borders>
              <w:bottom w:val="single" w:sz="4" w:space="0" w:color="auto"/>
            </w:tcBorders>
            <w:shd w:val="clear" w:color="auto" w:fill="auto"/>
            <w:tcMar>
              <w:top w:w="15" w:type="dxa"/>
              <w:left w:w="15" w:type="dxa"/>
              <w:bottom w:w="0" w:type="dxa"/>
              <w:right w:w="15" w:type="dxa"/>
            </w:tcMar>
          </w:tcPr>
          <w:p w14:paraId="360B74A6" w14:textId="55D5C1BB" w:rsidR="006C030C" w:rsidRPr="00276B0E" w:rsidRDefault="006C030C" w:rsidP="006C030C">
            <w:pPr>
              <w:spacing w:after="120"/>
              <w:rPr>
                <w:sz w:val="20"/>
                <w:szCs w:val="20"/>
              </w:rPr>
            </w:pPr>
            <w:r w:rsidRPr="00276B0E">
              <w:rPr>
                <w:sz w:val="20"/>
                <w:szCs w:val="20"/>
              </w:rPr>
              <w:t>Tradition of use in a number of food applications and appears to have been available (in this context) in Australia for a number of years.</w:t>
            </w:r>
          </w:p>
        </w:tc>
      </w:tr>
      <w:tr w:rsidR="006C030C" w:rsidRPr="00BC1940" w14:paraId="360B74AD" w14:textId="77777777" w:rsidTr="5144182F">
        <w:trPr>
          <w:trHeight w:val="925"/>
        </w:trPr>
        <w:tc>
          <w:tcPr>
            <w:tcW w:w="2436" w:type="dxa"/>
            <w:tcBorders>
              <w:bottom w:val="single" w:sz="4" w:space="0" w:color="auto"/>
            </w:tcBorders>
            <w:shd w:val="clear" w:color="auto" w:fill="auto"/>
            <w:tcMar>
              <w:top w:w="15" w:type="dxa"/>
              <w:left w:w="15" w:type="dxa"/>
              <w:bottom w:w="0" w:type="dxa"/>
              <w:right w:w="15" w:type="dxa"/>
            </w:tcMar>
          </w:tcPr>
          <w:p w14:paraId="360B74A8" w14:textId="7FBECD45" w:rsidR="006C030C" w:rsidRPr="00733CEC" w:rsidRDefault="006C030C" w:rsidP="006C030C">
            <w:pPr>
              <w:spacing w:after="120"/>
              <w:rPr>
                <w:color w:val="0000FF"/>
                <w:sz w:val="20"/>
                <w:szCs w:val="20"/>
              </w:rPr>
            </w:pPr>
            <w:proofErr w:type="spellStart"/>
            <w:r w:rsidRPr="00733CEC">
              <w:rPr>
                <w:color w:val="0000FF"/>
                <w:sz w:val="20"/>
                <w:szCs w:val="20"/>
              </w:rPr>
              <w:t>Lentein</w:t>
            </w:r>
            <w:proofErr w:type="spellEnd"/>
          </w:p>
          <w:p w14:paraId="74E904BF" w14:textId="77777777" w:rsidR="006C030C" w:rsidRDefault="006C030C" w:rsidP="006C030C">
            <w:pPr>
              <w:spacing w:after="120"/>
              <w:rPr>
                <w:color w:val="0000FF"/>
                <w:sz w:val="20"/>
                <w:szCs w:val="20"/>
              </w:rPr>
            </w:pPr>
            <w:r w:rsidRPr="00733CEC">
              <w:rPr>
                <w:color w:val="0000FF"/>
                <w:sz w:val="20"/>
                <w:szCs w:val="20"/>
              </w:rPr>
              <w:t>(</w:t>
            </w:r>
            <w:proofErr w:type="spellStart"/>
            <w:r w:rsidRPr="00733CEC">
              <w:rPr>
                <w:color w:val="0000FF"/>
                <w:sz w:val="20"/>
                <w:szCs w:val="20"/>
              </w:rPr>
              <w:t>Lentein</w:t>
            </w:r>
            <w:r w:rsidRPr="00733CEC">
              <w:rPr>
                <w:color w:val="0000FF"/>
                <w:sz w:val="20"/>
                <w:szCs w:val="20"/>
                <w:vertAlign w:val="superscript"/>
              </w:rPr>
              <w:t>TM</w:t>
            </w:r>
            <w:proofErr w:type="spellEnd"/>
            <w:r w:rsidRPr="00733CEC">
              <w:rPr>
                <w:color w:val="0000FF"/>
                <w:sz w:val="20"/>
                <w:szCs w:val="20"/>
              </w:rPr>
              <w:t xml:space="preserve"> Complete) </w:t>
            </w:r>
          </w:p>
          <w:p w14:paraId="360B74A9" w14:textId="1C4408BE" w:rsidR="006C030C" w:rsidRPr="00733CEC" w:rsidRDefault="006C030C" w:rsidP="006C030C">
            <w:pPr>
              <w:spacing w:after="120"/>
              <w:rPr>
                <w:color w:val="0000FF"/>
                <w:sz w:val="20"/>
                <w:szCs w:val="20"/>
              </w:rPr>
            </w:pPr>
            <w:r w:rsidRPr="002E6930">
              <w:rPr>
                <w:color w:val="FF0000"/>
                <w:sz w:val="20"/>
                <w:szCs w:val="20"/>
              </w:rPr>
              <w:t>2017</w:t>
            </w:r>
          </w:p>
        </w:tc>
        <w:tc>
          <w:tcPr>
            <w:tcW w:w="3131" w:type="dxa"/>
            <w:tcBorders>
              <w:bottom w:val="single" w:sz="4" w:space="0" w:color="auto"/>
            </w:tcBorders>
            <w:shd w:val="clear" w:color="auto" w:fill="auto"/>
            <w:tcMar>
              <w:top w:w="15" w:type="dxa"/>
              <w:left w:w="15" w:type="dxa"/>
              <w:bottom w:w="0" w:type="dxa"/>
              <w:right w:w="15" w:type="dxa"/>
            </w:tcMar>
          </w:tcPr>
          <w:p w14:paraId="360B74AA" w14:textId="77777777" w:rsidR="006C030C" w:rsidRPr="00733CEC" w:rsidRDefault="006C030C" w:rsidP="006C030C">
            <w:pPr>
              <w:numPr>
                <w:ilvl w:val="0"/>
                <w:numId w:val="21"/>
              </w:numPr>
              <w:tabs>
                <w:tab w:val="clear" w:pos="720"/>
                <w:tab w:val="num" w:pos="345"/>
              </w:tabs>
              <w:spacing w:after="0"/>
              <w:ind w:left="345" w:hanging="180"/>
              <w:rPr>
                <w:color w:val="0000FF"/>
                <w:sz w:val="20"/>
                <w:szCs w:val="20"/>
              </w:rPr>
            </w:pPr>
            <w:r w:rsidRPr="00733CEC">
              <w:rPr>
                <w:color w:val="0000FF"/>
                <w:sz w:val="20"/>
                <w:szCs w:val="20"/>
              </w:rPr>
              <w:t>Non-traditional food</w:t>
            </w:r>
          </w:p>
          <w:p w14:paraId="360B74AB" w14:textId="77777777" w:rsidR="006C030C" w:rsidRPr="00733CEC" w:rsidRDefault="006C030C" w:rsidP="006C030C">
            <w:pPr>
              <w:numPr>
                <w:ilvl w:val="0"/>
                <w:numId w:val="21"/>
              </w:numPr>
              <w:tabs>
                <w:tab w:val="clear" w:pos="720"/>
                <w:tab w:val="num" w:pos="345"/>
              </w:tabs>
              <w:spacing w:after="0"/>
              <w:ind w:left="345" w:hanging="180"/>
              <w:rPr>
                <w:color w:val="0000FF"/>
                <w:sz w:val="20"/>
                <w:szCs w:val="20"/>
              </w:rPr>
            </w:pPr>
            <w:r w:rsidRPr="00733CEC">
              <w:rPr>
                <w:color w:val="0000FF"/>
                <w:sz w:val="20"/>
                <w:szCs w:val="20"/>
              </w:rPr>
              <w:t>Not novel food</w:t>
            </w:r>
          </w:p>
        </w:tc>
        <w:tc>
          <w:tcPr>
            <w:tcW w:w="3448" w:type="dxa"/>
            <w:tcBorders>
              <w:bottom w:val="single" w:sz="4" w:space="0" w:color="auto"/>
            </w:tcBorders>
            <w:shd w:val="clear" w:color="auto" w:fill="auto"/>
            <w:tcMar>
              <w:top w:w="15" w:type="dxa"/>
              <w:left w:w="15" w:type="dxa"/>
              <w:bottom w:w="0" w:type="dxa"/>
              <w:right w:w="15" w:type="dxa"/>
            </w:tcMar>
          </w:tcPr>
          <w:p w14:paraId="360B74AC" w14:textId="4216CCE2" w:rsidR="006C030C" w:rsidRPr="00733CEC" w:rsidRDefault="006C030C" w:rsidP="006C030C">
            <w:pPr>
              <w:spacing w:after="120"/>
              <w:rPr>
                <w:color w:val="0000FF"/>
                <w:sz w:val="20"/>
                <w:szCs w:val="20"/>
              </w:rPr>
            </w:pPr>
            <w:r w:rsidRPr="00733CEC">
              <w:rPr>
                <w:color w:val="0000FF"/>
                <w:sz w:val="20"/>
                <w:szCs w:val="20"/>
              </w:rPr>
              <w:t xml:space="preserve">No safety concerns identified at intended levels of use (as an ingredient in a variety of food products at up to 24 grams per serving). This view refers to the </w:t>
            </w:r>
            <w:r>
              <w:rPr>
                <w:color w:val="0000FF"/>
                <w:sz w:val="20"/>
                <w:szCs w:val="20"/>
              </w:rPr>
              <w:t>dried and milled powder</w:t>
            </w:r>
            <w:r w:rsidRPr="00733CEC">
              <w:rPr>
                <w:color w:val="0000FF"/>
                <w:sz w:val="20"/>
                <w:szCs w:val="20"/>
              </w:rPr>
              <w:t xml:space="preserve"> product derived from plants commonly known as duckweeds and water lentils (from the </w:t>
            </w:r>
            <w:proofErr w:type="spellStart"/>
            <w:r w:rsidRPr="00733CEC">
              <w:rPr>
                <w:i/>
                <w:color w:val="0000FF"/>
                <w:sz w:val="20"/>
                <w:szCs w:val="20"/>
              </w:rPr>
              <w:t>Lamnaceae</w:t>
            </w:r>
            <w:proofErr w:type="spellEnd"/>
            <w:r w:rsidRPr="00733CEC">
              <w:rPr>
                <w:color w:val="0000FF"/>
                <w:sz w:val="20"/>
                <w:szCs w:val="20"/>
              </w:rPr>
              <w:t xml:space="preserve"> family</w:t>
            </w:r>
            <w:r>
              <w:rPr>
                <w:color w:val="0000FF"/>
                <w:sz w:val="20"/>
                <w:szCs w:val="20"/>
              </w:rPr>
              <w:t>) that grow in water</w:t>
            </w:r>
            <w:r w:rsidRPr="00733CEC">
              <w:rPr>
                <w:color w:val="0000FF"/>
                <w:sz w:val="20"/>
                <w:szCs w:val="20"/>
              </w:rPr>
              <w:t>. Plants are grown in a controlled environment.</w:t>
            </w:r>
          </w:p>
        </w:tc>
      </w:tr>
      <w:tr w:rsidR="006C030C" w:rsidRPr="00BC1940" w14:paraId="5F829B14" w14:textId="77777777" w:rsidTr="00C5281E">
        <w:trPr>
          <w:trHeight w:val="925"/>
        </w:trPr>
        <w:tc>
          <w:tcPr>
            <w:tcW w:w="2436" w:type="dxa"/>
            <w:tcBorders>
              <w:bottom w:val="single" w:sz="4" w:space="0" w:color="auto"/>
            </w:tcBorders>
            <w:shd w:val="clear" w:color="auto" w:fill="auto"/>
            <w:tcMar>
              <w:top w:w="15" w:type="dxa"/>
              <w:left w:w="15" w:type="dxa"/>
              <w:bottom w:w="0" w:type="dxa"/>
              <w:right w:w="15" w:type="dxa"/>
            </w:tcMar>
          </w:tcPr>
          <w:p w14:paraId="5DFE9EBA" w14:textId="77777777" w:rsidR="006C030C" w:rsidRDefault="006C030C" w:rsidP="006C030C">
            <w:pPr>
              <w:spacing w:after="120"/>
              <w:rPr>
                <w:color w:val="0000FF"/>
                <w:sz w:val="20"/>
                <w:szCs w:val="20"/>
              </w:rPr>
            </w:pPr>
            <w:r w:rsidRPr="0065273A">
              <w:rPr>
                <w:i/>
                <w:color w:val="0000FF"/>
                <w:sz w:val="20"/>
                <w:szCs w:val="20"/>
              </w:rPr>
              <w:t xml:space="preserve">Leuconostoc </w:t>
            </w:r>
            <w:proofErr w:type="spellStart"/>
            <w:r w:rsidRPr="0065273A">
              <w:rPr>
                <w:i/>
                <w:color w:val="0000FF"/>
                <w:sz w:val="20"/>
                <w:szCs w:val="20"/>
              </w:rPr>
              <w:t>carnosum</w:t>
            </w:r>
            <w:proofErr w:type="spellEnd"/>
            <w:r w:rsidRPr="0065273A">
              <w:rPr>
                <w:color w:val="0000FF"/>
                <w:sz w:val="20"/>
                <w:szCs w:val="20"/>
              </w:rPr>
              <w:t xml:space="preserve"> (M-CULTURE® Safe GDS®3349®50)</w:t>
            </w:r>
          </w:p>
          <w:p w14:paraId="196B9F02" w14:textId="569CA7D3" w:rsidR="006C030C" w:rsidRPr="00733CEC" w:rsidRDefault="006C030C" w:rsidP="006C030C">
            <w:pPr>
              <w:spacing w:after="120"/>
              <w:rPr>
                <w:color w:val="0000FF"/>
                <w:sz w:val="20"/>
                <w:szCs w:val="20"/>
              </w:rPr>
            </w:pPr>
            <w:r w:rsidRPr="00E57274">
              <w:rPr>
                <w:color w:val="FF0000"/>
                <w:sz w:val="20"/>
                <w:szCs w:val="20"/>
              </w:rPr>
              <w:t>2021</w:t>
            </w:r>
          </w:p>
        </w:tc>
        <w:tc>
          <w:tcPr>
            <w:tcW w:w="3131" w:type="dxa"/>
            <w:tcBorders>
              <w:bottom w:val="single" w:sz="4" w:space="0" w:color="auto"/>
            </w:tcBorders>
            <w:shd w:val="clear" w:color="auto" w:fill="auto"/>
            <w:tcMar>
              <w:top w:w="15" w:type="dxa"/>
              <w:left w:w="15" w:type="dxa"/>
              <w:bottom w:w="0" w:type="dxa"/>
              <w:right w:w="15" w:type="dxa"/>
            </w:tcMar>
          </w:tcPr>
          <w:p w14:paraId="1ABE9C64"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50BFC9CC" w14:textId="1D8255BD" w:rsidR="006C030C" w:rsidRPr="00733CE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tcBorders>
              <w:bottom w:val="single" w:sz="4" w:space="0" w:color="auto"/>
            </w:tcBorders>
            <w:shd w:val="clear" w:color="auto" w:fill="auto"/>
            <w:tcMar>
              <w:top w:w="15" w:type="dxa"/>
              <w:left w:w="15" w:type="dxa"/>
              <w:bottom w:w="0" w:type="dxa"/>
              <w:right w:w="15" w:type="dxa"/>
            </w:tcMar>
          </w:tcPr>
          <w:p w14:paraId="5F603679" w14:textId="77777777" w:rsidR="006C030C" w:rsidRDefault="006C030C" w:rsidP="006C030C">
            <w:pPr>
              <w:spacing w:after="120"/>
              <w:rPr>
                <w:color w:val="0000FF"/>
                <w:sz w:val="20"/>
                <w:szCs w:val="20"/>
              </w:rPr>
            </w:pPr>
            <w:r>
              <w:rPr>
                <w:color w:val="0000FF"/>
                <w:sz w:val="20"/>
                <w:szCs w:val="20"/>
              </w:rPr>
              <w:t xml:space="preserve">No tradition of use of </w:t>
            </w:r>
            <w:r w:rsidRPr="0065273A">
              <w:rPr>
                <w:i/>
                <w:color w:val="0000FF"/>
                <w:sz w:val="20"/>
                <w:szCs w:val="20"/>
              </w:rPr>
              <w:t xml:space="preserve">Leuconostoc </w:t>
            </w:r>
            <w:proofErr w:type="spellStart"/>
            <w:r w:rsidRPr="0065273A">
              <w:rPr>
                <w:i/>
                <w:color w:val="0000FF"/>
                <w:sz w:val="20"/>
                <w:szCs w:val="20"/>
              </w:rPr>
              <w:t>carnosum</w:t>
            </w:r>
            <w:proofErr w:type="spellEnd"/>
            <w:r w:rsidRPr="0065273A">
              <w:rPr>
                <w:color w:val="0000FF"/>
                <w:sz w:val="20"/>
                <w:szCs w:val="20"/>
              </w:rPr>
              <w:t xml:space="preserve"> (M-CULTURE® Safe GDS®3349®50) </w:t>
            </w:r>
            <w:r>
              <w:rPr>
                <w:color w:val="0000FF"/>
                <w:sz w:val="20"/>
                <w:szCs w:val="20"/>
              </w:rPr>
              <w:t xml:space="preserve">as a food ingredient (live bacterial protective culture) in Australia and New Zealand. </w:t>
            </w:r>
          </w:p>
          <w:p w14:paraId="68AD682E" w14:textId="551591E2" w:rsidR="006C030C" w:rsidRPr="00733CEC" w:rsidRDefault="006C030C" w:rsidP="006C030C">
            <w:pPr>
              <w:spacing w:after="120"/>
              <w:rPr>
                <w:color w:val="0000FF"/>
                <w:sz w:val="20"/>
                <w:szCs w:val="20"/>
              </w:rPr>
            </w:pPr>
            <w:r>
              <w:rPr>
                <w:color w:val="0000FF"/>
                <w:sz w:val="20"/>
                <w:szCs w:val="20"/>
              </w:rPr>
              <w:t xml:space="preserve">Safety of </w:t>
            </w:r>
            <w:r w:rsidRPr="0065273A">
              <w:rPr>
                <w:i/>
                <w:color w:val="0000FF"/>
                <w:sz w:val="20"/>
                <w:szCs w:val="20"/>
              </w:rPr>
              <w:t xml:space="preserve">Leuconostoc </w:t>
            </w:r>
            <w:proofErr w:type="spellStart"/>
            <w:r w:rsidRPr="0065273A">
              <w:rPr>
                <w:i/>
                <w:color w:val="0000FF"/>
                <w:sz w:val="20"/>
                <w:szCs w:val="20"/>
              </w:rPr>
              <w:t>carnosum</w:t>
            </w:r>
            <w:proofErr w:type="spellEnd"/>
            <w:r w:rsidRPr="0065273A">
              <w:rPr>
                <w:color w:val="0000FF"/>
                <w:sz w:val="20"/>
                <w:szCs w:val="20"/>
              </w:rPr>
              <w:t xml:space="preserve"> (M-CULTURE® Safe GDS®3349®50) </w:t>
            </w:r>
            <w:r>
              <w:rPr>
                <w:color w:val="0000FF"/>
                <w:sz w:val="20"/>
                <w:szCs w:val="20"/>
              </w:rPr>
              <w:t>is not established.</w:t>
            </w:r>
          </w:p>
        </w:tc>
      </w:tr>
      <w:tr w:rsidR="001976FB" w:rsidRPr="00BC1940" w14:paraId="7A86D654" w14:textId="77777777" w:rsidTr="00C5281E">
        <w:trPr>
          <w:trHeight w:val="925"/>
        </w:trPr>
        <w:tc>
          <w:tcPr>
            <w:tcW w:w="2436" w:type="dxa"/>
            <w:tcBorders>
              <w:bottom w:val="single" w:sz="4" w:space="0" w:color="auto"/>
            </w:tcBorders>
            <w:shd w:val="clear" w:color="auto" w:fill="auto"/>
            <w:tcMar>
              <w:top w:w="15" w:type="dxa"/>
              <w:left w:w="15" w:type="dxa"/>
              <w:bottom w:w="0" w:type="dxa"/>
              <w:right w:w="15" w:type="dxa"/>
            </w:tcMar>
          </w:tcPr>
          <w:p w14:paraId="5476FC44" w14:textId="77777777" w:rsidR="001976FB" w:rsidRDefault="001976FB" w:rsidP="001976FB">
            <w:pPr>
              <w:spacing w:after="120"/>
              <w:rPr>
                <w:color w:val="0000FF"/>
                <w:sz w:val="20"/>
                <w:szCs w:val="20"/>
              </w:rPr>
            </w:pPr>
            <w:r w:rsidRPr="00E9099C">
              <w:rPr>
                <w:i/>
                <w:color w:val="0000FF"/>
                <w:sz w:val="20"/>
                <w:szCs w:val="20"/>
              </w:rPr>
              <w:t>L</w:t>
            </w:r>
            <w:r>
              <w:rPr>
                <w:i/>
                <w:color w:val="0000FF"/>
                <w:sz w:val="20"/>
                <w:szCs w:val="20"/>
              </w:rPr>
              <w:t xml:space="preserve">euconostoc mesenteroides </w:t>
            </w:r>
            <w:r>
              <w:rPr>
                <w:color w:val="0000FF"/>
                <w:sz w:val="20"/>
                <w:szCs w:val="20"/>
              </w:rPr>
              <w:t>CJLM119) as a kimchi starter culture</w:t>
            </w:r>
          </w:p>
          <w:p w14:paraId="73B8A3A7" w14:textId="77777777" w:rsidR="001976FB" w:rsidRDefault="001976FB" w:rsidP="001976FB">
            <w:pPr>
              <w:spacing w:after="120"/>
              <w:rPr>
                <w:color w:val="0000FF"/>
                <w:sz w:val="20"/>
                <w:szCs w:val="20"/>
              </w:rPr>
            </w:pPr>
            <w:r>
              <w:rPr>
                <w:color w:val="FF0000"/>
                <w:sz w:val="20"/>
                <w:szCs w:val="20"/>
              </w:rPr>
              <w:t>2023</w:t>
            </w:r>
          </w:p>
          <w:p w14:paraId="355A9E0A" w14:textId="77777777" w:rsidR="001976FB" w:rsidRPr="0065273A" w:rsidRDefault="001976FB" w:rsidP="001976FB">
            <w:pPr>
              <w:spacing w:after="120"/>
              <w:rPr>
                <w:i/>
                <w:color w:val="0000FF"/>
                <w:sz w:val="20"/>
                <w:szCs w:val="20"/>
              </w:rPr>
            </w:pPr>
          </w:p>
        </w:tc>
        <w:tc>
          <w:tcPr>
            <w:tcW w:w="3131" w:type="dxa"/>
            <w:tcBorders>
              <w:bottom w:val="single" w:sz="4" w:space="0" w:color="auto"/>
            </w:tcBorders>
            <w:shd w:val="clear" w:color="auto" w:fill="auto"/>
            <w:tcMar>
              <w:top w:w="15" w:type="dxa"/>
              <w:left w:w="15" w:type="dxa"/>
              <w:bottom w:w="0" w:type="dxa"/>
              <w:right w:w="15" w:type="dxa"/>
            </w:tcMar>
          </w:tcPr>
          <w:p w14:paraId="0D6B2D8A" w14:textId="77777777" w:rsidR="001976FB" w:rsidRPr="00347CC7" w:rsidRDefault="001976FB" w:rsidP="001976FB">
            <w:pPr>
              <w:numPr>
                <w:ilvl w:val="0"/>
                <w:numId w:val="21"/>
              </w:numPr>
              <w:tabs>
                <w:tab w:val="clear" w:pos="720"/>
                <w:tab w:val="num" w:pos="345"/>
              </w:tabs>
              <w:spacing w:after="0"/>
              <w:ind w:left="345" w:hanging="180"/>
              <w:rPr>
                <w:color w:val="0000FF"/>
                <w:sz w:val="20"/>
                <w:szCs w:val="20"/>
              </w:rPr>
            </w:pPr>
            <w:r>
              <w:rPr>
                <w:color w:val="0000FF"/>
                <w:sz w:val="20"/>
                <w:szCs w:val="20"/>
              </w:rPr>
              <w:lastRenderedPageBreak/>
              <w:t>Non-traditional food</w:t>
            </w:r>
          </w:p>
          <w:p w14:paraId="706DB02F" w14:textId="63BEC1F3" w:rsidR="001976FB" w:rsidRDefault="001976FB" w:rsidP="001976FB">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tcBorders>
              <w:bottom w:val="single" w:sz="4" w:space="0" w:color="auto"/>
            </w:tcBorders>
            <w:shd w:val="clear" w:color="auto" w:fill="auto"/>
            <w:tcMar>
              <w:top w:w="15" w:type="dxa"/>
              <w:left w:w="15" w:type="dxa"/>
              <w:bottom w:w="0" w:type="dxa"/>
              <w:right w:w="15" w:type="dxa"/>
            </w:tcMar>
          </w:tcPr>
          <w:p w14:paraId="3B0CF103" w14:textId="282377AC" w:rsidR="001976FB" w:rsidRDefault="001976FB" w:rsidP="001976FB">
            <w:pPr>
              <w:spacing w:after="120"/>
              <w:rPr>
                <w:color w:val="0000FF"/>
                <w:sz w:val="20"/>
                <w:szCs w:val="20"/>
              </w:rPr>
            </w:pPr>
            <w:r>
              <w:rPr>
                <w:color w:val="0000FF"/>
                <w:sz w:val="20"/>
                <w:szCs w:val="20"/>
              </w:rPr>
              <w:t xml:space="preserve">No tradition of use of </w:t>
            </w:r>
            <w:r w:rsidRPr="00E9099C">
              <w:rPr>
                <w:i/>
                <w:color w:val="0000FF"/>
                <w:sz w:val="20"/>
                <w:szCs w:val="20"/>
              </w:rPr>
              <w:t>L</w:t>
            </w:r>
            <w:r>
              <w:rPr>
                <w:i/>
                <w:color w:val="0000FF"/>
                <w:sz w:val="20"/>
                <w:szCs w:val="20"/>
              </w:rPr>
              <w:t xml:space="preserve">euconostoc mesenteroides </w:t>
            </w:r>
            <w:r>
              <w:rPr>
                <w:color w:val="0000FF"/>
                <w:sz w:val="20"/>
                <w:szCs w:val="20"/>
              </w:rPr>
              <w:t xml:space="preserve">CJLM119 as a food ingredient in Australia and New Zealand. However, no safety concerns identified with intended use of </w:t>
            </w:r>
            <w:r w:rsidRPr="00E9099C">
              <w:rPr>
                <w:i/>
                <w:color w:val="0000FF"/>
                <w:sz w:val="20"/>
                <w:szCs w:val="20"/>
              </w:rPr>
              <w:lastRenderedPageBreak/>
              <w:t>L</w:t>
            </w:r>
            <w:r>
              <w:rPr>
                <w:i/>
                <w:color w:val="0000FF"/>
                <w:sz w:val="20"/>
                <w:szCs w:val="20"/>
              </w:rPr>
              <w:t xml:space="preserve">euconostoc mesenteroides </w:t>
            </w:r>
            <w:r>
              <w:rPr>
                <w:color w:val="0000FF"/>
                <w:sz w:val="20"/>
                <w:szCs w:val="20"/>
              </w:rPr>
              <w:t xml:space="preserve">CJLM119 as a starter culture to make kimchi products. </w:t>
            </w:r>
          </w:p>
        </w:tc>
      </w:tr>
      <w:tr w:rsidR="006C030C" w:rsidRPr="00BC1940" w14:paraId="1D74FF11" w14:textId="77777777" w:rsidTr="5144182F">
        <w:trPr>
          <w:trHeight w:val="925"/>
        </w:trPr>
        <w:tc>
          <w:tcPr>
            <w:tcW w:w="2436" w:type="dxa"/>
            <w:shd w:val="clear" w:color="auto" w:fill="auto"/>
            <w:tcMar>
              <w:top w:w="15" w:type="dxa"/>
              <w:left w:w="15" w:type="dxa"/>
              <w:bottom w:w="0" w:type="dxa"/>
              <w:right w:w="15" w:type="dxa"/>
            </w:tcMar>
          </w:tcPr>
          <w:p w14:paraId="26BCFAAC" w14:textId="77777777" w:rsidR="006C030C" w:rsidRDefault="006C030C" w:rsidP="006C030C">
            <w:pPr>
              <w:spacing w:after="120"/>
              <w:rPr>
                <w:color w:val="0000FF"/>
                <w:sz w:val="20"/>
                <w:szCs w:val="20"/>
              </w:rPr>
            </w:pPr>
            <w:r>
              <w:rPr>
                <w:color w:val="0000FF"/>
                <w:sz w:val="20"/>
                <w:szCs w:val="20"/>
              </w:rPr>
              <w:lastRenderedPageBreak/>
              <w:t>Lion’s mane powder (</w:t>
            </w:r>
            <w:proofErr w:type="spellStart"/>
            <w:r w:rsidRPr="0098533B">
              <w:rPr>
                <w:i/>
                <w:color w:val="0000FF"/>
                <w:sz w:val="20"/>
                <w:szCs w:val="20"/>
              </w:rPr>
              <w:t>Hericium</w:t>
            </w:r>
            <w:proofErr w:type="spellEnd"/>
            <w:r w:rsidRPr="0098533B">
              <w:rPr>
                <w:i/>
                <w:color w:val="0000FF"/>
                <w:sz w:val="20"/>
                <w:szCs w:val="20"/>
              </w:rPr>
              <w:t xml:space="preserve"> </w:t>
            </w:r>
            <w:proofErr w:type="spellStart"/>
            <w:r w:rsidRPr="0098533B">
              <w:rPr>
                <w:i/>
                <w:color w:val="0000FF"/>
                <w:sz w:val="20"/>
                <w:szCs w:val="20"/>
              </w:rPr>
              <w:t>erinaceus</w:t>
            </w:r>
            <w:proofErr w:type="spellEnd"/>
            <w:r>
              <w:rPr>
                <w:color w:val="0000FF"/>
                <w:sz w:val="20"/>
                <w:szCs w:val="20"/>
              </w:rPr>
              <w:t>)</w:t>
            </w:r>
          </w:p>
          <w:p w14:paraId="3F03A532" w14:textId="77777777" w:rsidR="006C030C" w:rsidRDefault="006C030C" w:rsidP="006C030C">
            <w:pPr>
              <w:spacing w:after="120"/>
              <w:rPr>
                <w:color w:val="FF0000"/>
                <w:sz w:val="20"/>
                <w:szCs w:val="20"/>
              </w:rPr>
            </w:pPr>
            <w:r w:rsidRPr="008D27EB">
              <w:rPr>
                <w:color w:val="FF0000"/>
                <w:sz w:val="20"/>
                <w:szCs w:val="20"/>
              </w:rPr>
              <w:t>2019</w:t>
            </w:r>
          </w:p>
          <w:p w14:paraId="042C17AF" w14:textId="3182F0D5" w:rsidR="006C030C" w:rsidRPr="00733CEC" w:rsidRDefault="006C030C" w:rsidP="006C030C">
            <w:pPr>
              <w:spacing w:after="120"/>
              <w:rPr>
                <w:color w:val="0000FF"/>
                <w:sz w:val="20"/>
                <w:szCs w:val="20"/>
              </w:rPr>
            </w:pPr>
            <w:r w:rsidRPr="00E57274">
              <w:rPr>
                <w:color w:val="FF0000"/>
                <w:sz w:val="20"/>
                <w:szCs w:val="20"/>
              </w:rPr>
              <w:t>2021</w:t>
            </w:r>
            <w:r>
              <w:rPr>
                <w:rStyle w:val="FootnoteReference"/>
                <w:color w:val="FF0000"/>
                <w:sz w:val="20"/>
                <w:szCs w:val="20"/>
              </w:rPr>
              <w:footnoteReference w:id="8"/>
            </w:r>
          </w:p>
        </w:tc>
        <w:tc>
          <w:tcPr>
            <w:tcW w:w="3131" w:type="dxa"/>
            <w:shd w:val="clear" w:color="auto" w:fill="auto"/>
            <w:tcMar>
              <w:top w:w="15" w:type="dxa"/>
              <w:left w:w="15" w:type="dxa"/>
              <w:bottom w:w="0" w:type="dxa"/>
              <w:right w:w="15" w:type="dxa"/>
            </w:tcMar>
          </w:tcPr>
          <w:p w14:paraId="6016595B"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2A954761" w14:textId="546ECF0D" w:rsidR="006C030C" w:rsidRPr="00733CE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3BE00D8F" w14:textId="7306A07E" w:rsidR="006C030C" w:rsidRPr="00733CEC" w:rsidRDefault="006C030C" w:rsidP="006C030C">
            <w:pPr>
              <w:spacing w:after="120"/>
              <w:rPr>
                <w:color w:val="0000FF"/>
                <w:sz w:val="20"/>
                <w:szCs w:val="20"/>
              </w:rPr>
            </w:pPr>
            <w:r>
              <w:rPr>
                <w:color w:val="0000FF"/>
                <w:sz w:val="20"/>
                <w:szCs w:val="20"/>
              </w:rPr>
              <w:t xml:space="preserve">Non-traditional food in Australia and New Zealand. Safety not established, requires assessment before it can be sold as a food in Australia and New Zealand. Adverse effects have been reported in the scientific literature. </w:t>
            </w:r>
          </w:p>
        </w:tc>
      </w:tr>
      <w:tr w:rsidR="006C030C" w:rsidRPr="00BC1940" w14:paraId="360B74B2" w14:textId="77777777" w:rsidTr="5144182F">
        <w:trPr>
          <w:trHeight w:val="925"/>
        </w:trPr>
        <w:tc>
          <w:tcPr>
            <w:tcW w:w="2436" w:type="dxa"/>
            <w:shd w:val="clear" w:color="auto" w:fill="auto"/>
            <w:tcMar>
              <w:top w:w="15" w:type="dxa"/>
              <w:left w:w="15" w:type="dxa"/>
              <w:bottom w:w="0" w:type="dxa"/>
              <w:right w:w="15" w:type="dxa"/>
            </w:tcMar>
          </w:tcPr>
          <w:p w14:paraId="0DD2EECB" w14:textId="77777777" w:rsidR="006C030C" w:rsidRDefault="006C030C" w:rsidP="006C030C">
            <w:pPr>
              <w:spacing w:after="120"/>
              <w:rPr>
                <w:i/>
                <w:color w:val="0000FF"/>
                <w:sz w:val="20"/>
                <w:szCs w:val="20"/>
              </w:rPr>
            </w:pPr>
            <w:proofErr w:type="spellStart"/>
            <w:r w:rsidRPr="00BC1940">
              <w:rPr>
                <w:i/>
                <w:color w:val="0000FF"/>
                <w:sz w:val="20"/>
                <w:szCs w:val="20"/>
              </w:rPr>
              <w:t>Lithothamni</w:t>
            </w:r>
            <w:r>
              <w:rPr>
                <w:i/>
                <w:color w:val="0000FF"/>
                <w:sz w:val="20"/>
                <w:szCs w:val="20"/>
              </w:rPr>
              <w:t>o</w:t>
            </w:r>
            <w:r w:rsidRPr="00BC1940">
              <w:rPr>
                <w:i/>
                <w:color w:val="0000FF"/>
                <w:sz w:val="20"/>
                <w:szCs w:val="20"/>
              </w:rPr>
              <w:t>m</w:t>
            </w:r>
            <w:proofErr w:type="spellEnd"/>
            <w:r w:rsidRPr="00BC1940">
              <w:rPr>
                <w:i/>
                <w:color w:val="0000FF"/>
                <w:sz w:val="20"/>
                <w:szCs w:val="20"/>
              </w:rPr>
              <w:t xml:space="preserve"> </w:t>
            </w:r>
            <w:proofErr w:type="spellStart"/>
            <w:r w:rsidRPr="00BC1940">
              <w:rPr>
                <w:i/>
                <w:color w:val="0000FF"/>
                <w:sz w:val="20"/>
                <w:szCs w:val="20"/>
              </w:rPr>
              <w:t>calcareum</w:t>
            </w:r>
            <w:proofErr w:type="spellEnd"/>
            <w:r w:rsidRPr="00BC1940">
              <w:rPr>
                <w:color w:val="0000FF"/>
                <w:sz w:val="20"/>
                <w:szCs w:val="20"/>
              </w:rPr>
              <w:t xml:space="preserve"> (also known as </w:t>
            </w:r>
            <w:proofErr w:type="spellStart"/>
            <w:r w:rsidRPr="00BC1940">
              <w:rPr>
                <w:i/>
                <w:color w:val="0000FF"/>
                <w:sz w:val="20"/>
                <w:szCs w:val="20"/>
              </w:rPr>
              <w:t>Phymatolithon</w:t>
            </w:r>
            <w:proofErr w:type="spellEnd"/>
            <w:r w:rsidRPr="00BC1940">
              <w:rPr>
                <w:i/>
                <w:color w:val="0000FF"/>
                <w:sz w:val="20"/>
                <w:szCs w:val="20"/>
              </w:rPr>
              <w:t xml:space="preserve"> </w:t>
            </w:r>
            <w:proofErr w:type="spellStart"/>
            <w:r w:rsidRPr="00BC1940">
              <w:rPr>
                <w:i/>
                <w:color w:val="0000FF"/>
                <w:sz w:val="20"/>
                <w:szCs w:val="20"/>
              </w:rPr>
              <w:t>calcareum</w:t>
            </w:r>
            <w:proofErr w:type="spellEnd"/>
            <w:r w:rsidRPr="00BC1940">
              <w:rPr>
                <w:i/>
                <w:color w:val="0000FF"/>
                <w:sz w:val="20"/>
                <w:szCs w:val="20"/>
              </w:rPr>
              <w:t xml:space="preserve"> </w:t>
            </w:r>
            <w:r w:rsidRPr="00BC1940">
              <w:rPr>
                <w:color w:val="0000FF"/>
                <w:sz w:val="20"/>
                <w:szCs w:val="20"/>
              </w:rPr>
              <w:t>or red seaweed</w:t>
            </w:r>
            <w:r w:rsidRPr="00BC1940">
              <w:rPr>
                <w:i/>
                <w:color w:val="0000FF"/>
                <w:sz w:val="20"/>
                <w:szCs w:val="20"/>
              </w:rPr>
              <w:t>)</w:t>
            </w:r>
          </w:p>
          <w:p w14:paraId="360B74AE" w14:textId="175A043D" w:rsidR="006C030C" w:rsidRPr="00BC1940" w:rsidRDefault="006C030C" w:rsidP="006C030C">
            <w:pPr>
              <w:spacing w:after="120"/>
              <w:rPr>
                <w:color w:val="0000FF"/>
                <w:sz w:val="20"/>
                <w:szCs w:val="20"/>
              </w:rPr>
            </w:pPr>
            <w:r w:rsidRPr="00E57274">
              <w:rPr>
                <w:color w:val="FF0000"/>
                <w:sz w:val="20"/>
                <w:szCs w:val="20"/>
              </w:rPr>
              <w:t>2009</w:t>
            </w:r>
          </w:p>
        </w:tc>
        <w:tc>
          <w:tcPr>
            <w:tcW w:w="3131" w:type="dxa"/>
            <w:shd w:val="clear" w:color="auto" w:fill="auto"/>
            <w:tcMar>
              <w:top w:w="15" w:type="dxa"/>
              <w:left w:w="15" w:type="dxa"/>
              <w:bottom w:w="0" w:type="dxa"/>
              <w:right w:w="15" w:type="dxa"/>
            </w:tcMar>
          </w:tcPr>
          <w:p w14:paraId="360B74AF" w14:textId="77777777" w:rsidR="006C030C" w:rsidRPr="00BC1940" w:rsidRDefault="006C030C" w:rsidP="006C030C">
            <w:pPr>
              <w:numPr>
                <w:ilvl w:val="0"/>
                <w:numId w:val="21"/>
              </w:numPr>
              <w:tabs>
                <w:tab w:val="clear" w:pos="720"/>
                <w:tab w:val="num" w:pos="345"/>
              </w:tabs>
              <w:spacing w:after="0"/>
              <w:ind w:left="345" w:hanging="180"/>
              <w:rPr>
                <w:color w:val="0000FF"/>
                <w:sz w:val="20"/>
                <w:szCs w:val="20"/>
              </w:rPr>
            </w:pPr>
            <w:r w:rsidRPr="00BC1940">
              <w:rPr>
                <w:color w:val="0000FF"/>
                <w:sz w:val="20"/>
                <w:szCs w:val="20"/>
              </w:rPr>
              <w:t>Non-traditional food</w:t>
            </w:r>
          </w:p>
          <w:p w14:paraId="360B74B0" w14:textId="77777777" w:rsidR="006C030C" w:rsidRPr="00BC1940" w:rsidRDefault="006C030C" w:rsidP="006C030C">
            <w:pPr>
              <w:numPr>
                <w:ilvl w:val="0"/>
                <w:numId w:val="21"/>
              </w:numPr>
              <w:tabs>
                <w:tab w:val="clear" w:pos="720"/>
                <w:tab w:val="num" w:pos="345"/>
              </w:tabs>
              <w:spacing w:after="0"/>
              <w:ind w:left="345" w:hanging="180"/>
              <w:rPr>
                <w:color w:val="0000FF"/>
                <w:sz w:val="20"/>
                <w:szCs w:val="20"/>
              </w:rPr>
            </w:pPr>
            <w:r w:rsidRPr="00BC1940">
              <w:rPr>
                <w:color w:val="0000FF"/>
                <w:sz w:val="20"/>
                <w:szCs w:val="20"/>
              </w:rPr>
              <w:t>Not novel food</w:t>
            </w:r>
          </w:p>
        </w:tc>
        <w:tc>
          <w:tcPr>
            <w:tcW w:w="3448" w:type="dxa"/>
            <w:shd w:val="clear" w:color="auto" w:fill="auto"/>
            <w:tcMar>
              <w:top w:w="15" w:type="dxa"/>
              <w:left w:w="15" w:type="dxa"/>
              <w:bottom w:w="0" w:type="dxa"/>
              <w:right w:w="15" w:type="dxa"/>
            </w:tcMar>
          </w:tcPr>
          <w:p w14:paraId="12CEA0EB" w14:textId="77777777" w:rsidR="006C030C" w:rsidRDefault="006C030C" w:rsidP="006C030C">
            <w:pPr>
              <w:spacing w:after="120"/>
              <w:rPr>
                <w:color w:val="0000FF"/>
                <w:sz w:val="20"/>
                <w:szCs w:val="20"/>
              </w:rPr>
            </w:pPr>
            <w:r w:rsidRPr="00BC1940">
              <w:rPr>
                <w:color w:val="0000FF"/>
                <w:sz w:val="20"/>
                <w:szCs w:val="20"/>
              </w:rPr>
              <w:t>No safety concerns identified.</w:t>
            </w:r>
          </w:p>
          <w:p w14:paraId="360B74B1" w14:textId="13BD7D01" w:rsidR="006C030C" w:rsidRPr="00BC1940" w:rsidRDefault="006C030C" w:rsidP="006C030C">
            <w:pPr>
              <w:spacing w:after="120"/>
              <w:rPr>
                <w:color w:val="0000FF"/>
                <w:sz w:val="20"/>
                <w:szCs w:val="20"/>
              </w:rPr>
            </w:pPr>
            <w:r w:rsidRPr="008C6CD4">
              <w:rPr>
                <w:color w:val="0000FF"/>
                <w:sz w:val="20"/>
                <w:szCs w:val="20"/>
              </w:rPr>
              <w:t>This view relates to 1.7 g of the powdered seaweed per serve, with up to two servers per day.</w:t>
            </w:r>
            <w:r>
              <w:rPr>
                <w:rStyle w:val="FootnoteReference"/>
                <w:color w:val="0000FF"/>
                <w:sz w:val="20"/>
                <w:szCs w:val="20"/>
              </w:rPr>
              <w:footnoteReference w:id="9"/>
            </w:r>
          </w:p>
        </w:tc>
      </w:tr>
      <w:tr w:rsidR="006C030C" w:rsidRPr="00276B0E" w14:paraId="360B74B7" w14:textId="77777777" w:rsidTr="5144182F">
        <w:trPr>
          <w:trHeight w:val="1322"/>
        </w:trPr>
        <w:tc>
          <w:tcPr>
            <w:tcW w:w="2436" w:type="dxa"/>
            <w:tcMar>
              <w:top w:w="15" w:type="dxa"/>
              <w:left w:w="15" w:type="dxa"/>
              <w:bottom w:w="0" w:type="dxa"/>
              <w:right w:w="15" w:type="dxa"/>
            </w:tcMar>
          </w:tcPr>
          <w:p w14:paraId="360B74B3" w14:textId="36DDFCFC" w:rsidR="006C030C" w:rsidRPr="00276B0E" w:rsidRDefault="006C030C" w:rsidP="006C030C">
            <w:pPr>
              <w:spacing w:after="120"/>
              <w:rPr>
                <w:sz w:val="20"/>
                <w:szCs w:val="20"/>
              </w:rPr>
            </w:pPr>
            <w:r w:rsidRPr="00276B0E">
              <w:rPr>
                <w:sz w:val="20"/>
                <w:szCs w:val="20"/>
              </w:rPr>
              <w:t>Long neck turtle (</w:t>
            </w:r>
            <w:proofErr w:type="spellStart"/>
            <w:r w:rsidRPr="00276B0E">
              <w:rPr>
                <w:i/>
                <w:iCs/>
                <w:sz w:val="20"/>
                <w:szCs w:val="20"/>
              </w:rPr>
              <w:t>Chelodina</w:t>
            </w:r>
            <w:proofErr w:type="spellEnd"/>
            <w:r w:rsidRPr="00276B0E">
              <w:rPr>
                <w:i/>
                <w:iCs/>
                <w:sz w:val="20"/>
                <w:szCs w:val="20"/>
              </w:rPr>
              <w:t xml:space="preserve"> </w:t>
            </w:r>
            <w:proofErr w:type="spellStart"/>
            <w:r w:rsidRPr="00276B0E">
              <w:rPr>
                <w:i/>
                <w:iCs/>
                <w:sz w:val="20"/>
                <w:szCs w:val="20"/>
              </w:rPr>
              <w:t>longicollis</w:t>
            </w:r>
            <w:proofErr w:type="spellEnd"/>
            <w:r w:rsidRPr="00276B0E">
              <w:rPr>
                <w:sz w:val="20"/>
                <w:szCs w:val="20"/>
              </w:rPr>
              <w:t>)</w:t>
            </w:r>
          </w:p>
        </w:tc>
        <w:tc>
          <w:tcPr>
            <w:tcW w:w="3131" w:type="dxa"/>
            <w:tcMar>
              <w:top w:w="15" w:type="dxa"/>
              <w:left w:w="15" w:type="dxa"/>
              <w:bottom w:w="0" w:type="dxa"/>
              <w:right w:w="15" w:type="dxa"/>
            </w:tcMar>
          </w:tcPr>
          <w:p w14:paraId="360B74B4"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4B5"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4B6" w14:textId="294E2B40" w:rsidR="006C030C" w:rsidRPr="00276B0E" w:rsidRDefault="006C030C" w:rsidP="006C030C">
            <w:pPr>
              <w:spacing w:after="120"/>
              <w:rPr>
                <w:sz w:val="20"/>
                <w:szCs w:val="20"/>
              </w:rPr>
            </w:pPr>
            <w:r w:rsidRPr="00276B0E">
              <w:rPr>
                <w:sz w:val="20"/>
                <w:szCs w:val="20"/>
              </w:rPr>
              <w:t xml:space="preserve">Limited history of use in population sub-groups with safety concerns identified based on this use. The sale of the meat of long-neck turtles is not covered by the Code and would require permission for human consumption under State or Territory law. </w:t>
            </w:r>
          </w:p>
        </w:tc>
      </w:tr>
      <w:tr w:rsidR="006C030C" w:rsidRPr="00276B0E" w14:paraId="360B74BB" w14:textId="77777777" w:rsidTr="5144182F">
        <w:trPr>
          <w:trHeight w:val="799"/>
        </w:trPr>
        <w:tc>
          <w:tcPr>
            <w:tcW w:w="2436" w:type="dxa"/>
            <w:tcMar>
              <w:top w:w="15" w:type="dxa"/>
              <w:left w:w="15" w:type="dxa"/>
              <w:bottom w:w="0" w:type="dxa"/>
              <w:right w:w="15" w:type="dxa"/>
            </w:tcMar>
          </w:tcPr>
          <w:p w14:paraId="360B74B8" w14:textId="12282633" w:rsidR="006C030C" w:rsidRPr="003A22E5" w:rsidRDefault="006C030C" w:rsidP="006C030C">
            <w:pPr>
              <w:spacing w:after="120"/>
              <w:rPr>
                <w:sz w:val="20"/>
                <w:szCs w:val="20"/>
              </w:rPr>
            </w:pPr>
            <w:r w:rsidRPr="003A22E5">
              <w:rPr>
                <w:sz w:val="20"/>
                <w:szCs w:val="20"/>
              </w:rPr>
              <w:t xml:space="preserve">Luo </w:t>
            </w:r>
            <w:proofErr w:type="spellStart"/>
            <w:r w:rsidRPr="003A22E5">
              <w:rPr>
                <w:sz w:val="20"/>
                <w:szCs w:val="20"/>
              </w:rPr>
              <w:t>han</w:t>
            </w:r>
            <w:proofErr w:type="spellEnd"/>
            <w:r w:rsidRPr="003A22E5">
              <w:rPr>
                <w:sz w:val="20"/>
                <w:szCs w:val="20"/>
              </w:rPr>
              <w:t xml:space="preserve"> </w:t>
            </w:r>
            <w:proofErr w:type="spellStart"/>
            <w:r w:rsidRPr="003A22E5">
              <w:rPr>
                <w:sz w:val="20"/>
                <w:szCs w:val="20"/>
              </w:rPr>
              <w:t>guo</w:t>
            </w:r>
            <w:proofErr w:type="spellEnd"/>
            <w:r w:rsidRPr="003A22E5">
              <w:rPr>
                <w:sz w:val="20"/>
                <w:szCs w:val="20"/>
              </w:rPr>
              <w:t xml:space="preserve"> extract (</w:t>
            </w:r>
            <w:proofErr w:type="spellStart"/>
            <w:r w:rsidRPr="003A22E5">
              <w:rPr>
                <w:i/>
                <w:iCs/>
                <w:sz w:val="20"/>
                <w:szCs w:val="20"/>
              </w:rPr>
              <w:t>Siraitia</w:t>
            </w:r>
            <w:proofErr w:type="spellEnd"/>
            <w:r w:rsidRPr="003A22E5">
              <w:rPr>
                <w:i/>
                <w:iCs/>
                <w:sz w:val="20"/>
                <w:szCs w:val="20"/>
              </w:rPr>
              <w:t xml:space="preserve"> </w:t>
            </w:r>
            <w:proofErr w:type="spellStart"/>
            <w:r w:rsidRPr="003A22E5">
              <w:rPr>
                <w:i/>
                <w:iCs/>
                <w:sz w:val="20"/>
                <w:szCs w:val="20"/>
              </w:rPr>
              <w:t>grosvenorii</w:t>
            </w:r>
            <w:proofErr w:type="spellEnd"/>
            <w:r w:rsidRPr="003A22E5">
              <w:rPr>
                <w:sz w:val="20"/>
                <w:szCs w:val="20"/>
              </w:rPr>
              <w:t>, otherwise known as Momordica P.E.)</w:t>
            </w:r>
          </w:p>
        </w:tc>
        <w:tc>
          <w:tcPr>
            <w:tcW w:w="3131" w:type="dxa"/>
            <w:tcMar>
              <w:top w:w="15" w:type="dxa"/>
              <w:left w:w="15" w:type="dxa"/>
              <w:bottom w:w="0" w:type="dxa"/>
              <w:right w:w="15" w:type="dxa"/>
            </w:tcMar>
          </w:tcPr>
          <w:p w14:paraId="360B74B9" w14:textId="77777777" w:rsidR="006C030C" w:rsidRPr="003A22E5" w:rsidRDefault="006C030C" w:rsidP="006C030C">
            <w:pPr>
              <w:numPr>
                <w:ilvl w:val="0"/>
                <w:numId w:val="21"/>
              </w:numPr>
              <w:tabs>
                <w:tab w:val="clear" w:pos="720"/>
                <w:tab w:val="num" w:pos="345"/>
              </w:tabs>
              <w:spacing w:after="0"/>
              <w:ind w:left="345" w:hanging="180"/>
              <w:rPr>
                <w:sz w:val="20"/>
                <w:szCs w:val="20"/>
              </w:rPr>
            </w:pPr>
            <w:r w:rsidRPr="003A22E5">
              <w:rPr>
                <w:sz w:val="20"/>
                <w:szCs w:val="20"/>
              </w:rPr>
              <w:t>Regulate as a food additive (intense sweetener)</w:t>
            </w:r>
          </w:p>
        </w:tc>
        <w:tc>
          <w:tcPr>
            <w:tcW w:w="3448" w:type="dxa"/>
            <w:tcMar>
              <w:top w:w="15" w:type="dxa"/>
              <w:left w:w="15" w:type="dxa"/>
              <w:bottom w:w="0" w:type="dxa"/>
              <w:right w:w="15" w:type="dxa"/>
            </w:tcMar>
          </w:tcPr>
          <w:p w14:paraId="360B74BA" w14:textId="41591930" w:rsidR="006C030C" w:rsidRPr="00324F96" w:rsidRDefault="006C030C" w:rsidP="006C030C">
            <w:pPr>
              <w:spacing w:after="120"/>
              <w:rPr>
                <w:sz w:val="20"/>
                <w:szCs w:val="20"/>
              </w:rPr>
            </w:pPr>
            <w:r w:rsidRPr="00276B0E">
              <w:rPr>
                <w:sz w:val="20"/>
                <w:szCs w:val="20"/>
              </w:rPr>
              <w:t xml:space="preserve">Extract contains a high level of </w:t>
            </w:r>
            <w:proofErr w:type="spellStart"/>
            <w:r w:rsidRPr="00276B0E">
              <w:rPr>
                <w:sz w:val="20"/>
                <w:szCs w:val="20"/>
              </w:rPr>
              <w:t>mogroside</w:t>
            </w:r>
            <w:proofErr w:type="spellEnd"/>
            <w:r w:rsidRPr="00276B0E">
              <w:rPr>
                <w:sz w:val="20"/>
                <w:szCs w:val="20"/>
              </w:rPr>
              <w:t>, an intense sweetener. No Application for approval of extract as an intense sweetener received.</w:t>
            </w:r>
          </w:p>
        </w:tc>
      </w:tr>
      <w:tr w:rsidR="006C030C" w:rsidRPr="00276B0E" w14:paraId="360B74C0" w14:textId="77777777" w:rsidTr="5144182F">
        <w:trPr>
          <w:trHeight w:val="672"/>
        </w:trPr>
        <w:tc>
          <w:tcPr>
            <w:tcW w:w="2436" w:type="dxa"/>
            <w:shd w:val="clear" w:color="auto" w:fill="auto"/>
            <w:tcMar>
              <w:top w:w="15" w:type="dxa"/>
              <w:left w:w="15" w:type="dxa"/>
              <w:bottom w:w="0" w:type="dxa"/>
              <w:right w:w="15" w:type="dxa"/>
            </w:tcMar>
          </w:tcPr>
          <w:p w14:paraId="360B74BC" w14:textId="54AE64AD" w:rsidR="006C030C" w:rsidRDefault="006C030C" w:rsidP="006C030C">
            <w:pPr>
              <w:spacing w:after="120"/>
              <w:rPr>
                <w:sz w:val="20"/>
                <w:szCs w:val="20"/>
              </w:rPr>
            </w:pPr>
            <w:r w:rsidRPr="003A22E5">
              <w:rPr>
                <w:sz w:val="20"/>
                <w:szCs w:val="20"/>
              </w:rPr>
              <w:t xml:space="preserve">Luo </w:t>
            </w:r>
            <w:proofErr w:type="spellStart"/>
            <w:r w:rsidRPr="003A22E5">
              <w:rPr>
                <w:sz w:val="20"/>
                <w:szCs w:val="20"/>
              </w:rPr>
              <w:t>han</w:t>
            </w:r>
            <w:proofErr w:type="spellEnd"/>
            <w:r w:rsidRPr="003A22E5">
              <w:rPr>
                <w:sz w:val="20"/>
                <w:szCs w:val="20"/>
              </w:rPr>
              <w:t xml:space="preserve"> </w:t>
            </w:r>
            <w:proofErr w:type="spellStart"/>
            <w:r w:rsidRPr="003A22E5">
              <w:rPr>
                <w:sz w:val="20"/>
                <w:szCs w:val="20"/>
              </w:rPr>
              <w:t>guo</w:t>
            </w:r>
            <w:proofErr w:type="spellEnd"/>
            <w:r w:rsidRPr="003A22E5">
              <w:rPr>
                <w:sz w:val="20"/>
                <w:szCs w:val="20"/>
              </w:rPr>
              <w:t xml:space="preserve"> fruit juice </w:t>
            </w:r>
            <w:r>
              <w:rPr>
                <w:sz w:val="20"/>
                <w:szCs w:val="20"/>
              </w:rPr>
              <w:t xml:space="preserve">extract </w:t>
            </w:r>
            <w:r w:rsidRPr="003A22E5">
              <w:rPr>
                <w:sz w:val="20"/>
                <w:szCs w:val="20"/>
              </w:rPr>
              <w:t>concentrate (</w:t>
            </w:r>
            <w:proofErr w:type="spellStart"/>
            <w:r w:rsidRPr="003A22E5">
              <w:rPr>
                <w:sz w:val="20"/>
                <w:szCs w:val="20"/>
              </w:rPr>
              <w:t>PureLo</w:t>
            </w:r>
            <w:proofErr w:type="spellEnd"/>
            <w:r w:rsidRPr="003A22E5">
              <w:rPr>
                <w:sz w:val="20"/>
                <w:szCs w:val="20"/>
              </w:rPr>
              <w:t>™)</w:t>
            </w:r>
          </w:p>
          <w:p w14:paraId="360B74BD" w14:textId="77777777" w:rsidR="006C030C" w:rsidRPr="00F16D85" w:rsidRDefault="006C030C" w:rsidP="006C030C">
            <w:pPr>
              <w:spacing w:after="120"/>
              <w:rPr>
                <w:sz w:val="18"/>
                <w:szCs w:val="18"/>
              </w:rPr>
            </w:pPr>
            <w:r w:rsidRPr="00F16D85">
              <w:rPr>
                <w:sz w:val="18"/>
                <w:szCs w:val="18"/>
              </w:rPr>
              <w:t>Note: this view was previously termed a ‘concentrate’.  Upon further consideration, it is more appropriate to refer to this product as an extract.</w:t>
            </w:r>
          </w:p>
        </w:tc>
        <w:tc>
          <w:tcPr>
            <w:tcW w:w="3131" w:type="dxa"/>
            <w:shd w:val="clear" w:color="auto" w:fill="auto"/>
            <w:tcMar>
              <w:top w:w="15" w:type="dxa"/>
              <w:left w:w="15" w:type="dxa"/>
              <w:bottom w:w="0" w:type="dxa"/>
              <w:right w:w="15" w:type="dxa"/>
            </w:tcMar>
          </w:tcPr>
          <w:p w14:paraId="360B74BE" w14:textId="77777777" w:rsidR="006C030C" w:rsidRPr="003A22E5" w:rsidRDefault="006C030C" w:rsidP="006C030C">
            <w:pPr>
              <w:numPr>
                <w:ilvl w:val="0"/>
                <w:numId w:val="21"/>
              </w:numPr>
              <w:tabs>
                <w:tab w:val="clear" w:pos="720"/>
                <w:tab w:val="num" w:pos="345"/>
              </w:tabs>
              <w:spacing w:after="0"/>
              <w:ind w:left="345" w:hanging="180"/>
              <w:rPr>
                <w:sz w:val="20"/>
                <w:szCs w:val="20"/>
              </w:rPr>
            </w:pPr>
            <w:r w:rsidRPr="003A22E5">
              <w:rPr>
                <w:sz w:val="20"/>
                <w:szCs w:val="20"/>
              </w:rPr>
              <w:t>Regulate as a food additive (intense sweetener)</w:t>
            </w:r>
          </w:p>
        </w:tc>
        <w:tc>
          <w:tcPr>
            <w:tcW w:w="3448" w:type="dxa"/>
            <w:shd w:val="clear" w:color="auto" w:fill="auto"/>
            <w:tcMar>
              <w:top w:w="15" w:type="dxa"/>
              <w:left w:w="15" w:type="dxa"/>
              <w:bottom w:w="0" w:type="dxa"/>
              <w:right w:w="15" w:type="dxa"/>
            </w:tcMar>
          </w:tcPr>
          <w:p w14:paraId="360B74BF" w14:textId="3E1F5FE3" w:rsidR="006C030C" w:rsidRPr="00276B0E" w:rsidRDefault="006C030C" w:rsidP="006C030C">
            <w:pPr>
              <w:spacing w:after="120"/>
              <w:rPr>
                <w:sz w:val="20"/>
                <w:szCs w:val="20"/>
              </w:rPr>
            </w:pPr>
            <w:r>
              <w:rPr>
                <w:sz w:val="20"/>
                <w:szCs w:val="20"/>
              </w:rPr>
              <w:t xml:space="preserve">No </w:t>
            </w:r>
            <w:r w:rsidRPr="00276B0E">
              <w:rPr>
                <w:sz w:val="20"/>
                <w:szCs w:val="20"/>
              </w:rPr>
              <w:t xml:space="preserve">application for approval of </w:t>
            </w:r>
            <w:r>
              <w:rPr>
                <w:sz w:val="20"/>
                <w:szCs w:val="20"/>
              </w:rPr>
              <w:t xml:space="preserve">extract </w:t>
            </w:r>
            <w:r w:rsidRPr="00276B0E">
              <w:rPr>
                <w:sz w:val="20"/>
                <w:szCs w:val="20"/>
              </w:rPr>
              <w:t xml:space="preserve">concentrate as an intense sweetener. Permission required for approval of concentrate as an intense sweetener since it contains a high level of </w:t>
            </w:r>
            <w:proofErr w:type="spellStart"/>
            <w:r w:rsidRPr="00276B0E">
              <w:rPr>
                <w:sz w:val="20"/>
                <w:szCs w:val="20"/>
              </w:rPr>
              <w:t>mogroside</w:t>
            </w:r>
            <w:proofErr w:type="spellEnd"/>
            <w:r w:rsidRPr="00276B0E">
              <w:rPr>
                <w:sz w:val="20"/>
                <w:szCs w:val="20"/>
              </w:rPr>
              <w:t xml:space="preserve"> and proposed use is as sweetener, including a table-top sweetener.</w:t>
            </w:r>
          </w:p>
        </w:tc>
      </w:tr>
      <w:tr w:rsidR="006C030C" w:rsidRPr="00276B0E" w14:paraId="360B74C6" w14:textId="77777777" w:rsidTr="5144182F">
        <w:trPr>
          <w:trHeight w:val="672"/>
        </w:trPr>
        <w:tc>
          <w:tcPr>
            <w:tcW w:w="2436" w:type="dxa"/>
            <w:shd w:val="clear" w:color="auto" w:fill="FFFFFF" w:themeFill="background1"/>
            <w:tcMar>
              <w:top w:w="15" w:type="dxa"/>
              <w:left w:w="15" w:type="dxa"/>
              <w:bottom w:w="0" w:type="dxa"/>
              <w:right w:w="15" w:type="dxa"/>
            </w:tcMar>
          </w:tcPr>
          <w:p w14:paraId="0A529692" w14:textId="77777777" w:rsidR="006C030C" w:rsidRDefault="006C030C" w:rsidP="006C030C">
            <w:pPr>
              <w:spacing w:after="120"/>
              <w:rPr>
                <w:color w:val="0000FF"/>
                <w:sz w:val="20"/>
                <w:szCs w:val="20"/>
              </w:rPr>
            </w:pPr>
            <w:r w:rsidRPr="00DE5AF3">
              <w:rPr>
                <w:color w:val="0000FF"/>
                <w:sz w:val="20"/>
                <w:szCs w:val="20"/>
              </w:rPr>
              <w:t xml:space="preserve">Luo </w:t>
            </w:r>
            <w:proofErr w:type="spellStart"/>
            <w:r w:rsidRPr="00DE5AF3">
              <w:rPr>
                <w:color w:val="0000FF"/>
                <w:sz w:val="20"/>
                <w:szCs w:val="20"/>
              </w:rPr>
              <w:t>han</w:t>
            </w:r>
            <w:proofErr w:type="spellEnd"/>
            <w:r w:rsidRPr="00DE5AF3">
              <w:rPr>
                <w:color w:val="0000FF"/>
                <w:sz w:val="20"/>
                <w:szCs w:val="20"/>
              </w:rPr>
              <w:t xml:space="preserve"> </w:t>
            </w:r>
            <w:proofErr w:type="spellStart"/>
            <w:r w:rsidRPr="00DE5AF3">
              <w:rPr>
                <w:color w:val="0000FF"/>
                <w:sz w:val="20"/>
                <w:szCs w:val="20"/>
              </w:rPr>
              <w:t>guo</w:t>
            </w:r>
            <w:proofErr w:type="spellEnd"/>
            <w:r w:rsidRPr="00DE5AF3">
              <w:rPr>
                <w:color w:val="0000FF"/>
                <w:sz w:val="20"/>
                <w:szCs w:val="20"/>
              </w:rPr>
              <w:t xml:space="preserve"> fruit juice </w:t>
            </w:r>
            <w:r>
              <w:rPr>
                <w:color w:val="0000FF"/>
                <w:sz w:val="20"/>
                <w:szCs w:val="20"/>
              </w:rPr>
              <w:t>(</w:t>
            </w:r>
            <w:proofErr w:type="spellStart"/>
            <w:r w:rsidRPr="00DE5AF3">
              <w:rPr>
                <w:i/>
                <w:color w:val="0000FF"/>
                <w:sz w:val="20"/>
                <w:szCs w:val="20"/>
              </w:rPr>
              <w:t>Siraitia</w:t>
            </w:r>
            <w:proofErr w:type="spellEnd"/>
            <w:r w:rsidRPr="00DE5AF3">
              <w:rPr>
                <w:i/>
                <w:color w:val="0000FF"/>
                <w:sz w:val="20"/>
                <w:szCs w:val="20"/>
              </w:rPr>
              <w:t xml:space="preserve"> </w:t>
            </w:r>
            <w:proofErr w:type="spellStart"/>
            <w:r w:rsidRPr="00DE5AF3">
              <w:rPr>
                <w:i/>
                <w:color w:val="0000FF"/>
                <w:sz w:val="20"/>
                <w:szCs w:val="20"/>
              </w:rPr>
              <w:t>grosvernor</w:t>
            </w:r>
            <w:r>
              <w:rPr>
                <w:i/>
                <w:color w:val="0000FF"/>
                <w:sz w:val="20"/>
                <w:szCs w:val="20"/>
              </w:rPr>
              <w:t>i</w:t>
            </w:r>
            <w:r w:rsidRPr="00DE5AF3">
              <w:rPr>
                <w:i/>
                <w:color w:val="0000FF"/>
                <w:sz w:val="20"/>
                <w:szCs w:val="20"/>
              </w:rPr>
              <w:t>i</w:t>
            </w:r>
            <w:proofErr w:type="spellEnd"/>
            <w:r>
              <w:rPr>
                <w:color w:val="0000FF"/>
                <w:sz w:val="20"/>
                <w:szCs w:val="20"/>
              </w:rPr>
              <w:t xml:space="preserve"> - also known as monk fruit juice)</w:t>
            </w:r>
          </w:p>
          <w:p w14:paraId="360B74C1" w14:textId="5F8539BE" w:rsidR="006C030C" w:rsidRPr="00BC1940" w:rsidRDefault="006C030C" w:rsidP="006C030C">
            <w:pPr>
              <w:spacing w:after="120"/>
              <w:rPr>
                <w:color w:val="0000FF"/>
                <w:sz w:val="20"/>
                <w:szCs w:val="20"/>
              </w:rPr>
            </w:pPr>
            <w:r w:rsidRPr="00891261">
              <w:rPr>
                <w:color w:val="FF0000"/>
                <w:sz w:val="20"/>
                <w:szCs w:val="20"/>
              </w:rPr>
              <w:t>2013</w:t>
            </w:r>
          </w:p>
        </w:tc>
        <w:tc>
          <w:tcPr>
            <w:tcW w:w="3131" w:type="dxa"/>
            <w:shd w:val="clear" w:color="auto" w:fill="FFFFFF" w:themeFill="background1"/>
            <w:tcMar>
              <w:top w:w="15" w:type="dxa"/>
              <w:left w:w="15" w:type="dxa"/>
              <w:bottom w:w="0" w:type="dxa"/>
              <w:right w:w="15" w:type="dxa"/>
            </w:tcMar>
          </w:tcPr>
          <w:p w14:paraId="360B74C2" w14:textId="77777777" w:rsidR="006C030C" w:rsidRPr="00BC1940"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w:t>
            </w:r>
            <w:r w:rsidRPr="00BC1940">
              <w:rPr>
                <w:color w:val="0000FF"/>
                <w:sz w:val="20"/>
                <w:szCs w:val="20"/>
              </w:rPr>
              <w:t>raditional food</w:t>
            </w:r>
          </w:p>
          <w:p w14:paraId="360B74C3" w14:textId="77777777" w:rsidR="006C030C" w:rsidRPr="00BC1940" w:rsidRDefault="006C030C" w:rsidP="006C030C">
            <w:pPr>
              <w:numPr>
                <w:ilvl w:val="0"/>
                <w:numId w:val="21"/>
              </w:numPr>
              <w:tabs>
                <w:tab w:val="clear" w:pos="720"/>
                <w:tab w:val="num" w:pos="345"/>
              </w:tabs>
              <w:spacing w:after="0"/>
              <w:ind w:left="345" w:hanging="180"/>
              <w:rPr>
                <w:color w:val="0000FF"/>
                <w:sz w:val="20"/>
                <w:szCs w:val="20"/>
              </w:rPr>
            </w:pPr>
            <w:r w:rsidRPr="00BC1940">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4C4" w14:textId="77777777" w:rsidR="006C030C" w:rsidRDefault="006C030C" w:rsidP="006C030C">
            <w:pPr>
              <w:spacing w:after="120"/>
              <w:rPr>
                <w:color w:val="0000FF"/>
                <w:sz w:val="20"/>
                <w:szCs w:val="20"/>
              </w:rPr>
            </w:pPr>
            <w:r>
              <w:rPr>
                <w:color w:val="0000FF"/>
                <w:sz w:val="20"/>
                <w:szCs w:val="20"/>
              </w:rPr>
              <w:t xml:space="preserve">Tradition of use as a food in Australia and New Zealand, particularly in traditional Asian diets. </w:t>
            </w:r>
          </w:p>
          <w:p w14:paraId="360B74C5" w14:textId="73CF13DA" w:rsidR="006C030C" w:rsidRPr="00BC1940" w:rsidRDefault="006C030C" w:rsidP="006C030C">
            <w:pPr>
              <w:spacing w:after="120"/>
              <w:rPr>
                <w:color w:val="0000FF"/>
                <w:sz w:val="20"/>
                <w:szCs w:val="20"/>
              </w:rPr>
            </w:pPr>
            <w:r>
              <w:rPr>
                <w:color w:val="0000FF"/>
                <w:sz w:val="20"/>
                <w:szCs w:val="20"/>
              </w:rPr>
              <w:t xml:space="preserve">This view is distinct from the previous Luo </w:t>
            </w:r>
            <w:proofErr w:type="spellStart"/>
            <w:r>
              <w:rPr>
                <w:color w:val="0000FF"/>
                <w:sz w:val="20"/>
                <w:szCs w:val="20"/>
              </w:rPr>
              <w:t>han</w:t>
            </w:r>
            <w:proofErr w:type="spellEnd"/>
            <w:r>
              <w:rPr>
                <w:color w:val="0000FF"/>
                <w:sz w:val="20"/>
                <w:szCs w:val="20"/>
              </w:rPr>
              <w:t xml:space="preserve"> </w:t>
            </w:r>
            <w:proofErr w:type="spellStart"/>
            <w:r>
              <w:rPr>
                <w:color w:val="0000FF"/>
                <w:sz w:val="20"/>
                <w:szCs w:val="20"/>
              </w:rPr>
              <w:t>guo</w:t>
            </w:r>
            <w:proofErr w:type="spellEnd"/>
            <w:r>
              <w:rPr>
                <w:color w:val="0000FF"/>
                <w:sz w:val="20"/>
                <w:szCs w:val="20"/>
              </w:rPr>
              <w:t xml:space="preserve"> extract views. This view relates to the juice of the fruit and not to extracts that concentrate the level of </w:t>
            </w:r>
            <w:proofErr w:type="spellStart"/>
            <w:r>
              <w:rPr>
                <w:color w:val="0000FF"/>
                <w:sz w:val="20"/>
                <w:szCs w:val="20"/>
              </w:rPr>
              <w:t>mogrosides</w:t>
            </w:r>
            <w:proofErr w:type="spellEnd"/>
            <w:r>
              <w:rPr>
                <w:color w:val="0000FF"/>
                <w:sz w:val="20"/>
                <w:szCs w:val="20"/>
              </w:rPr>
              <w:t xml:space="preserve"> present in the fruit. The total </w:t>
            </w:r>
            <w:proofErr w:type="spellStart"/>
            <w:r>
              <w:rPr>
                <w:color w:val="0000FF"/>
                <w:sz w:val="20"/>
                <w:szCs w:val="20"/>
              </w:rPr>
              <w:t>mogroside</w:t>
            </w:r>
            <w:proofErr w:type="spellEnd"/>
            <w:r>
              <w:rPr>
                <w:color w:val="0000FF"/>
                <w:sz w:val="20"/>
                <w:szCs w:val="20"/>
              </w:rPr>
              <w:t xml:space="preserve"> content of the juice is approximately 5%.</w:t>
            </w:r>
          </w:p>
        </w:tc>
      </w:tr>
      <w:tr w:rsidR="006C030C" w:rsidRPr="00276B0E" w14:paraId="360B74CB" w14:textId="77777777" w:rsidTr="5144182F">
        <w:trPr>
          <w:trHeight w:val="588"/>
        </w:trPr>
        <w:tc>
          <w:tcPr>
            <w:tcW w:w="2436" w:type="dxa"/>
            <w:tcMar>
              <w:top w:w="15" w:type="dxa"/>
              <w:left w:w="15" w:type="dxa"/>
              <w:bottom w:w="0" w:type="dxa"/>
              <w:right w:w="15" w:type="dxa"/>
            </w:tcMar>
          </w:tcPr>
          <w:p w14:paraId="360B74C7" w14:textId="1890530F" w:rsidR="006C030C" w:rsidRPr="00276B0E" w:rsidRDefault="006C030C" w:rsidP="006C030C">
            <w:pPr>
              <w:spacing w:after="120"/>
              <w:rPr>
                <w:sz w:val="20"/>
                <w:szCs w:val="20"/>
              </w:rPr>
            </w:pPr>
            <w:r w:rsidRPr="00276B0E">
              <w:rPr>
                <w:sz w:val="20"/>
                <w:szCs w:val="20"/>
              </w:rPr>
              <w:lastRenderedPageBreak/>
              <w:t>Lycopene-enriched tomato extracts</w:t>
            </w:r>
          </w:p>
        </w:tc>
        <w:tc>
          <w:tcPr>
            <w:tcW w:w="3131" w:type="dxa"/>
            <w:tcMar>
              <w:top w:w="15" w:type="dxa"/>
              <w:left w:w="15" w:type="dxa"/>
              <w:bottom w:w="0" w:type="dxa"/>
              <w:right w:w="15" w:type="dxa"/>
            </w:tcMar>
          </w:tcPr>
          <w:p w14:paraId="360B74C8"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4C9"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4CA" w14:textId="5153D7F3" w:rsidR="006C030C" w:rsidRPr="00276B0E" w:rsidRDefault="006C030C" w:rsidP="006C030C">
            <w:pPr>
              <w:spacing w:after="120"/>
              <w:rPr>
                <w:sz w:val="20"/>
                <w:szCs w:val="20"/>
              </w:rPr>
            </w:pPr>
            <w:r w:rsidRPr="00276B0E">
              <w:rPr>
                <w:sz w:val="20"/>
                <w:szCs w:val="20"/>
              </w:rPr>
              <w:t>No safety concerns identified.  Composition comparable to tomato paste products.</w:t>
            </w:r>
          </w:p>
        </w:tc>
      </w:tr>
      <w:tr w:rsidR="006C030C" w:rsidRPr="00276B0E" w14:paraId="360B74D0" w14:textId="77777777" w:rsidTr="5144182F">
        <w:trPr>
          <w:trHeight w:val="661"/>
        </w:trPr>
        <w:tc>
          <w:tcPr>
            <w:tcW w:w="2436" w:type="dxa"/>
            <w:tcMar>
              <w:top w:w="15" w:type="dxa"/>
              <w:left w:w="15" w:type="dxa"/>
              <w:bottom w:w="0" w:type="dxa"/>
              <w:right w:w="15" w:type="dxa"/>
            </w:tcMar>
          </w:tcPr>
          <w:p w14:paraId="360B74CC" w14:textId="01666C42" w:rsidR="006C030C" w:rsidRPr="00276B0E" w:rsidRDefault="006C030C" w:rsidP="006C030C">
            <w:pPr>
              <w:spacing w:after="120"/>
              <w:rPr>
                <w:sz w:val="20"/>
                <w:szCs w:val="20"/>
              </w:rPr>
            </w:pPr>
            <w:r w:rsidRPr="00276B0E">
              <w:rPr>
                <w:sz w:val="20"/>
                <w:szCs w:val="20"/>
              </w:rPr>
              <w:t>Maca powder (</w:t>
            </w:r>
            <w:r w:rsidRPr="00276B0E">
              <w:rPr>
                <w:i/>
                <w:iCs/>
                <w:sz w:val="20"/>
                <w:szCs w:val="20"/>
              </w:rPr>
              <w:t xml:space="preserve">Lepidium </w:t>
            </w:r>
            <w:proofErr w:type="spellStart"/>
            <w:r w:rsidRPr="00276B0E">
              <w:rPr>
                <w:i/>
                <w:iCs/>
                <w:sz w:val="20"/>
                <w:szCs w:val="20"/>
              </w:rPr>
              <w:t>meyenii</w:t>
            </w:r>
            <w:proofErr w:type="spellEnd"/>
            <w:r w:rsidRPr="00276B0E">
              <w:rPr>
                <w:sz w:val="20"/>
                <w:szCs w:val="20"/>
              </w:rPr>
              <w:t>)</w:t>
            </w:r>
          </w:p>
        </w:tc>
        <w:tc>
          <w:tcPr>
            <w:tcW w:w="3131" w:type="dxa"/>
            <w:tcMar>
              <w:top w:w="15" w:type="dxa"/>
              <w:left w:w="15" w:type="dxa"/>
              <w:bottom w:w="0" w:type="dxa"/>
              <w:right w:w="15" w:type="dxa"/>
            </w:tcMar>
          </w:tcPr>
          <w:p w14:paraId="360B74CD"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4CE"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4CF" w14:textId="0AF8AF36" w:rsidR="006C030C" w:rsidRPr="00276B0E" w:rsidRDefault="006C030C" w:rsidP="006C030C">
            <w:pPr>
              <w:spacing w:after="120"/>
              <w:rPr>
                <w:sz w:val="20"/>
                <w:szCs w:val="20"/>
              </w:rPr>
            </w:pPr>
            <w:r w:rsidRPr="00276B0E">
              <w:rPr>
                <w:sz w:val="20"/>
                <w:szCs w:val="20"/>
              </w:rPr>
              <w:t>History of safe use in South America.  No concerns regarding composition.</w:t>
            </w:r>
          </w:p>
        </w:tc>
      </w:tr>
      <w:tr w:rsidR="006C030C" w:rsidRPr="00276B0E" w14:paraId="444680FD" w14:textId="77777777" w:rsidTr="5144182F">
        <w:trPr>
          <w:trHeight w:val="661"/>
        </w:trPr>
        <w:tc>
          <w:tcPr>
            <w:tcW w:w="2436" w:type="dxa"/>
            <w:shd w:val="clear" w:color="auto" w:fill="auto"/>
            <w:tcMar>
              <w:top w:w="15" w:type="dxa"/>
              <w:left w:w="15" w:type="dxa"/>
              <w:bottom w:w="0" w:type="dxa"/>
              <w:right w:w="15" w:type="dxa"/>
            </w:tcMar>
          </w:tcPr>
          <w:p w14:paraId="4B5F763F" w14:textId="77777777" w:rsidR="006C030C" w:rsidRDefault="006C030C" w:rsidP="006C030C">
            <w:pPr>
              <w:spacing w:after="120"/>
              <w:rPr>
                <w:color w:val="0000FF"/>
                <w:sz w:val="20"/>
                <w:szCs w:val="20"/>
              </w:rPr>
            </w:pPr>
            <w:proofErr w:type="spellStart"/>
            <w:r>
              <w:rPr>
                <w:color w:val="0000FF"/>
                <w:sz w:val="20"/>
                <w:szCs w:val="20"/>
              </w:rPr>
              <w:t>Maltosyltrehalose</w:t>
            </w:r>
            <w:proofErr w:type="spellEnd"/>
            <w:r>
              <w:rPr>
                <w:color w:val="0000FF"/>
                <w:sz w:val="20"/>
                <w:szCs w:val="20"/>
              </w:rPr>
              <w:t xml:space="preserve"> syrup (</w:t>
            </w:r>
            <w:proofErr w:type="spellStart"/>
            <w:r>
              <w:rPr>
                <w:color w:val="0000FF"/>
                <w:sz w:val="20"/>
                <w:szCs w:val="20"/>
              </w:rPr>
              <w:t>Hallodex</w:t>
            </w:r>
            <w:r w:rsidRPr="008256BE">
              <w:rPr>
                <w:color w:val="0000FF"/>
                <w:sz w:val="20"/>
                <w:szCs w:val="20"/>
                <w:vertAlign w:val="superscript"/>
              </w:rPr>
              <w:t>TM</w:t>
            </w:r>
            <w:proofErr w:type="spellEnd"/>
            <w:r>
              <w:rPr>
                <w:color w:val="0000FF"/>
                <w:sz w:val="20"/>
                <w:szCs w:val="20"/>
              </w:rPr>
              <w:t>)</w:t>
            </w:r>
          </w:p>
          <w:p w14:paraId="2C3BC44F" w14:textId="06B273D5" w:rsidR="006C030C" w:rsidRPr="00276B0E" w:rsidRDefault="006C030C" w:rsidP="006C030C">
            <w:pPr>
              <w:spacing w:after="120"/>
              <w:rPr>
                <w:sz w:val="20"/>
                <w:szCs w:val="20"/>
              </w:rPr>
            </w:pPr>
            <w:r>
              <w:rPr>
                <w:color w:val="FF0000"/>
                <w:sz w:val="20"/>
                <w:szCs w:val="20"/>
              </w:rPr>
              <w:t>2019</w:t>
            </w:r>
          </w:p>
        </w:tc>
        <w:tc>
          <w:tcPr>
            <w:tcW w:w="3131" w:type="dxa"/>
            <w:shd w:val="clear" w:color="auto" w:fill="auto"/>
            <w:tcMar>
              <w:top w:w="15" w:type="dxa"/>
              <w:left w:w="15" w:type="dxa"/>
              <w:bottom w:w="0" w:type="dxa"/>
              <w:right w:w="15" w:type="dxa"/>
            </w:tcMar>
          </w:tcPr>
          <w:p w14:paraId="0665E8DF"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0BE6DF39" w14:textId="0EA3721B" w:rsidR="006C030C" w:rsidRPr="00276B0E" w:rsidRDefault="006C030C" w:rsidP="006C030C">
            <w:pPr>
              <w:numPr>
                <w:ilvl w:val="0"/>
                <w:numId w:val="21"/>
              </w:numPr>
              <w:tabs>
                <w:tab w:val="clear" w:pos="720"/>
                <w:tab w:val="num" w:pos="345"/>
              </w:tabs>
              <w:spacing w:after="0"/>
              <w:ind w:left="345" w:hanging="180"/>
              <w:rPr>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330E3CFD" w14:textId="4322AD0E" w:rsidR="006C030C" w:rsidRPr="00276B0E" w:rsidRDefault="006C030C" w:rsidP="006C030C">
            <w:pPr>
              <w:spacing w:after="120"/>
              <w:rPr>
                <w:sz w:val="20"/>
                <w:szCs w:val="20"/>
              </w:rPr>
            </w:pPr>
            <w:r>
              <w:rPr>
                <w:color w:val="0000FF"/>
                <w:sz w:val="20"/>
                <w:szCs w:val="20"/>
              </w:rPr>
              <w:t>Non-traditional use as a food ingredient in Australia and New Zealand. Safety not established for proposed pattern and level of use, requires assessment before it can be sold as a food in Australia and New Zealand.</w:t>
            </w:r>
          </w:p>
        </w:tc>
      </w:tr>
      <w:tr w:rsidR="006C030C" w:rsidRPr="00276B0E" w14:paraId="360B74D6" w14:textId="77777777" w:rsidTr="5144182F">
        <w:trPr>
          <w:trHeight w:val="684"/>
        </w:trPr>
        <w:tc>
          <w:tcPr>
            <w:tcW w:w="2436" w:type="dxa"/>
            <w:shd w:val="clear" w:color="auto" w:fill="auto"/>
            <w:tcMar>
              <w:top w:w="15" w:type="dxa"/>
              <w:left w:w="15" w:type="dxa"/>
              <w:bottom w:w="0" w:type="dxa"/>
              <w:right w:w="15" w:type="dxa"/>
            </w:tcMar>
          </w:tcPr>
          <w:p w14:paraId="360B74D1" w14:textId="0D77AC89" w:rsidR="006C030C" w:rsidRPr="00AE686B" w:rsidRDefault="006C030C" w:rsidP="006C030C">
            <w:pPr>
              <w:spacing w:after="120"/>
              <w:rPr>
                <w:color w:val="0000FF"/>
                <w:sz w:val="20"/>
                <w:szCs w:val="20"/>
              </w:rPr>
            </w:pPr>
            <w:r w:rsidRPr="00AE686B">
              <w:rPr>
                <w:color w:val="0000FF"/>
                <w:sz w:val="20"/>
                <w:szCs w:val="20"/>
              </w:rPr>
              <w:t>Mangifera indica leaf extract</w:t>
            </w:r>
          </w:p>
          <w:p w14:paraId="3166E04A" w14:textId="77777777" w:rsidR="006C030C" w:rsidRPr="00AE686B" w:rsidRDefault="006C030C" w:rsidP="006C030C">
            <w:pPr>
              <w:spacing w:after="120"/>
              <w:rPr>
                <w:color w:val="0000FF"/>
                <w:sz w:val="20"/>
                <w:szCs w:val="20"/>
              </w:rPr>
            </w:pPr>
            <w:r w:rsidRPr="00AE686B">
              <w:rPr>
                <w:color w:val="0000FF"/>
                <w:sz w:val="20"/>
                <w:szCs w:val="20"/>
              </w:rPr>
              <w:t>(Mango leaf extract)</w:t>
            </w:r>
          </w:p>
          <w:p w14:paraId="360B74D2" w14:textId="2864977B" w:rsidR="006C030C" w:rsidRPr="00AE686B" w:rsidRDefault="006C030C" w:rsidP="006C030C">
            <w:pPr>
              <w:spacing w:after="120"/>
              <w:rPr>
                <w:color w:val="FF0000"/>
                <w:sz w:val="20"/>
                <w:szCs w:val="20"/>
              </w:rPr>
            </w:pPr>
            <w:r w:rsidRPr="00AE686B">
              <w:rPr>
                <w:color w:val="FF0000"/>
                <w:sz w:val="20"/>
                <w:szCs w:val="20"/>
              </w:rPr>
              <w:t>2018</w:t>
            </w:r>
          </w:p>
        </w:tc>
        <w:tc>
          <w:tcPr>
            <w:tcW w:w="3131" w:type="dxa"/>
            <w:shd w:val="clear" w:color="auto" w:fill="auto"/>
            <w:tcMar>
              <w:top w:w="15" w:type="dxa"/>
              <w:left w:w="15" w:type="dxa"/>
              <w:bottom w:w="0" w:type="dxa"/>
              <w:right w:w="15" w:type="dxa"/>
            </w:tcMar>
          </w:tcPr>
          <w:p w14:paraId="360B74D3"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Non-traditional food</w:t>
            </w:r>
          </w:p>
          <w:p w14:paraId="360B74D4"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Novel food</w:t>
            </w:r>
          </w:p>
        </w:tc>
        <w:tc>
          <w:tcPr>
            <w:tcW w:w="3448" w:type="dxa"/>
            <w:shd w:val="clear" w:color="auto" w:fill="auto"/>
            <w:tcMar>
              <w:top w:w="15" w:type="dxa"/>
              <w:left w:w="15" w:type="dxa"/>
              <w:bottom w:w="0" w:type="dxa"/>
              <w:right w:w="15" w:type="dxa"/>
            </w:tcMar>
          </w:tcPr>
          <w:p w14:paraId="360B74D5" w14:textId="13430731" w:rsidR="006C030C" w:rsidRPr="00AE686B" w:rsidRDefault="006C030C" w:rsidP="006C030C">
            <w:pPr>
              <w:spacing w:after="120"/>
              <w:rPr>
                <w:color w:val="0000FF"/>
                <w:sz w:val="20"/>
                <w:szCs w:val="20"/>
              </w:rPr>
            </w:pPr>
            <w:r w:rsidRPr="00AE686B">
              <w:rPr>
                <w:color w:val="0000FF"/>
                <w:sz w:val="20"/>
                <w:szCs w:val="20"/>
              </w:rPr>
              <w:t>No tradition of use as a food in Australia or New Zealand. Safety of use as a food not established. Potential for pharmacological effects based on its use as a traditional medicine. In addition, potential adverse effects have been reported in scientific literature.</w:t>
            </w:r>
          </w:p>
        </w:tc>
      </w:tr>
      <w:tr w:rsidR="006C030C" w:rsidRPr="00276B0E" w14:paraId="360B74DB" w14:textId="77777777" w:rsidTr="5144182F">
        <w:trPr>
          <w:trHeight w:val="684"/>
        </w:trPr>
        <w:tc>
          <w:tcPr>
            <w:tcW w:w="2436" w:type="dxa"/>
            <w:tcMar>
              <w:top w:w="15" w:type="dxa"/>
              <w:left w:w="15" w:type="dxa"/>
              <w:bottom w:w="0" w:type="dxa"/>
              <w:right w:w="15" w:type="dxa"/>
            </w:tcMar>
          </w:tcPr>
          <w:p w14:paraId="360B74D7" w14:textId="4BBC562E" w:rsidR="006C030C" w:rsidRPr="00276B0E" w:rsidRDefault="006C030C" w:rsidP="006C030C">
            <w:pPr>
              <w:spacing w:after="120"/>
              <w:rPr>
                <w:sz w:val="20"/>
                <w:szCs w:val="20"/>
              </w:rPr>
            </w:pPr>
            <w:r w:rsidRPr="00276B0E">
              <w:rPr>
                <w:iCs/>
                <w:sz w:val="20"/>
                <w:szCs w:val="20"/>
              </w:rPr>
              <w:t>Mangosteen juice</w:t>
            </w:r>
            <w:r w:rsidRPr="00276B0E">
              <w:rPr>
                <w:i/>
                <w:iCs/>
                <w:sz w:val="20"/>
                <w:szCs w:val="20"/>
              </w:rPr>
              <w:t xml:space="preserve"> (Garcinia </w:t>
            </w:r>
            <w:proofErr w:type="spellStart"/>
            <w:r w:rsidRPr="00276B0E">
              <w:rPr>
                <w:i/>
                <w:iCs/>
                <w:sz w:val="20"/>
                <w:szCs w:val="20"/>
              </w:rPr>
              <w:t>mangostena</w:t>
            </w:r>
            <w:proofErr w:type="spellEnd"/>
            <w:r w:rsidRPr="00276B0E">
              <w:rPr>
                <w:sz w:val="20"/>
                <w:szCs w:val="20"/>
              </w:rPr>
              <w:t>)</w:t>
            </w:r>
          </w:p>
        </w:tc>
        <w:tc>
          <w:tcPr>
            <w:tcW w:w="3131" w:type="dxa"/>
            <w:tcMar>
              <w:top w:w="15" w:type="dxa"/>
              <w:left w:w="15" w:type="dxa"/>
              <w:bottom w:w="0" w:type="dxa"/>
              <w:right w:w="15" w:type="dxa"/>
            </w:tcMar>
          </w:tcPr>
          <w:p w14:paraId="360B74D8"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4D9"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4DA" w14:textId="0DDF5493" w:rsidR="006C030C" w:rsidRPr="00276B0E" w:rsidRDefault="006C030C" w:rsidP="006C030C">
            <w:pPr>
              <w:spacing w:after="120"/>
              <w:rPr>
                <w:sz w:val="20"/>
                <w:szCs w:val="20"/>
              </w:rPr>
            </w:pPr>
            <w:r w:rsidRPr="00276B0E">
              <w:rPr>
                <w:sz w:val="20"/>
                <w:szCs w:val="20"/>
              </w:rPr>
              <w:t>Traditional use as a food. No safety concerns identified.</w:t>
            </w:r>
          </w:p>
        </w:tc>
      </w:tr>
      <w:tr w:rsidR="006C030C" w:rsidRPr="00276B0E" w14:paraId="360B74E0" w14:textId="77777777" w:rsidTr="5144182F">
        <w:trPr>
          <w:trHeight w:val="690"/>
        </w:trPr>
        <w:tc>
          <w:tcPr>
            <w:tcW w:w="2436" w:type="dxa"/>
            <w:shd w:val="clear" w:color="auto" w:fill="auto"/>
            <w:tcMar>
              <w:top w:w="15" w:type="dxa"/>
              <w:left w:w="15" w:type="dxa"/>
              <w:bottom w:w="0" w:type="dxa"/>
              <w:right w:w="15" w:type="dxa"/>
            </w:tcMar>
          </w:tcPr>
          <w:p w14:paraId="360B74DC" w14:textId="478D2C0A" w:rsidR="006C030C" w:rsidRPr="00276B0E" w:rsidRDefault="006C030C" w:rsidP="006C030C">
            <w:pPr>
              <w:spacing w:after="120"/>
              <w:rPr>
                <w:sz w:val="20"/>
                <w:szCs w:val="20"/>
              </w:rPr>
            </w:pPr>
            <w:r w:rsidRPr="00276B0E">
              <w:rPr>
                <w:sz w:val="20"/>
                <w:szCs w:val="20"/>
              </w:rPr>
              <w:t>Mangosteen rind powder (</w:t>
            </w:r>
            <w:r w:rsidRPr="00276B0E">
              <w:rPr>
                <w:i/>
                <w:iCs/>
                <w:sz w:val="20"/>
                <w:szCs w:val="20"/>
              </w:rPr>
              <w:t xml:space="preserve">Garcinia </w:t>
            </w:r>
            <w:proofErr w:type="spellStart"/>
            <w:r w:rsidRPr="00276B0E">
              <w:rPr>
                <w:i/>
                <w:iCs/>
                <w:sz w:val="20"/>
                <w:szCs w:val="20"/>
              </w:rPr>
              <w:t>mangostana</w:t>
            </w:r>
            <w:proofErr w:type="spellEnd"/>
            <w:r w:rsidRPr="00276B0E">
              <w:rPr>
                <w:sz w:val="20"/>
                <w:szCs w:val="20"/>
              </w:rPr>
              <w:t>)</w:t>
            </w:r>
          </w:p>
        </w:tc>
        <w:tc>
          <w:tcPr>
            <w:tcW w:w="3131" w:type="dxa"/>
            <w:shd w:val="clear" w:color="auto" w:fill="auto"/>
            <w:tcMar>
              <w:top w:w="15" w:type="dxa"/>
              <w:left w:w="15" w:type="dxa"/>
              <w:bottom w:w="0" w:type="dxa"/>
              <w:right w:w="15" w:type="dxa"/>
            </w:tcMar>
          </w:tcPr>
          <w:p w14:paraId="360B74DD"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4DE"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 food</w:t>
            </w:r>
          </w:p>
        </w:tc>
        <w:tc>
          <w:tcPr>
            <w:tcW w:w="3448" w:type="dxa"/>
            <w:shd w:val="clear" w:color="auto" w:fill="auto"/>
            <w:tcMar>
              <w:top w:w="15" w:type="dxa"/>
              <w:left w:w="15" w:type="dxa"/>
              <w:bottom w:w="0" w:type="dxa"/>
              <w:right w:w="15" w:type="dxa"/>
            </w:tcMar>
          </w:tcPr>
          <w:p w14:paraId="360B74DF" w14:textId="787BFC5B" w:rsidR="006C030C" w:rsidRPr="00276B0E" w:rsidRDefault="006C030C" w:rsidP="006C030C">
            <w:pPr>
              <w:spacing w:after="120"/>
              <w:rPr>
                <w:sz w:val="20"/>
                <w:szCs w:val="20"/>
              </w:rPr>
            </w:pPr>
            <w:r w:rsidRPr="00276B0E">
              <w:rPr>
                <w:sz w:val="20"/>
                <w:szCs w:val="20"/>
              </w:rPr>
              <w:t>Non-traditional food in Australia and New Zealand. No safety concerns identified.</w:t>
            </w:r>
          </w:p>
        </w:tc>
      </w:tr>
      <w:tr w:rsidR="006C030C" w:rsidRPr="00276B0E" w14:paraId="360B74E5" w14:textId="77777777" w:rsidTr="5144182F">
        <w:trPr>
          <w:trHeight w:val="1330"/>
        </w:trPr>
        <w:tc>
          <w:tcPr>
            <w:tcW w:w="2436" w:type="dxa"/>
            <w:shd w:val="clear" w:color="auto" w:fill="auto"/>
            <w:tcMar>
              <w:top w:w="15" w:type="dxa"/>
              <w:left w:w="15" w:type="dxa"/>
              <w:bottom w:w="0" w:type="dxa"/>
              <w:right w:w="15" w:type="dxa"/>
            </w:tcMar>
          </w:tcPr>
          <w:p w14:paraId="360B74E1" w14:textId="62DDF7E5" w:rsidR="006C030C" w:rsidRPr="003A22E5" w:rsidRDefault="006C030C" w:rsidP="006C030C">
            <w:pPr>
              <w:spacing w:after="120"/>
              <w:rPr>
                <w:sz w:val="20"/>
                <w:szCs w:val="20"/>
              </w:rPr>
            </w:pPr>
            <w:r w:rsidRPr="003A22E5">
              <w:rPr>
                <w:sz w:val="20"/>
                <w:szCs w:val="20"/>
              </w:rPr>
              <w:t>Manuka oil as a flavour ingredient</w:t>
            </w:r>
          </w:p>
        </w:tc>
        <w:tc>
          <w:tcPr>
            <w:tcW w:w="3131" w:type="dxa"/>
            <w:shd w:val="clear" w:color="auto" w:fill="auto"/>
            <w:tcMar>
              <w:top w:w="15" w:type="dxa"/>
              <w:left w:w="15" w:type="dxa"/>
              <w:bottom w:w="0" w:type="dxa"/>
              <w:right w:w="15" w:type="dxa"/>
            </w:tcMar>
          </w:tcPr>
          <w:p w14:paraId="360B74E2" w14:textId="77777777" w:rsidR="006C030C" w:rsidRPr="003A22E5" w:rsidRDefault="006C030C" w:rsidP="006C030C">
            <w:pPr>
              <w:numPr>
                <w:ilvl w:val="0"/>
                <w:numId w:val="21"/>
              </w:numPr>
              <w:tabs>
                <w:tab w:val="clear" w:pos="720"/>
                <w:tab w:val="num" w:pos="345"/>
              </w:tabs>
              <w:spacing w:after="0"/>
              <w:ind w:left="345" w:hanging="180"/>
              <w:rPr>
                <w:sz w:val="20"/>
                <w:szCs w:val="20"/>
              </w:rPr>
            </w:pPr>
            <w:r w:rsidRPr="003A22E5">
              <w:rPr>
                <w:sz w:val="20"/>
                <w:szCs w:val="20"/>
              </w:rPr>
              <w:t>Regulate as a food additive (flavour)</w:t>
            </w:r>
          </w:p>
        </w:tc>
        <w:tc>
          <w:tcPr>
            <w:tcW w:w="3448" w:type="dxa"/>
            <w:shd w:val="clear" w:color="auto" w:fill="auto"/>
            <w:tcMar>
              <w:top w:w="15" w:type="dxa"/>
              <w:left w:w="15" w:type="dxa"/>
              <w:bottom w:w="0" w:type="dxa"/>
              <w:right w:w="15" w:type="dxa"/>
            </w:tcMar>
          </w:tcPr>
          <w:p w14:paraId="360B74E3" w14:textId="77777777" w:rsidR="006C030C" w:rsidRDefault="006C030C" w:rsidP="006C030C">
            <w:pPr>
              <w:spacing w:after="120"/>
              <w:rPr>
                <w:sz w:val="20"/>
                <w:szCs w:val="20"/>
              </w:rPr>
            </w:pPr>
            <w:r w:rsidRPr="00276B0E">
              <w:rPr>
                <w:sz w:val="20"/>
                <w:szCs w:val="20"/>
              </w:rPr>
              <w:t>If used only at levels necessary to impart flavour, can be regulated as a food additive. If it were used in greater quantities, then it would be considered a food ingredient in its own right and may be considered non-traditional and/or novel.</w:t>
            </w:r>
          </w:p>
          <w:p w14:paraId="360B74E4" w14:textId="7AE5F466" w:rsidR="006C030C" w:rsidRPr="00276B0E" w:rsidRDefault="006C030C" w:rsidP="006C030C">
            <w:pPr>
              <w:spacing w:after="120"/>
              <w:rPr>
                <w:sz w:val="20"/>
                <w:szCs w:val="20"/>
              </w:rPr>
            </w:pPr>
          </w:p>
        </w:tc>
      </w:tr>
      <w:tr w:rsidR="006C030C" w:rsidRPr="00276B0E" w14:paraId="360B74EA" w14:textId="77777777" w:rsidTr="5144182F">
        <w:trPr>
          <w:trHeight w:val="799"/>
        </w:trPr>
        <w:tc>
          <w:tcPr>
            <w:tcW w:w="2436" w:type="dxa"/>
            <w:shd w:val="clear" w:color="auto" w:fill="FFFFFF" w:themeFill="background1"/>
            <w:tcMar>
              <w:top w:w="15" w:type="dxa"/>
              <w:left w:w="15" w:type="dxa"/>
              <w:bottom w:w="0" w:type="dxa"/>
              <w:right w:w="15" w:type="dxa"/>
            </w:tcMar>
          </w:tcPr>
          <w:p w14:paraId="75383358" w14:textId="77777777" w:rsidR="006C030C" w:rsidRPr="00AE686B" w:rsidRDefault="006C030C" w:rsidP="006C030C">
            <w:pPr>
              <w:spacing w:after="120"/>
              <w:rPr>
                <w:color w:val="0000FF"/>
                <w:sz w:val="20"/>
                <w:szCs w:val="20"/>
              </w:rPr>
            </w:pPr>
            <w:r w:rsidRPr="00AE686B">
              <w:rPr>
                <w:color w:val="0000FF"/>
                <w:sz w:val="20"/>
                <w:szCs w:val="20"/>
              </w:rPr>
              <w:t xml:space="preserve">Manuka leaf and stem (Leptospermum </w:t>
            </w:r>
            <w:proofErr w:type="spellStart"/>
            <w:r w:rsidRPr="00AE686B">
              <w:rPr>
                <w:color w:val="0000FF"/>
                <w:sz w:val="20"/>
                <w:szCs w:val="20"/>
              </w:rPr>
              <w:t>scoparium</w:t>
            </w:r>
            <w:proofErr w:type="spellEnd"/>
            <w:r w:rsidRPr="00AE686B">
              <w:rPr>
                <w:color w:val="0000FF"/>
                <w:sz w:val="20"/>
                <w:szCs w:val="20"/>
              </w:rPr>
              <w:t>)</w:t>
            </w:r>
          </w:p>
          <w:p w14:paraId="360B74E6" w14:textId="7C67B2A4" w:rsidR="006C030C" w:rsidRPr="00AE686B" w:rsidRDefault="006C030C" w:rsidP="006C030C">
            <w:pPr>
              <w:spacing w:after="120"/>
              <w:rPr>
                <w:color w:val="FF0000"/>
                <w:sz w:val="20"/>
                <w:szCs w:val="20"/>
              </w:rPr>
            </w:pPr>
            <w:r w:rsidRPr="00AE686B">
              <w:rPr>
                <w:color w:val="FF0000"/>
                <w:sz w:val="20"/>
                <w:szCs w:val="20"/>
              </w:rPr>
              <w:t>2009</w:t>
            </w:r>
          </w:p>
        </w:tc>
        <w:tc>
          <w:tcPr>
            <w:tcW w:w="3131" w:type="dxa"/>
            <w:shd w:val="clear" w:color="auto" w:fill="FFFFFF" w:themeFill="background1"/>
            <w:tcMar>
              <w:top w:w="15" w:type="dxa"/>
              <w:left w:w="15" w:type="dxa"/>
              <w:bottom w:w="0" w:type="dxa"/>
              <w:right w:w="15" w:type="dxa"/>
            </w:tcMar>
          </w:tcPr>
          <w:p w14:paraId="360B74E7"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Traditional food</w:t>
            </w:r>
          </w:p>
          <w:p w14:paraId="360B74E8"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4E9" w14:textId="25939265" w:rsidR="006C030C" w:rsidRPr="00AE686B" w:rsidRDefault="006C030C" w:rsidP="006C030C">
            <w:pPr>
              <w:spacing w:after="120"/>
              <w:rPr>
                <w:color w:val="0000FF"/>
                <w:sz w:val="20"/>
                <w:szCs w:val="20"/>
              </w:rPr>
            </w:pPr>
            <w:r w:rsidRPr="00AE686B">
              <w:rPr>
                <w:color w:val="0000FF"/>
                <w:sz w:val="20"/>
                <w:szCs w:val="20"/>
              </w:rPr>
              <w:t>Tradition of use as a food in New Zealand. Note: This view updates the previous view of Novel Foods Reference Group and is based on additional information on products available in the New Zealand market.</w:t>
            </w:r>
          </w:p>
        </w:tc>
      </w:tr>
      <w:tr w:rsidR="006C030C" w:rsidRPr="00276B0E" w14:paraId="360B74F0" w14:textId="77777777" w:rsidTr="5144182F">
        <w:trPr>
          <w:trHeight w:val="799"/>
        </w:trPr>
        <w:tc>
          <w:tcPr>
            <w:tcW w:w="2436" w:type="dxa"/>
            <w:shd w:val="clear" w:color="auto" w:fill="auto"/>
            <w:tcMar>
              <w:top w:w="15" w:type="dxa"/>
              <w:left w:w="15" w:type="dxa"/>
              <w:bottom w:w="0" w:type="dxa"/>
              <w:right w:w="15" w:type="dxa"/>
            </w:tcMar>
          </w:tcPr>
          <w:p w14:paraId="360B74EB" w14:textId="03BC4AF6" w:rsidR="006C030C" w:rsidRPr="00AE686B" w:rsidRDefault="006C030C" w:rsidP="006C030C">
            <w:pPr>
              <w:spacing w:after="120"/>
              <w:rPr>
                <w:color w:val="0000FF"/>
                <w:sz w:val="20"/>
                <w:szCs w:val="20"/>
              </w:rPr>
            </w:pPr>
            <w:r w:rsidRPr="00AE686B">
              <w:rPr>
                <w:color w:val="0000FF"/>
                <w:sz w:val="20"/>
                <w:szCs w:val="20"/>
              </w:rPr>
              <w:t>Matured hops extract</w:t>
            </w:r>
          </w:p>
          <w:p w14:paraId="07F76C72" w14:textId="77777777" w:rsidR="006C030C" w:rsidRPr="00AE686B" w:rsidRDefault="006C030C" w:rsidP="006C030C">
            <w:pPr>
              <w:spacing w:after="120"/>
              <w:rPr>
                <w:color w:val="FF0000"/>
                <w:sz w:val="20"/>
                <w:szCs w:val="20"/>
              </w:rPr>
            </w:pPr>
            <w:r w:rsidRPr="00AE686B">
              <w:rPr>
                <w:color w:val="FF0000"/>
                <w:sz w:val="20"/>
                <w:szCs w:val="20"/>
              </w:rPr>
              <w:t>2018</w:t>
            </w:r>
          </w:p>
          <w:p w14:paraId="699470AB" w14:textId="77777777" w:rsidR="006C030C" w:rsidRPr="00AE686B" w:rsidRDefault="006C030C" w:rsidP="006C030C">
            <w:pPr>
              <w:spacing w:after="120"/>
              <w:rPr>
                <w:color w:val="0000FF"/>
                <w:sz w:val="20"/>
                <w:szCs w:val="20"/>
              </w:rPr>
            </w:pPr>
          </w:p>
          <w:p w14:paraId="360B74EC" w14:textId="77777777" w:rsidR="006C030C" w:rsidRPr="00AE686B" w:rsidRDefault="006C030C" w:rsidP="006C030C">
            <w:pPr>
              <w:spacing w:after="120"/>
              <w:rPr>
                <w:color w:val="0000FF"/>
                <w:sz w:val="20"/>
                <w:szCs w:val="20"/>
              </w:rPr>
            </w:pPr>
          </w:p>
        </w:tc>
        <w:tc>
          <w:tcPr>
            <w:tcW w:w="3131" w:type="dxa"/>
            <w:shd w:val="clear" w:color="auto" w:fill="auto"/>
            <w:tcMar>
              <w:top w:w="15" w:type="dxa"/>
              <w:left w:w="15" w:type="dxa"/>
              <w:bottom w:w="0" w:type="dxa"/>
              <w:right w:w="15" w:type="dxa"/>
            </w:tcMar>
          </w:tcPr>
          <w:p w14:paraId="360B74ED"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Non-traditional food</w:t>
            </w:r>
          </w:p>
          <w:p w14:paraId="360B74EE" w14:textId="77777777" w:rsidR="006C030C" w:rsidRPr="00AE686B" w:rsidRDefault="006C030C" w:rsidP="006C030C">
            <w:pPr>
              <w:numPr>
                <w:ilvl w:val="0"/>
                <w:numId w:val="21"/>
              </w:numPr>
              <w:tabs>
                <w:tab w:val="clear" w:pos="720"/>
                <w:tab w:val="num" w:pos="345"/>
              </w:tabs>
              <w:spacing w:after="0"/>
              <w:ind w:left="345" w:hanging="180"/>
              <w:rPr>
                <w:color w:val="0000FF"/>
                <w:sz w:val="20"/>
                <w:szCs w:val="20"/>
              </w:rPr>
            </w:pPr>
            <w:r w:rsidRPr="00AE686B">
              <w:rPr>
                <w:color w:val="0000FF"/>
                <w:sz w:val="20"/>
                <w:szCs w:val="20"/>
              </w:rPr>
              <w:t>Novel food</w:t>
            </w:r>
          </w:p>
        </w:tc>
        <w:tc>
          <w:tcPr>
            <w:tcW w:w="3448" w:type="dxa"/>
            <w:shd w:val="clear" w:color="auto" w:fill="auto"/>
            <w:tcMar>
              <w:top w:w="15" w:type="dxa"/>
              <w:left w:w="15" w:type="dxa"/>
              <w:bottom w:w="0" w:type="dxa"/>
              <w:right w:w="15" w:type="dxa"/>
            </w:tcMar>
          </w:tcPr>
          <w:p w14:paraId="360B74EF" w14:textId="7CC3EA8A" w:rsidR="006C030C" w:rsidRPr="00AE686B" w:rsidRDefault="006C030C" w:rsidP="006C030C">
            <w:pPr>
              <w:spacing w:after="120"/>
              <w:rPr>
                <w:color w:val="0000FF"/>
                <w:sz w:val="20"/>
                <w:szCs w:val="20"/>
              </w:rPr>
            </w:pPr>
            <w:r w:rsidRPr="00AE686B">
              <w:rPr>
                <w:color w:val="0000FF"/>
                <w:sz w:val="20"/>
                <w:szCs w:val="20"/>
              </w:rPr>
              <w:t xml:space="preserve">Although there is a tradition of consumption of some components of hops in beer in Australia and New Zealand, the matured hops extract is not compositionally identical to the components present in beer. No history of use of the extract as a food or food ingredient in Australia and New Zealand. Potential biological effects and potential for new and/or increased dietary exposure to </w:t>
            </w:r>
            <w:r w:rsidRPr="00AE686B">
              <w:rPr>
                <w:color w:val="0000FF"/>
                <w:sz w:val="20"/>
                <w:szCs w:val="20"/>
              </w:rPr>
              <w:lastRenderedPageBreak/>
              <w:t xml:space="preserve">components of the extract required to establish safety. </w:t>
            </w:r>
          </w:p>
        </w:tc>
      </w:tr>
      <w:tr w:rsidR="006C030C" w:rsidRPr="00276B0E" w14:paraId="360B74F4" w14:textId="77777777" w:rsidTr="5144182F">
        <w:trPr>
          <w:trHeight w:val="601"/>
        </w:trPr>
        <w:tc>
          <w:tcPr>
            <w:tcW w:w="2436" w:type="dxa"/>
            <w:shd w:val="clear" w:color="auto" w:fill="auto"/>
            <w:tcMar>
              <w:top w:w="15" w:type="dxa"/>
              <w:left w:w="15" w:type="dxa"/>
              <w:bottom w:w="0" w:type="dxa"/>
              <w:right w:w="15" w:type="dxa"/>
            </w:tcMar>
          </w:tcPr>
          <w:p w14:paraId="360B74F1" w14:textId="0138D805" w:rsidR="006C030C" w:rsidRPr="003A22E5" w:rsidRDefault="006C030C" w:rsidP="006C030C">
            <w:pPr>
              <w:spacing w:after="120"/>
              <w:rPr>
                <w:sz w:val="20"/>
                <w:szCs w:val="20"/>
              </w:rPr>
            </w:pPr>
            <w:r w:rsidRPr="003A22E5">
              <w:rPr>
                <w:sz w:val="20"/>
                <w:szCs w:val="20"/>
              </w:rPr>
              <w:lastRenderedPageBreak/>
              <w:t>Melaleuca (</w:t>
            </w:r>
            <w:r w:rsidRPr="003A22E5">
              <w:rPr>
                <w:i/>
                <w:iCs/>
                <w:sz w:val="20"/>
                <w:szCs w:val="20"/>
              </w:rPr>
              <w:t xml:space="preserve">Melaleuca </w:t>
            </w:r>
            <w:proofErr w:type="spellStart"/>
            <w:r w:rsidRPr="003A22E5">
              <w:rPr>
                <w:i/>
                <w:iCs/>
                <w:sz w:val="20"/>
                <w:szCs w:val="20"/>
              </w:rPr>
              <w:t>quinquenervia</w:t>
            </w:r>
            <w:proofErr w:type="spellEnd"/>
            <w:r w:rsidRPr="003A22E5">
              <w:rPr>
                <w:sz w:val="20"/>
                <w:szCs w:val="20"/>
              </w:rPr>
              <w:t>) isolates</w:t>
            </w:r>
          </w:p>
        </w:tc>
        <w:tc>
          <w:tcPr>
            <w:tcW w:w="3131" w:type="dxa"/>
            <w:shd w:val="clear" w:color="auto" w:fill="auto"/>
            <w:tcMar>
              <w:top w:w="15" w:type="dxa"/>
              <w:left w:w="15" w:type="dxa"/>
              <w:bottom w:w="0" w:type="dxa"/>
              <w:right w:w="15" w:type="dxa"/>
            </w:tcMar>
          </w:tcPr>
          <w:p w14:paraId="360B74F2" w14:textId="77777777" w:rsidR="006C030C" w:rsidRPr="003A22E5" w:rsidRDefault="006C030C" w:rsidP="006C030C">
            <w:pPr>
              <w:numPr>
                <w:ilvl w:val="0"/>
                <w:numId w:val="21"/>
              </w:numPr>
              <w:tabs>
                <w:tab w:val="clear" w:pos="720"/>
                <w:tab w:val="num" w:pos="345"/>
              </w:tabs>
              <w:spacing w:after="0"/>
              <w:ind w:left="345" w:hanging="180"/>
              <w:rPr>
                <w:sz w:val="20"/>
                <w:szCs w:val="20"/>
              </w:rPr>
            </w:pPr>
            <w:r w:rsidRPr="003A22E5">
              <w:rPr>
                <w:sz w:val="20"/>
                <w:szCs w:val="20"/>
              </w:rPr>
              <w:t>Regulate as a food additive (preservative)</w:t>
            </w:r>
          </w:p>
        </w:tc>
        <w:tc>
          <w:tcPr>
            <w:tcW w:w="3448" w:type="dxa"/>
            <w:shd w:val="clear" w:color="auto" w:fill="auto"/>
            <w:tcMar>
              <w:top w:w="15" w:type="dxa"/>
              <w:left w:w="15" w:type="dxa"/>
              <w:bottom w:w="0" w:type="dxa"/>
              <w:right w:w="15" w:type="dxa"/>
            </w:tcMar>
          </w:tcPr>
          <w:p w14:paraId="360B74F3" w14:textId="584C467C" w:rsidR="006C030C" w:rsidRPr="00276B0E" w:rsidRDefault="006C030C" w:rsidP="006C030C">
            <w:pPr>
              <w:spacing w:after="120"/>
              <w:rPr>
                <w:sz w:val="20"/>
                <w:szCs w:val="20"/>
              </w:rPr>
            </w:pPr>
            <w:r w:rsidRPr="00276B0E">
              <w:rPr>
                <w:sz w:val="20"/>
                <w:szCs w:val="20"/>
              </w:rPr>
              <w:t>Intended purpose is as a preservative. No application received for approval as a food additive.</w:t>
            </w:r>
          </w:p>
        </w:tc>
      </w:tr>
      <w:tr w:rsidR="006C030C" w:rsidRPr="00276B0E" w14:paraId="360B74FA" w14:textId="77777777" w:rsidTr="5144182F">
        <w:trPr>
          <w:trHeight w:val="601"/>
        </w:trPr>
        <w:tc>
          <w:tcPr>
            <w:tcW w:w="2436" w:type="dxa"/>
            <w:shd w:val="clear" w:color="auto" w:fill="auto"/>
            <w:tcMar>
              <w:top w:w="15" w:type="dxa"/>
              <w:left w:w="15" w:type="dxa"/>
              <w:bottom w:w="0" w:type="dxa"/>
              <w:right w:w="15" w:type="dxa"/>
            </w:tcMar>
          </w:tcPr>
          <w:p w14:paraId="360B74F5" w14:textId="54E6DF4B" w:rsidR="006C030C" w:rsidRPr="004D57DC" w:rsidRDefault="006C030C" w:rsidP="006C030C">
            <w:pPr>
              <w:spacing w:after="120"/>
              <w:rPr>
                <w:i/>
                <w:color w:val="0000FF"/>
                <w:sz w:val="20"/>
                <w:szCs w:val="20"/>
              </w:rPr>
            </w:pPr>
            <w:proofErr w:type="spellStart"/>
            <w:r w:rsidRPr="004D57DC">
              <w:rPr>
                <w:i/>
                <w:color w:val="0000FF"/>
                <w:sz w:val="20"/>
                <w:szCs w:val="20"/>
              </w:rPr>
              <w:t>Mesophyllum</w:t>
            </w:r>
            <w:proofErr w:type="spellEnd"/>
            <w:r w:rsidRPr="004D57DC">
              <w:rPr>
                <w:i/>
                <w:color w:val="0000FF"/>
                <w:sz w:val="20"/>
                <w:szCs w:val="20"/>
              </w:rPr>
              <w:t xml:space="preserve"> </w:t>
            </w:r>
            <w:proofErr w:type="spellStart"/>
            <w:r w:rsidRPr="004D57DC">
              <w:rPr>
                <w:i/>
                <w:color w:val="0000FF"/>
                <w:sz w:val="20"/>
                <w:szCs w:val="20"/>
              </w:rPr>
              <w:t>superpositum</w:t>
            </w:r>
            <w:proofErr w:type="spellEnd"/>
          </w:p>
          <w:p w14:paraId="2EBE1765" w14:textId="77777777" w:rsidR="006C030C" w:rsidRDefault="006C030C" w:rsidP="006C030C">
            <w:pPr>
              <w:spacing w:after="120"/>
              <w:rPr>
                <w:color w:val="0000FF"/>
                <w:sz w:val="20"/>
                <w:szCs w:val="20"/>
              </w:rPr>
            </w:pPr>
            <w:r w:rsidRPr="004D57DC">
              <w:rPr>
                <w:color w:val="0000FF"/>
                <w:sz w:val="20"/>
                <w:szCs w:val="20"/>
              </w:rPr>
              <w:t xml:space="preserve">(algae, previously identified as </w:t>
            </w:r>
            <w:proofErr w:type="spellStart"/>
            <w:r w:rsidRPr="004D57DC">
              <w:rPr>
                <w:i/>
                <w:color w:val="0000FF"/>
                <w:sz w:val="20"/>
                <w:szCs w:val="20"/>
              </w:rPr>
              <w:t>Lithothamnion</w:t>
            </w:r>
            <w:proofErr w:type="spellEnd"/>
            <w:r w:rsidRPr="004D57DC">
              <w:rPr>
                <w:i/>
                <w:color w:val="0000FF"/>
                <w:sz w:val="20"/>
                <w:szCs w:val="20"/>
              </w:rPr>
              <w:t xml:space="preserve"> </w:t>
            </w:r>
            <w:proofErr w:type="spellStart"/>
            <w:r w:rsidRPr="004D57DC">
              <w:rPr>
                <w:i/>
                <w:color w:val="0000FF"/>
                <w:sz w:val="20"/>
                <w:szCs w:val="20"/>
              </w:rPr>
              <w:t>superpositum</w:t>
            </w:r>
            <w:proofErr w:type="spellEnd"/>
            <w:r w:rsidRPr="004D57DC">
              <w:rPr>
                <w:color w:val="0000FF"/>
                <w:sz w:val="20"/>
                <w:szCs w:val="20"/>
              </w:rPr>
              <w:t xml:space="preserve"> – product also known as </w:t>
            </w:r>
            <w:proofErr w:type="spellStart"/>
            <w:r w:rsidRPr="004D57DC">
              <w:rPr>
                <w:color w:val="0000FF"/>
                <w:sz w:val="20"/>
                <w:szCs w:val="20"/>
              </w:rPr>
              <w:t>AlgaeCal</w:t>
            </w:r>
            <w:proofErr w:type="spellEnd"/>
            <w:r w:rsidRPr="004D57DC">
              <w:rPr>
                <w:color w:val="0000FF"/>
                <w:sz w:val="20"/>
                <w:szCs w:val="20"/>
              </w:rPr>
              <w:t>®)</w:t>
            </w:r>
          </w:p>
          <w:p w14:paraId="360B74F6" w14:textId="297C3955" w:rsidR="006C030C" w:rsidRPr="004D57DC" w:rsidRDefault="006C030C" w:rsidP="006C030C">
            <w:pPr>
              <w:spacing w:after="120"/>
              <w:rPr>
                <w:color w:val="0000FF"/>
                <w:sz w:val="20"/>
                <w:szCs w:val="20"/>
              </w:rPr>
            </w:pPr>
            <w:r w:rsidRPr="00E57274">
              <w:rPr>
                <w:color w:val="FF0000"/>
                <w:sz w:val="20"/>
                <w:szCs w:val="20"/>
              </w:rPr>
              <w:t>2015</w:t>
            </w:r>
          </w:p>
        </w:tc>
        <w:tc>
          <w:tcPr>
            <w:tcW w:w="3131" w:type="dxa"/>
            <w:shd w:val="clear" w:color="auto" w:fill="auto"/>
            <w:tcMar>
              <w:top w:w="15" w:type="dxa"/>
              <w:left w:w="15" w:type="dxa"/>
              <w:bottom w:w="0" w:type="dxa"/>
              <w:right w:w="15" w:type="dxa"/>
            </w:tcMar>
          </w:tcPr>
          <w:p w14:paraId="360B74F7" w14:textId="77777777" w:rsidR="006C030C" w:rsidRPr="004D57DC" w:rsidRDefault="006C030C" w:rsidP="006C030C">
            <w:pPr>
              <w:numPr>
                <w:ilvl w:val="0"/>
                <w:numId w:val="21"/>
              </w:numPr>
              <w:tabs>
                <w:tab w:val="clear" w:pos="720"/>
                <w:tab w:val="num" w:pos="345"/>
              </w:tabs>
              <w:spacing w:after="0"/>
              <w:ind w:left="345" w:hanging="180"/>
              <w:rPr>
                <w:color w:val="0000FF"/>
                <w:sz w:val="20"/>
                <w:szCs w:val="20"/>
              </w:rPr>
            </w:pPr>
            <w:r w:rsidRPr="004D57DC">
              <w:rPr>
                <w:color w:val="0000FF"/>
                <w:sz w:val="20"/>
                <w:szCs w:val="20"/>
              </w:rPr>
              <w:t>Non-traditional food</w:t>
            </w:r>
          </w:p>
          <w:p w14:paraId="360B74F8" w14:textId="68958A47" w:rsidR="006C030C" w:rsidRPr="004D57DC" w:rsidRDefault="006C030C" w:rsidP="006C030C">
            <w:pPr>
              <w:numPr>
                <w:ilvl w:val="0"/>
                <w:numId w:val="21"/>
              </w:numPr>
              <w:tabs>
                <w:tab w:val="clear" w:pos="720"/>
                <w:tab w:val="num" w:pos="345"/>
              </w:tabs>
              <w:spacing w:after="0"/>
              <w:ind w:left="345" w:hanging="180"/>
              <w:rPr>
                <w:color w:val="0000FF"/>
                <w:sz w:val="20"/>
                <w:szCs w:val="20"/>
              </w:rPr>
            </w:pPr>
            <w:r w:rsidRPr="004D57DC">
              <w:rPr>
                <w:color w:val="0000FF"/>
                <w:sz w:val="20"/>
                <w:szCs w:val="20"/>
              </w:rPr>
              <w:t>Not novel food</w:t>
            </w:r>
          </w:p>
        </w:tc>
        <w:tc>
          <w:tcPr>
            <w:tcW w:w="3448" w:type="dxa"/>
            <w:shd w:val="clear" w:color="auto" w:fill="auto"/>
            <w:tcMar>
              <w:top w:w="15" w:type="dxa"/>
              <w:left w:w="15" w:type="dxa"/>
              <w:bottom w:w="0" w:type="dxa"/>
              <w:right w:w="15" w:type="dxa"/>
            </w:tcMar>
          </w:tcPr>
          <w:p w14:paraId="481C9E34" w14:textId="77777777" w:rsidR="006C030C" w:rsidRPr="004D57DC" w:rsidRDefault="006C030C" w:rsidP="006C030C">
            <w:pPr>
              <w:spacing w:after="120"/>
              <w:rPr>
                <w:color w:val="0000FF"/>
                <w:sz w:val="20"/>
                <w:szCs w:val="20"/>
              </w:rPr>
            </w:pPr>
            <w:r w:rsidRPr="004D57DC">
              <w:rPr>
                <w:color w:val="0000FF"/>
                <w:sz w:val="20"/>
                <w:szCs w:val="20"/>
              </w:rPr>
              <w:t>No tradition of use as a food in Australia and New Zealand. However, no safety concerns identified with intended use of the powdered product in foods at up to 500mg per day.</w:t>
            </w:r>
          </w:p>
          <w:p w14:paraId="360B74F9" w14:textId="7053484E" w:rsidR="006C030C" w:rsidRPr="004D57DC" w:rsidRDefault="006C030C" w:rsidP="006C030C">
            <w:pPr>
              <w:spacing w:after="120"/>
              <w:rPr>
                <w:color w:val="0000FF"/>
                <w:sz w:val="20"/>
                <w:szCs w:val="20"/>
              </w:rPr>
            </w:pPr>
            <w:r w:rsidRPr="004D57DC">
              <w:rPr>
                <w:color w:val="0000FF"/>
                <w:sz w:val="20"/>
                <w:szCs w:val="20"/>
              </w:rPr>
              <w:t>This view relates to the power itself, not to an amount of calcium.</w:t>
            </w:r>
            <w:r>
              <w:rPr>
                <w:rStyle w:val="FootnoteReference"/>
                <w:color w:val="0000FF"/>
                <w:sz w:val="20"/>
                <w:szCs w:val="20"/>
              </w:rPr>
              <w:footnoteReference w:id="10"/>
            </w:r>
          </w:p>
        </w:tc>
      </w:tr>
      <w:tr w:rsidR="006C030C" w:rsidRPr="00276B0E" w14:paraId="360B74FF" w14:textId="77777777" w:rsidTr="5144182F">
        <w:trPr>
          <w:trHeight w:val="799"/>
        </w:trPr>
        <w:tc>
          <w:tcPr>
            <w:tcW w:w="2436" w:type="dxa"/>
            <w:shd w:val="clear" w:color="auto" w:fill="auto"/>
            <w:tcMar>
              <w:top w:w="15" w:type="dxa"/>
              <w:left w:w="15" w:type="dxa"/>
              <w:bottom w:w="0" w:type="dxa"/>
              <w:right w:w="15" w:type="dxa"/>
            </w:tcMar>
          </w:tcPr>
          <w:p w14:paraId="360B74FB" w14:textId="433570D5" w:rsidR="006C030C" w:rsidRPr="003A22E5" w:rsidRDefault="006C030C" w:rsidP="006C030C">
            <w:pPr>
              <w:spacing w:after="120"/>
              <w:rPr>
                <w:sz w:val="20"/>
                <w:szCs w:val="20"/>
              </w:rPr>
            </w:pPr>
            <w:r w:rsidRPr="003A22E5">
              <w:rPr>
                <w:sz w:val="20"/>
                <w:szCs w:val="20"/>
              </w:rPr>
              <w:t>Methyl cellulose and hydroxypropyl methylcellulose</w:t>
            </w:r>
          </w:p>
        </w:tc>
        <w:tc>
          <w:tcPr>
            <w:tcW w:w="3131" w:type="dxa"/>
            <w:shd w:val="clear" w:color="auto" w:fill="auto"/>
            <w:tcMar>
              <w:top w:w="15" w:type="dxa"/>
              <w:left w:w="15" w:type="dxa"/>
              <w:bottom w:w="0" w:type="dxa"/>
              <w:right w:w="15" w:type="dxa"/>
            </w:tcMar>
          </w:tcPr>
          <w:p w14:paraId="360B74FC" w14:textId="77777777" w:rsidR="006C030C" w:rsidRPr="003A22E5" w:rsidRDefault="006C030C" w:rsidP="006C030C">
            <w:pPr>
              <w:numPr>
                <w:ilvl w:val="0"/>
                <w:numId w:val="21"/>
              </w:numPr>
              <w:tabs>
                <w:tab w:val="clear" w:pos="720"/>
                <w:tab w:val="num" w:pos="345"/>
              </w:tabs>
              <w:spacing w:after="0"/>
              <w:ind w:left="345" w:hanging="180"/>
              <w:rPr>
                <w:sz w:val="20"/>
                <w:szCs w:val="20"/>
              </w:rPr>
            </w:pPr>
            <w:r w:rsidRPr="003A22E5">
              <w:rPr>
                <w:sz w:val="20"/>
                <w:szCs w:val="20"/>
              </w:rPr>
              <w:t>Non-traditional food</w:t>
            </w:r>
          </w:p>
          <w:p w14:paraId="360B74FD" w14:textId="77777777" w:rsidR="006C030C" w:rsidRPr="003A22E5" w:rsidRDefault="006C030C" w:rsidP="006C030C">
            <w:pPr>
              <w:numPr>
                <w:ilvl w:val="0"/>
                <w:numId w:val="21"/>
              </w:numPr>
              <w:tabs>
                <w:tab w:val="clear" w:pos="720"/>
                <w:tab w:val="num" w:pos="345"/>
              </w:tabs>
              <w:spacing w:after="0"/>
              <w:ind w:left="345" w:hanging="180"/>
              <w:rPr>
                <w:sz w:val="20"/>
                <w:szCs w:val="20"/>
              </w:rPr>
            </w:pPr>
            <w:r w:rsidRPr="003A22E5">
              <w:rPr>
                <w:sz w:val="20"/>
                <w:szCs w:val="20"/>
              </w:rPr>
              <w:t>Novel food</w:t>
            </w:r>
          </w:p>
        </w:tc>
        <w:tc>
          <w:tcPr>
            <w:tcW w:w="3448" w:type="dxa"/>
            <w:shd w:val="clear" w:color="auto" w:fill="auto"/>
            <w:tcMar>
              <w:top w:w="15" w:type="dxa"/>
              <w:left w:w="15" w:type="dxa"/>
              <w:bottom w:w="0" w:type="dxa"/>
              <w:right w:w="15" w:type="dxa"/>
            </w:tcMar>
          </w:tcPr>
          <w:p w14:paraId="360B74FE" w14:textId="7644A9DD" w:rsidR="006C030C" w:rsidRPr="00276B0E" w:rsidRDefault="006C030C" w:rsidP="006C030C">
            <w:pPr>
              <w:spacing w:after="120"/>
              <w:rPr>
                <w:sz w:val="20"/>
                <w:szCs w:val="20"/>
              </w:rPr>
            </w:pPr>
            <w:r w:rsidRPr="00276B0E">
              <w:rPr>
                <w:sz w:val="20"/>
                <w:szCs w:val="20"/>
              </w:rPr>
              <w:t xml:space="preserve">Non-traditional when used as ingredients in foods rather than as food additives. Safety not assessed in context of potential for greater consumption as ingredients in foods. </w:t>
            </w:r>
          </w:p>
        </w:tc>
      </w:tr>
      <w:tr w:rsidR="006C030C" w:rsidRPr="00276B0E" w14:paraId="58F067B9" w14:textId="77777777" w:rsidTr="5144182F">
        <w:trPr>
          <w:trHeight w:val="799"/>
        </w:trPr>
        <w:tc>
          <w:tcPr>
            <w:tcW w:w="2436" w:type="dxa"/>
            <w:shd w:val="clear" w:color="auto" w:fill="auto"/>
            <w:tcMar>
              <w:top w:w="15" w:type="dxa"/>
              <w:left w:w="15" w:type="dxa"/>
              <w:bottom w:w="0" w:type="dxa"/>
              <w:right w:w="15" w:type="dxa"/>
            </w:tcMar>
          </w:tcPr>
          <w:p w14:paraId="0DC823E3" w14:textId="77777777" w:rsidR="006C030C" w:rsidRDefault="006C030C" w:rsidP="006C030C">
            <w:pPr>
              <w:spacing w:after="120"/>
              <w:rPr>
                <w:color w:val="0000FF"/>
                <w:sz w:val="20"/>
                <w:szCs w:val="20"/>
              </w:rPr>
            </w:pPr>
            <w:r>
              <w:rPr>
                <w:color w:val="0000FF"/>
                <w:sz w:val="20"/>
                <w:szCs w:val="20"/>
              </w:rPr>
              <w:t xml:space="preserve">Methyl </w:t>
            </w:r>
            <w:proofErr w:type="spellStart"/>
            <w:r>
              <w:rPr>
                <w:color w:val="0000FF"/>
                <w:sz w:val="20"/>
                <w:szCs w:val="20"/>
              </w:rPr>
              <w:t>liberine</w:t>
            </w:r>
            <w:proofErr w:type="spellEnd"/>
            <w:r>
              <w:rPr>
                <w:color w:val="0000FF"/>
                <w:sz w:val="20"/>
                <w:szCs w:val="20"/>
              </w:rPr>
              <w:t xml:space="preserve"> (commonly known as </w:t>
            </w:r>
            <w:proofErr w:type="spellStart"/>
            <w:r>
              <w:rPr>
                <w:color w:val="0000FF"/>
                <w:sz w:val="20"/>
                <w:szCs w:val="20"/>
              </w:rPr>
              <w:t>dynamine</w:t>
            </w:r>
            <w:proofErr w:type="spellEnd"/>
            <w:r>
              <w:rPr>
                <w:color w:val="0000FF"/>
                <w:sz w:val="20"/>
                <w:szCs w:val="20"/>
              </w:rPr>
              <w:t>)</w:t>
            </w:r>
          </w:p>
          <w:p w14:paraId="741D25AA" w14:textId="48DDD244" w:rsidR="006C030C" w:rsidRPr="003A22E5" w:rsidRDefault="006C030C" w:rsidP="006C030C">
            <w:pPr>
              <w:spacing w:after="120"/>
              <w:rPr>
                <w:sz w:val="20"/>
                <w:szCs w:val="20"/>
              </w:rPr>
            </w:pPr>
            <w:r w:rsidRPr="00313DF3">
              <w:rPr>
                <w:color w:val="FF0000"/>
                <w:sz w:val="20"/>
                <w:szCs w:val="20"/>
              </w:rPr>
              <w:t>2020</w:t>
            </w:r>
          </w:p>
        </w:tc>
        <w:tc>
          <w:tcPr>
            <w:tcW w:w="3131" w:type="dxa"/>
            <w:shd w:val="clear" w:color="auto" w:fill="auto"/>
            <w:tcMar>
              <w:top w:w="15" w:type="dxa"/>
              <w:left w:w="15" w:type="dxa"/>
              <w:bottom w:w="0" w:type="dxa"/>
              <w:right w:w="15" w:type="dxa"/>
            </w:tcMar>
          </w:tcPr>
          <w:p w14:paraId="644A2CDA"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1D3AD10A" w14:textId="0CA7A29B" w:rsidR="006C030C" w:rsidRPr="003A22E5" w:rsidRDefault="006C030C" w:rsidP="006C030C">
            <w:pPr>
              <w:numPr>
                <w:ilvl w:val="0"/>
                <w:numId w:val="21"/>
              </w:numPr>
              <w:tabs>
                <w:tab w:val="clear" w:pos="720"/>
                <w:tab w:val="num" w:pos="345"/>
              </w:tabs>
              <w:spacing w:after="0"/>
              <w:ind w:left="345" w:hanging="180"/>
              <w:rPr>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5D8CD0F5" w14:textId="77777777" w:rsidR="006C030C" w:rsidRDefault="006C030C" w:rsidP="006C030C">
            <w:pPr>
              <w:spacing w:after="120"/>
              <w:rPr>
                <w:color w:val="0000FF"/>
                <w:sz w:val="20"/>
                <w:szCs w:val="20"/>
              </w:rPr>
            </w:pPr>
            <w:r>
              <w:rPr>
                <w:color w:val="0000FF"/>
                <w:sz w:val="20"/>
                <w:szCs w:val="20"/>
              </w:rPr>
              <w:t xml:space="preserve">No tradition of use of </w:t>
            </w:r>
            <w:r w:rsidRPr="00812A11">
              <w:rPr>
                <w:color w:val="0000FF"/>
                <w:sz w:val="20"/>
                <w:szCs w:val="20"/>
              </w:rPr>
              <w:t xml:space="preserve">methyl </w:t>
            </w:r>
            <w:proofErr w:type="spellStart"/>
            <w:r w:rsidRPr="00812A11">
              <w:rPr>
                <w:color w:val="0000FF"/>
                <w:sz w:val="20"/>
                <w:szCs w:val="20"/>
              </w:rPr>
              <w:t>liberine</w:t>
            </w:r>
            <w:proofErr w:type="spellEnd"/>
            <w:r>
              <w:rPr>
                <w:color w:val="0000FF"/>
                <w:sz w:val="20"/>
                <w:szCs w:val="20"/>
              </w:rPr>
              <w:t xml:space="preserve"> as a food ingredient in Australia and New Zealand. </w:t>
            </w:r>
          </w:p>
          <w:p w14:paraId="7E39239D" w14:textId="77777777" w:rsidR="006C030C" w:rsidRDefault="006C030C" w:rsidP="006C030C">
            <w:pPr>
              <w:spacing w:after="120"/>
              <w:rPr>
                <w:color w:val="0000FF"/>
                <w:sz w:val="20"/>
                <w:szCs w:val="20"/>
              </w:rPr>
            </w:pPr>
            <w:r>
              <w:rPr>
                <w:color w:val="0000FF"/>
                <w:sz w:val="20"/>
                <w:szCs w:val="20"/>
              </w:rPr>
              <w:t xml:space="preserve">Safety of </w:t>
            </w:r>
            <w:r w:rsidRPr="00812A11">
              <w:rPr>
                <w:color w:val="0000FF"/>
                <w:sz w:val="20"/>
                <w:szCs w:val="20"/>
              </w:rPr>
              <w:t xml:space="preserve">methyl </w:t>
            </w:r>
            <w:proofErr w:type="spellStart"/>
            <w:r w:rsidRPr="00812A11">
              <w:rPr>
                <w:color w:val="0000FF"/>
                <w:sz w:val="20"/>
                <w:szCs w:val="20"/>
              </w:rPr>
              <w:t>liberine</w:t>
            </w:r>
            <w:proofErr w:type="spellEnd"/>
            <w:r>
              <w:rPr>
                <w:color w:val="0000FF"/>
                <w:sz w:val="20"/>
                <w:szCs w:val="20"/>
              </w:rPr>
              <w:t xml:space="preserve"> is not established - requires assessment of proposed patterns and levels of use before it can be sold as food in Australia and New Zealand. Adverse effects have been reported in the scientific literature.</w:t>
            </w:r>
          </w:p>
          <w:p w14:paraId="74721DDC" w14:textId="1EF5EAA4" w:rsidR="006C030C" w:rsidRPr="00276B0E" w:rsidRDefault="006C030C" w:rsidP="006C030C">
            <w:pPr>
              <w:spacing w:after="120"/>
              <w:rPr>
                <w:sz w:val="20"/>
                <w:szCs w:val="20"/>
              </w:rPr>
            </w:pPr>
            <w:r>
              <w:rPr>
                <w:color w:val="0000FF"/>
                <w:sz w:val="20"/>
                <w:szCs w:val="20"/>
              </w:rPr>
              <w:t xml:space="preserve">Note: This view does not consider whether methyl </w:t>
            </w:r>
            <w:proofErr w:type="spellStart"/>
            <w:r>
              <w:rPr>
                <w:color w:val="0000FF"/>
                <w:sz w:val="20"/>
                <w:szCs w:val="20"/>
              </w:rPr>
              <w:t>liberine</w:t>
            </w:r>
            <w:proofErr w:type="spellEnd"/>
            <w:r>
              <w:rPr>
                <w:color w:val="0000FF"/>
                <w:sz w:val="20"/>
                <w:szCs w:val="20"/>
              </w:rPr>
              <w:t xml:space="preserve"> may be subject to other regulations, for example under the relevant therapeutic goods or dietary supplements rules applying in Australia and New Zealand.</w:t>
            </w:r>
          </w:p>
        </w:tc>
      </w:tr>
      <w:tr w:rsidR="006C030C" w:rsidRPr="00276B0E" w14:paraId="360B7507" w14:textId="77777777" w:rsidTr="5144182F">
        <w:trPr>
          <w:trHeight w:val="490"/>
        </w:trPr>
        <w:tc>
          <w:tcPr>
            <w:tcW w:w="2436" w:type="dxa"/>
            <w:tcBorders>
              <w:bottom w:val="single" w:sz="4" w:space="0" w:color="auto"/>
            </w:tcBorders>
            <w:shd w:val="clear" w:color="auto" w:fill="auto"/>
            <w:tcMar>
              <w:top w:w="15" w:type="dxa"/>
              <w:left w:w="15" w:type="dxa"/>
              <w:bottom w:w="0" w:type="dxa"/>
              <w:right w:w="15" w:type="dxa"/>
            </w:tcMar>
          </w:tcPr>
          <w:p w14:paraId="360B7500" w14:textId="10B58682" w:rsidR="006C030C" w:rsidRDefault="006C030C" w:rsidP="006C030C">
            <w:pPr>
              <w:rPr>
                <w:color w:val="0D13FF"/>
                <w:sz w:val="20"/>
                <w:szCs w:val="20"/>
              </w:rPr>
            </w:pPr>
            <w:r>
              <w:rPr>
                <w:color w:val="0D13FF"/>
                <w:sz w:val="20"/>
                <w:szCs w:val="20"/>
              </w:rPr>
              <w:t xml:space="preserve">Microwave assisted thermal sterilisation (MATS) </w:t>
            </w:r>
          </w:p>
          <w:p w14:paraId="21B363A1" w14:textId="77777777" w:rsidR="006C030C" w:rsidRDefault="006C030C" w:rsidP="006C030C">
            <w:pPr>
              <w:rPr>
                <w:color w:val="0D13FF"/>
                <w:sz w:val="20"/>
                <w:szCs w:val="20"/>
              </w:rPr>
            </w:pPr>
            <w:r w:rsidRPr="0052392D">
              <w:rPr>
                <w:color w:val="FF0000"/>
                <w:sz w:val="20"/>
                <w:szCs w:val="20"/>
              </w:rPr>
              <w:t>2016</w:t>
            </w:r>
          </w:p>
          <w:p w14:paraId="360B7502" w14:textId="77777777" w:rsidR="006C030C" w:rsidRDefault="006C030C" w:rsidP="006C030C">
            <w:pPr>
              <w:rPr>
                <w:color w:val="0D13FF"/>
                <w:sz w:val="20"/>
                <w:szCs w:val="20"/>
              </w:rPr>
            </w:pPr>
          </w:p>
        </w:tc>
        <w:tc>
          <w:tcPr>
            <w:tcW w:w="3131" w:type="dxa"/>
            <w:tcBorders>
              <w:bottom w:val="single" w:sz="4" w:space="0" w:color="auto"/>
            </w:tcBorders>
            <w:shd w:val="clear" w:color="auto" w:fill="auto"/>
            <w:tcMar>
              <w:top w:w="15" w:type="dxa"/>
              <w:left w:w="15" w:type="dxa"/>
              <w:bottom w:w="0" w:type="dxa"/>
              <w:right w:w="15" w:type="dxa"/>
            </w:tcMar>
          </w:tcPr>
          <w:p w14:paraId="360B7503"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Traditional foods</w:t>
            </w:r>
          </w:p>
          <w:p w14:paraId="360B7504"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Not novel foods</w:t>
            </w:r>
          </w:p>
        </w:tc>
        <w:tc>
          <w:tcPr>
            <w:tcW w:w="3448" w:type="dxa"/>
            <w:tcBorders>
              <w:bottom w:val="single" w:sz="4" w:space="0" w:color="auto"/>
            </w:tcBorders>
            <w:shd w:val="clear" w:color="auto" w:fill="auto"/>
            <w:tcMar>
              <w:top w:w="15" w:type="dxa"/>
              <w:left w:w="15" w:type="dxa"/>
              <w:bottom w:w="0" w:type="dxa"/>
              <w:right w:w="15" w:type="dxa"/>
            </w:tcMar>
          </w:tcPr>
          <w:p w14:paraId="360B7505" w14:textId="77777777" w:rsidR="006C030C" w:rsidRDefault="006C030C" w:rsidP="006C030C">
            <w:pPr>
              <w:spacing w:after="120"/>
              <w:rPr>
                <w:color w:val="0D13FF"/>
                <w:sz w:val="20"/>
                <w:szCs w:val="20"/>
              </w:rPr>
            </w:pPr>
            <w:r>
              <w:rPr>
                <w:color w:val="0D13FF"/>
                <w:sz w:val="20"/>
                <w:szCs w:val="20"/>
              </w:rPr>
              <w:t xml:space="preserve">Microwave technology is well established in a food context. The use of microwave technology to assist in the sterilisation of foods is not considered to make a food non-traditional or novel. </w:t>
            </w:r>
          </w:p>
          <w:p w14:paraId="360B7506" w14:textId="1C3AA415" w:rsidR="006C030C" w:rsidRDefault="006C030C" w:rsidP="006C030C">
            <w:pPr>
              <w:spacing w:after="120"/>
              <w:rPr>
                <w:color w:val="0D13FF"/>
                <w:sz w:val="20"/>
                <w:szCs w:val="20"/>
              </w:rPr>
            </w:pPr>
            <w:r>
              <w:rPr>
                <w:color w:val="0D13FF"/>
                <w:sz w:val="20"/>
                <w:szCs w:val="20"/>
              </w:rPr>
              <w:t xml:space="preserve">Note: The ACNF has not considered the efficacy of MATS in relation to sterilising foods. Food businesses will need to ensure the use of the MATS process is validated and achieves </w:t>
            </w:r>
            <w:r>
              <w:rPr>
                <w:color w:val="0D13FF"/>
                <w:sz w:val="20"/>
                <w:szCs w:val="20"/>
              </w:rPr>
              <w:lastRenderedPageBreak/>
              <w:t>appropriate microbial inactivation rates.</w:t>
            </w:r>
          </w:p>
        </w:tc>
      </w:tr>
      <w:tr w:rsidR="006C030C" w:rsidRPr="00276B0E" w14:paraId="360B750D" w14:textId="77777777" w:rsidTr="5144182F">
        <w:trPr>
          <w:trHeight w:val="490"/>
        </w:trPr>
        <w:tc>
          <w:tcPr>
            <w:tcW w:w="2436" w:type="dxa"/>
            <w:tcBorders>
              <w:bottom w:val="single" w:sz="4" w:space="0" w:color="auto"/>
            </w:tcBorders>
            <w:shd w:val="clear" w:color="auto" w:fill="FFFFFF" w:themeFill="background1"/>
            <w:tcMar>
              <w:top w:w="15" w:type="dxa"/>
              <w:left w:w="15" w:type="dxa"/>
              <w:bottom w:w="0" w:type="dxa"/>
              <w:right w:w="15" w:type="dxa"/>
            </w:tcMar>
          </w:tcPr>
          <w:p w14:paraId="360B7508" w14:textId="386BD798" w:rsidR="006C030C" w:rsidRDefault="006C030C" w:rsidP="006C030C">
            <w:pPr>
              <w:rPr>
                <w:color w:val="0D13FF"/>
                <w:sz w:val="20"/>
                <w:szCs w:val="20"/>
              </w:rPr>
            </w:pPr>
            <w:proofErr w:type="spellStart"/>
            <w:r>
              <w:rPr>
                <w:color w:val="0D13FF"/>
                <w:sz w:val="20"/>
                <w:szCs w:val="20"/>
              </w:rPr>
              <w:lastRenderedPageBreak/>
              <w:t>Mintbush</w:t>
            </w:r>
            <w:proofErr w:type="spellEnd"/>
            <w:r w:rsidRPr="0052573A">
              <w:rPr>
                <w:color w:val="0D13FF"/>
                <w:sz w:val="20"/>
                <w:szCs w:val="20"/>
              </w:rPr>
              <w:t xml:space="preserve"> </w:t>
            </w:r>
          </w:p>
          <w:p w14:paraId="35D95EB9" w14:textId="77777777" w:rsidR="006C030C" w:rsidRDefault="006C030C" w:rsidP="006C030C">
            <w:pPr>
              <w:spacing w:after="120"/>
              <w:rPr>
                <w:color w:val="0D13FF"/>
                <w:sz w:val="20"/>
                <w:szCs w:val="20"/>
              </w:rPr>
            </w:pPr>
            <w:r w:rsidRPr="0052573A">
              <w:rPr>
                <w:color w:val="0D13FF"/>
                <w:sz w:val="20"/>
                <w:szCs w:val="20"/>
              </w:rPr>
              <w:t>(</w:t>
            </w:r>
            <w:proofErr w:type="spellStart"/>
            <w:r w:rsidRPr="0052573A">
              <w:rPr>
                <w:i/>
                <w:color w:val="0D13FF"/>
                <w:sz w:val="20"/>
                <w:szCs w:val="20"/>
              </w:rPr>
              <w:t>Prostanthera</w:t>
            </w:r>
            <w:proofErr w:type="spellEnd"/>
            <w:r w:rsidRPr="0052573A">
              <w:rPr>
                <w:i/>
                <w:color w:val="0D13FF"/>
                <w:sz w:val="20"/>
                <w:szCs w:val="20"/>
              </w:rPr>
              <w:t xml:space="preserve"> incisa, </w:t>
            </w:r>
            <w:proofErr w:type="spellStart"/>
            <w:r w:rsidRPr="0052573A">
              <w:rPr>
                <w:i/>
                <w:color w:val="0D13FF"/>
                <w:sz w:val="20"/>
                <w:szCs w:val="20"/>
              </w:rPr>
              <w:t>Prostanthera</w:t>
            </w:r>
            <w:proofErr w:type="spellEnd"/>
            <w:r w:rsidRPr="0052573A">
              <w:rPr>
                <w:i/>
                <w:color w:val="0D13FF"/>
                <w:sz w:val="20"/>
                <w:szCs w:val="20"/>
              </w:rPr>
              <w:t xml:space="preserve"> rotundifolia</w:t>
            </w:r>
            <w:r w:rsidRPr="0052573A">
              <w:rPr>
                <w:color w:val="0D13FF"/>
                <w:sz w:val="20"/>
                <w:szCs w:val="20"/>
              </w:rPr>
              <w:t>)</w:t>
            </w:r>
          </w:p>
          <w:p w14:paraId="360B7509" w14:textId="6EAEB0AD" w:rsidR="006C030C" w:rsidRPr="0052573A" w:rsidRDefault="006C030C" w:rsidP="006C030C">
            <w:pPr>
              <w:spacing w:after="120"/>
              <w:rPr>
                <w:color w:val="0D13FF"/>
                <w:sz w:val="20"/>
                <w:szCs w:val="20"/>
              </w:rPr>
            </w:pPr>
            <w:r w:rsidRPr="00FA67FE">
              <w:rPr>
                <w:color w:val="FF0000"/>
                <w:sz w:val="20"/>
                <w:szCs w:val="20"/>
              </w:rPr>
              <w:t>2009</w:t>
            </w:r>
          </w:p>
        </w:tc>
        <w:tc>
          <w:tcPr>
            <w:tcW w:w="3131" w:type="dxa"/>
            <w:tcBorders>
              <w:bottom w:val="single" w:sz="4" w:space="0" w:color="auto"/>
            </w:tcBorders>
            <w:shd w:val="clear" w:color="auto" w:fill="FFFFFF" w:themeFill="background1"/>
            <w:tcMar>
              <w:top w:w="15" w:type="dxa"/>
              <w:left w:w="15" w:type="dxa"/>
              <w:bottom w:w="0" w:type="dxa"/>
              <w:right w:w="15" w:type="dxa"/>
            </w:tcMar>
          </w:tcPr>
          <w:p w14:paraId="360B750A"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Traditional food</w:t>
            </w:r>
          </w:p>
          <w:p w14:paraId="360B750B" w14:textId="77777777" w:rsidR="006C030C" w:rsidRPr="0052573A"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Not novel food</w:t>
            </w:r>
          </w:p>
        </w:tc>
        <w:tc>
          <w:tcPr>
            <w:tcW w:w="3448" w:type="dxa"/>
            <w:tcBorders>
              <w:bottom w:val="single" w:sz="4" w:space="0" w:color="auto"/>
            </w:tcBorders>
            <w:shd w:val="clear" w:color="auto" w:fill="FFFFFF" w:themeFill="background1"/>
            <w:tcMar>
              <w:top w:w="15" w:type="dxa"/>
              <w:left w:w="15" w:type="dxa"/>
              <w:bottom w:w="0" w:type="dxa"/>
              <w:right w:w="15" w:type="dxa"/>
            </w:tcMar>
          </w:tcPr>
          <w:p w14:paraId="360B750C" w14:textId="74B3FFDE" w:rsidR="006C030C" w:rsidRPr="0052573A" w:rsidRDefault="006C030C" w:rsidP="006C030C">
            <w:pPr>
              <w:spacing w:after="120"/>
              <w:rPr>
                <w:color w:val="0D13FF"/>
                <w:sz w:val="20"/>
                <w:szCs w:val="20"/>
              </w:rPr>
            </w:pPr>
            <w:r>
              <w:rPr>
                <w:color w:val="0D13FF"/>
                <w:sz w:val="20"/>
                <w:szCs w:val="20"/>
              </w:rPr>
              <w:t>Tradition of use as a food in Australia.</w:t>
            </w:r>
          </w:p>
        </w:tc>
      </w:tr>
      <w:tr w:rsidR="006C030C" w:rsidRPr="00276B0E" w14:paraId="360B7515" w14:textId="77777777" w:rsidTr="5144182F">
        <w:trPr>
          <w:trHeight w:val="490"/>
        </w:trPr>
        <w:tc>
          <w:tcPr>
            <w:tcW w:w="2436" w:type="dxa"/>
            <w:tcBorders>
              <w:bottom w:val="single" w:sz="4" w:space="0" w:color="auto"/>
            </w:tcBorders>
            <w:shd w:val="clear" w:color="auto" w:fill="FFFFFF" w:themeFill="background1"/>
            <w:tcMar>
              <w:top w:w="15" w:type="dxa"/>
              <w:left w:w="15" w:type="dxa"/>
              <w:bottom w:w="0" w:type="dxa"/>
              <w:right w:w="15" w:type="dxa"/>
            </w:tcMar>
          </w:tcPr>
          <w:p w14:paraId="360B750E" w14:textId="4411AA03" w:rsidR="006C030C" w:rsidRDefault="006C030C" w:rsidP="006C030C">
            <w:pPr>
              <w:rPr>
                <w:color w:val="0D13FF"/>
                <w:sz w:val="20"/>
                <w:szCs w:val="20"/>
              </w:rPr>
            </w:pPr>
            <w:r>
              <w:rPr>
                <w:color w:val="0D13FF"/>
                <w:sz w:val="20"/>
                <w:szCs w:val="20"/>
              </w:rPr>
              <w:t>Milk basic protein</w:t>
            </w:r>
          </w:p>
          <w:p w14:paraId="5A7685AC" w14:textId="77777777" w:rsidR="006C030C" w:rsidRDefault="006C030C" w:rsidP="006C030C">
            <w:pPr>
              <w:rPr>
                <w:color w:val="0D13FF"/>
                <w:sz w:val="20"/>
                <w:szCs w:val="20"/>
              </w:rPr>
            </w:pPr>
            <w:r>
              <w:rPr>
                <w:color w:val="0D13FF"/>
                <w:sz w:val="20"/>
                <w:szCs w:val="20"/>
              </w:rPr>
              <w:t>(also known as bovine milk basic protein fraction)</w:t>
            </w:r>
          </w:p>
          <w:p w14:paraId="360B750F" w14:textId="51B9E3E6" w:rsidR="006C030C" w:rsidRDefault="006C030C" w:rsidP="006C030C">
            <w:pPr>
              <w:rPr>
                <w:color w:val="0D13FF"/>
                <w:sz w:val="20"/>
                <w:szCs w:val="20"/>
              </w:rPr>
            </w:pPr>
            <w:r w:rsidRPr="00155B32">
              <w:rPr>
                <w:color w:val="FF0000"/>
                <w:sz w:val="20"/>
                <w:szCs w:val="20"/>
              </w:rPr>
              <w:t>2015</w:t>
            </w:r>
          </w:p>
        </w:tc>
        <w:tc>
          <w:tcPr>
            <w:tcW w:w="3131" w:type="dxa"/>
            <w:tcBorders>
              <w:bottom w:val="single" w:sz="4" w:space="0" w:color="auto"/>
            </w:tcBorders>
            <w:shd w:val="clear" w:color="auto" w:fill="FFFFFF" w:themeFill="background1"/>
            <w:tcMar>
              <w:top w:w="15" w:type="dxa"/>
              <w:left w:w="15" w:type="dxa"/>
              <w:bottom w:w="0" w:type="dxa"/>
              <w:right w:w="15" w:type="dxa"/>
            </w:tcMar>
          </w:tcPr>
          <w:p w14:paraId="360B7510"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Non-traditional food</w:t>
            </w:r>
          </w:p>
          <w:p w14:paraId="360B7511"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Not novel food</w:t>
            </w:r>
          </w:p>
        </w:tc>
        <w:tc>
          <w:tcPr>
            <w:tcW w:w="3448" w:type="dxa"/>
            <w:tcBorders>
              <w:bottom w:val="single" w:sz="4" w:space="0" w:color="auto"/>
            </w:tcBorders>
            <w:shd w:val="clear" w:color="auto" w:fill="FFFFFF" w:themeFill="background1"/>
            <w:tcMar>
              <w:top w:w="15" w:type="dxa"/>
              <w:left w:w="15" w:type="dxa"/>
              <w:bottom w:w="0" w:type="dxa"/>
              <w:right w:w="15" w:type="dxa"/>
            </w:tcMar>
          </w:tcPr>
          <w:p w14:paraId="360B7512" w14:textId="77777777" w:rsidR="006C030C" w:rsidRDefault="006C030C" w:rsidP="006C030C">
            <w:pPr>
              <w:spacing w:after="120"/>
              <w:rPr>
                <w:color w:val="0D13FF"/>
                <w:sz w:val="20"/>
                <w:szCs w:val="20"/>
              </w:rPr>
            </w:pPr>
            <w:r>
              <w:rPr>
                <w:color w:val="0D13FF"/>
                <w:sz w:val="20"/>
                <w:szCs w:val="20"/>
              </w:rPr>
              <w:t xml:space="preserve">No safety concerns identified at intended levels of use. Intended to be added to milk products, yoghurt, cheese, meal replacement and juice (up to 40mg/serve). </w:t>
            </w:r>
          </w:p>
          <w:p w14:paraId="360B7513" w14:textId="77777777" w:rsidR="006C030C" w:rsidRDefault="006C030C" w:rsidP="006C030C">
            <w:pPr>
              <w:spacing w:after="120"/>
              <w:rPr>
                <w:color w:val="0D13FF"/>
                <w:sz w:val="20"/>
                <w:szCs w:val="20"/>
              </w:rPr>
            </w:pPr>
            <w:r>
              <w:rPr>
                <w:color w:val="0D13FF"/>
                <w:sz w:val="20"/>
                <w:szCs w:val="20"/>
              </w:rPr>
              <w:t xml:space="preserve">Product is comprised primarily of milk proteins lactoferrin and </w:t>
            </w:r>
            <w:proofErr w:type="spellStart"/>
            <w:r>
              <w:rPr>
                <w:color w:val="0D13FF"/>
                <w:sz w:val="20"/>
                <w:szCs w:val="20"/>
              </w:rPr>
              <w:t>lactoperoxidase</w:t>
            </w:r>
            <w:proofErr w:type="spellEnd"/>
            <w:r>
              <w:rPr>
                <w:color w:val="0D13FF"/>
                <w:sz w:val="20"/>
                <w:szCs w:val="20"/>
              </w:rPr>
              <w:t xml:space="preserve"> (approximately 95%). </w:t>
            </w:r>
            <w:r w:rsidRPr="00CD78C9">
              <w:rPr>
                <w:b/>
                <w:color w:val="0D13FF"/>
                <w:sz w:val="20"/>
                <w:szCs w:val="20"/>
              </w:rPr>
              <w:t>The ACNF noted that although the product is not likely to be considered a novel food, it is perhaps likely that the product will meet the definition of nutritive substance in Standard 1.1.1 of the Code</w:t>
            </w:r>
            <w:r>
              <w:rPr>
                <w:color w:val="0D13FF"/>
                <w:sz w:val="20"/>
                <w:szCs w:val="20"/>
              </w:rPr>
              <w:t xml:space="preserve">. Nutritive substances are prohibited from being added to foods in Australia and New Zealand. An application to amend the Code is required for any product that meets the definition of nutritive substance in Standard 1.1.1 of the Code. </w:t>
            </w:r>
          </w:p>
          <w:p w14:paraId="360B7514" w14:textId="00EAA03B" w:rsidR="006C030C" w:rsidRDefault="006C030C" w:rsidP="006C030C">
            <w:pPr>
              <w:spacing w:after="120"/>
              <w:rPr>
                <w:color w:val="0D13FF"/>
                <w:sz w:val="20"/>
                <w:szCs w:val="20"/>
              </w:rPr>
            </w:pPr>
            <w:r>
              <w:rPr>
                <w:color w:val="0D13FF"/>
                <w:sz w:val="20"/>
                <w:szCs w:val="20"/>
              </w:rPr>
              <w:t xml:space="preserve">Suppliers should consult with a food enforcement agency before adding this product to food.  </w:t>
            </w:r>
          </w:p>
        </w:tc>
      </w:tr>
      <w:tr w:rsidR="006C030C" w:rsidRPr="00276B0E" w14:paraId="360B7519" w14:textId="77777777" w:rsidTr="5144182F">
        <w:trPr>
          <w:trHeight w:val="490"/>
        </w:trPr>
        <w:tc>
          <w:tcPr>
            <w:tcW w:w="2436" w:type="dxa"/>
            <w:tcBorders>
              <w:bottom w:val="single" w:sz="4" w:space="0" w:color="auto"/>
            </w:tcBorders>
            <w:shd w:val="clear" w:color="auto" w:fill="auto"/>
            <w:tcMar>
              <w:top w:w="15" w:type="dxa"/>
              <w:left w:w="15" w:type="dxa"/>
              <w:bottom w:w="0" w:type="dxa"/>
              <w:right w:w="15" w:type="dxa"/>
            </w:tcMar>
          </w:tcPr>
          <w:p w14:paraId="360B7516" w14:textId="3A699E4C" w:rsidR="006C030C" w:rsidRPr="003A22E5" w:rsidRDefault="006C030C" w:rsidP="006C030C">
            <w:pPr>
              <w:spacing w:after="120"/>
              <w:rPr>
                <w:sz w:val="20"/>
                <w:szCs w:val="20"/>
              </w:rPr>
            </w:pPr>
            <w:r w:rsidRPr="003A22E5">
              <w:rPr>
                <w:i/>
                <w:iCs/>
                <w:sz w:val="20"/>
                <w:szCs w:val="20"/>
              </w:rPr>
              <w:t xml:space="preserve">Momordica </w:t>
            </w:r>
            <w:proofErr w:type="spellStart"/>
            <w:r w:rsidRPr="003A22E5">
              <w:rPr>
                <w:i/>
                <w:iCs/>
                <w:sz w:val="20"/>
                <w:szCs w:val="20"/>
              </w:rPr>
              <w:t>grosvenori</w:t>
            </w:r>
            <w:proofErr w:type="spellEnd"/>
            <w:r w:rsidRPr="003A22E5">
              <w:rPr>
                <w:i/>
                <w:iCs/>
                <w:sz w:val="20"/>
                <w:szCs w:val="20"/>
              </w:rPr>
              <w:t xml:space="preserve"> juice </w:t>
            </w:r>
            <w:r w:rsidRPr="003A22E5">
              <w:rPr>
                <w:iCs/>
                <w:sz w:val="20"/>
                <w:szCs w:val="20"/>
              </w:rPr>
              <w:t>(as a sweetener)</w:t>
            </w:r>
          </w:p>
        </w:tc>
        <w:tc>
          <w:tcPr>
            <w:tcW w:w="3131" w:type="dxa"/>
            <w:tcBorders>
              <w:bottom w:val="single" w:sz="4" w:space="0" w:color="auto"/>
            </w:tcBorders>
            <w:shd w:val="clear" w:color="auto" w:fill="auto"/>
            <w:tcMar>
              <w:top w:w="15" w:type="dxa"/>
              <w:left w:w="15" w:type="dxa"/>
              <w:bottom w:w="0" w:type="dxa"/>
              <w:right w:w="15" w:type="dxa"/>
            </w:tcMar>
          </w:tcPr>
          <w:p w14:paraId="360B7517" w14:textId="77777777" w:rsidR="006C030C" w:rsidRPr="003A22E5" w:rsidRDefault="006C030C" w:rsidP="006C030C">
            <w:pPr>
              <w:numPr>
                <w:ilvl w:val="0"/>
                <w:numId w:val="21"/>
              </w:numPr>
              <w:tabs>
                <w:tab w:val="clear" w:pos="720"/>
                <w:tab w:val="num" w:pos="345"/>
              </w:tabs>
              <w:spacing w:after="0"/>
              <w:ind w:left="345" w:hanging="180"/>
              <w:rPr>
                <w:iCs/>
                <w:sz w:val="20"/>
                <w:szCs w:val="20"/>
              </w:rPr>
            </w:pPr>
            <w:r w:rsidRPr="003A22E5">
              <w:rPr>
                <w:iCs/>
                <w:sz w:val="20"/>
                <w:szCs w:val="20"/>
              </w:rPr>
              <w:t>Regulate as a food additive (intense sweetener)</w:t>
            </w:r>
          </w:p>
        </w:tc>
        <w:tc>
          <w:tcPr>
            <w:tcW w:w="3448" w:type="dxa"/>
            <w:tcBorders>
              <w:bottom w:val="single" w:sz="4" w:space="0" w:color="auto"/>
            </w:tcBorders>
            <w:shd w:val="clear" w:color="auto" w:fill="auto"/>
            <w:tcMar>
              <w:top w:w="15" w:type="dxa"/>
              <w:left w:w="15" w:type="dxa"/>
              <w:bottom w:w="0" w:type="dxa"/>
              <w:right w:w="15" w:type="dxa"/>
            </w:tcMar>
          </w:tcPr>
          <w:p w14:paraId="360B7518" w14:textId="44062296" w:rsidR="006C030C" w:rsidRPr="00276B0E" w:rsidRDefault="006C030C" w:rsidP="006C030C">
            <w:pPr>
              <w:spacing w:after="120"/>
              <w:rPr>
                <w:iCs/>
                <w:sz w:val="20"/>
                <w:szCs w:val="20"/>
              </w:rPr>
            </w:pPr>
            <w:r w:rsidRPr="00276B0E">
              <w:rPr>
                <w:iCs/>
                <w:sz w:val="20"/>
                <w:szCs w:val="20"/>
              </w:rPr>
              <w:t>Not approved as an intense sweetener</w:t>
            </w:r>
          </w:p>
        </w:tc>
      </w:tr>
      <w:tr w:rsidR="006C030C" w:rsidRPr="00276B0E" w14:paraId="360B751D" w14:textId="77777777" w:rsidTr="5144182F">
        <w:trPr>
          <w:trHeight w:val="490"/>
        </w:trPr>
        <w:tc>
          <w:tcPr>
            <w:tcW w:w="2436" w:type="dxa"/>
            <w:tcBorders>
              <w:bottom w:val="single" w:sz="4" w:space="0" w:color="auto"/>
            </w:tcBorders>
            <w:shd w:val="clear" w:color="auto" w:fill="FFFFFF" w:themeFill="background1"/>
            <w:tcMar>
              <w:top w:w="15" w:type="dxa"/>
              <w:left w:w="15" w:type="dxa"/>
              <w:bottom w:w="0" w:type="dxa"/>
              <w:right w:w="15" w:type="dxa"/>
            </w:tcMar>
          </w:tcPr>
          <w:p w14:paraId="360B751A" w14:textId="5B0AAFC6" w:rsidR="006C030C" w:rsidRPr="0052573A" w:rsidRDefault="006C030C" w:rsidP="006C030C">
            <w:pPr>
              <w:spacing w:after="120"/>
              <w:rPr>
                <w:color w:val="0D13FF"/>
                <w:sz w:val="20"/>
                <w:szCs w:val="20"/>
              </w:rPr>
            </w:pPr>
            <w:r>
              <w:rPr>
                <w:color w:val="0D13FF"/>
                <w:sz w:val="20"/>
                <w:szCs w:val="20"/>
              </w:rPr>
              <w:t xml:space="preserve">Monk fruit juice – see ‘Luo </w:t>
            </w:r>
            <w:proofErr w:type="spellStart"/>
            <w:r>
              <w:rPr>
                <w:color w:val="0D13FF"/>
                <w:sz w:val="20"/>
                <w:szCs w:val="20"/>
              </w:rPr>
              <w:t>han</w:t>
            </w:r>
            <w:proofErr w:type="spellEnd"/>
            <w:r>
              <w:rPr>
                <w:color w:val="0D13FF"/>
                <w:sz w:val="20"/>
                <w:szCs w:val="20"/>
              </w:rPr>
              <w:t xml:space="preserve"> </w:t>
            </w:r>
            <w:proofErr w:type="spellStart"/>
            <w:r>
              <w:rPr>
                <w:color w:val="0D13FF"/>
                <w:sz w:val="20"/>
                <w:szCs w:val="20"/>
              </w:rPr>
              <w:t>guo</w:t>
            </w:r>
            <w:proofErr w:type="spellEnd"/>
            <w:r>
              <w:rPr>
                <w:color w:val="0D13FF"/>
                <w:sz w:val="20"/>
                <w:szCs w:val="20"/>
              </w:rPr>
              <w:t xml:space="preserve"> fruit juice’ entry</w:t>
            </w:r>
          </w:p>
        </w:tc>
        <w:tc>
          <w:tcPr>
            <w:tcW w:w="3131" w:type="dxa"/>
            <w:tcBorders>
              <w:bottom w:val="single" w:sz="4" w:space="0" w:color="auto"/>
            </w:tcBorders>
            <w:shd w:val="clear" w:color="auto" w:fill="FFFFFF" w:themeFill="background1"/>
            <w:tcMar>
              <w:top w:w="15" w:type="dxa"/>
              <w:left w:w="15" w:type="dxa"/>
              <w:bottom w:w="0" w:type="dxa"/>
              <w:right w:w="15" w:type="dxa"/>
            </w:tcMar>
          </w:tcPr>
          <w:p w14:paraId="360B751B" w14:textId="77777777" w:rsidR="006C030C" w:rsidRPr="0052573A" w:rsidRDefault="006C030C" w:rsidP="006C030C">
            <w:pPr>
              <w:rPr>
                <w:color w:val="0D13FF"/>
                <w:sz w:val="20"/>
                <w:szCs w:val="20"/>
              </w:rPr>
            </w:pPr>
          </w:p>
        </w:tc>
        <w:tc>
          <w:tcPr>
            <w:tcW w:w="3448" w:type="dxa"/>
            <w:tcBorders>
              <w:bottom w:val="single" w:sz="4" w:space="0" w:color="auto"/>
            </w:tcBorders>
            <w:shd w:val="clear" w:color="auto" w:fill="FFFFFF" w:themeFill="background1"/>
            <w:tcMar>
              <w:top w:w="15" w:type="dxa"/>
              <w:left w:w="15" w:type="dxa"/>
              <w:bottom w:w="0" w:type="dxa"/>
              <w:right w:w="15" w:type="dxa"/>
            </w:tcMar>
          </w:tcPr>
          <w:p w14:paraId="360B751C" w14:textId="5AFDF0C6" w:rsidR="006C030C" w:rsidRPr="0052573A" w:rsidRDefault="006C030C" w:rsidP="006C030C">
            <w:pPr>
              <w:spacing w:after="120"/>
              <w:rPr>
                <w:color w:val="0D13FF"/>
                <w:sz w:val="20"/>
                <w:szCs w:val="20"/>
              </w:rPr>
            </w:pPr>
          </w:p>
        </w:tc>
      </w:tr>
      <w:tr w:rsidR="006C030C" w:rsidRPr="00347CC7" w14:paraId="360B7522" w14:textId="77777777" w:rsidTr="5144182F">
        <w:trPr>
          <w:trHeight w:val="691"/>
        </w:trPr>
        <w:tc>
          <w:tcPr>
            <w:tcW w:w="2436" w:type="dxa"/>
            <w:tcBorders>
              <w:bottom w:val="single" w:sz="4" w:space="0" w:color="auto"/>
            </w:tcBorders>
            <w:shd w:val="clear" w:color="auto" w:fill="FFFFFF" w:themeFill="background1"/>
            <w:tcMar>
              <w:top w:w="15" w:type="dxa"/>
              <w:left w:w="15" w:type="dxa"/>
              <w:bottom w:w="0" w:type="dxa"/>
              <w:right w:w="15" w:type="dxa"/>
            </w:tcMar>
          </w:tcPr>
          <w:p w14:paraId="7E832BCA" w14:textId="77777777" w:rsidR="006C030C" w:rsidRDefault="006C030C" w:rsidP="006C030C">
            <w:pPr>
              <w:spacing w:after="120"/>
              <w:rPr>
                <w:color w:val="0000FF"/>
                <w:sz w:val="20"/>
                <w:szCs w:val="20"/>
                <w:lang w:val="pt-BR"/>
              </w:rPr>
            </w:pPr>
            <w:r w:rsidRPr="001C01CA">
              <w:rPr>
                <w:i/>
                <w:color w:val="0000FF"/>
                <w:sz w:val="20"/>
                <w:szCs w:val="20"/>
                <w:lang w:val="pt-BR"/>
              </w:rPr>
              <w:t>Moringa oleifera</w:t>
            </w:r>
            <w:r>
              <w:rPr>
                <w:color w:val="0000FF"/>
                <w:sz w:val="20"/>
                <w:szCs w:val="20"/>
                <w:lang w:val="pt-BR"/>
              </w:rPr>
              <w:t xml:space="preserve"> leaf (malunggay) </w:t>
            </w:r>
          </w:p>
          <w:p w14:paraId="435487B3" w14:textId="77777777" w:rsidR="006C030C" w:rsidRDefault="006C030C" w:rsidP="006C030C">
            <w:pPr>
              <w:spacing w:after="120"/>
              <w:rPr>
                <w:color w:val="FF0000"/>
                <w:sz w:val="20"/>
                <w:szCs w:val="20"/>
                <w:lang w:val="pt-BR"/>
              </w:rPr>
            </w:pPr>
            <w:r w:rsidRPr="006A72EE">
              <w:rPr>
                <w:color w:val="FF0000"/>
                <w:sz w:val="20"/>
                <w:szCs w:val="20"/>
                <w:lang w:val="pt-BR"/>
              </w:rPr>
              <w:t>2009</w:t>
            </w:r>
            <w:r>
              <w:rPr>
                <w:color w:val="FF0000"/>
                <w:sz w:val="20"/>
                <w:szCs w:val="20"/>
                <w:lang w:val="pt-BR"/>
              </w:rPr>
              <w:t xml:space="preserve"> </w:t>
            </w:r>
          </w:p>
          <w:p w14:paraId="1CE6B04D" w14:textId="77777777" w:rsidR="006C030C" w:rsidRDefault="006C030C" w:rsidP="006C030C">
            <w:pPr>
              <w:spacing w:after="120"/>
              <w:rPr>
                <w:color w:val="FF0000"/>
                <w:sz w:val="20"/>
                <w:szCs w:val="20"/>
                <w:lang w:val="pt-BR"/>
              </w:rPr>
            </w:pPr>
            <w:r>
              <w:rPr>
                <w:color w:val="FF0000"/>
                <w:sz w:val="20"/>
                <w:szCs w:val="20"/>
                <w:lang w:val="pt-BR"/>
              </w:rPr>
              <w:t xml:space="preserve">2014 </w:t>
            </w:r>
          </w:p>
          <w:p w14:paraId="59063E62" w14:textId="77777777" w:rsidR="006C030C" w:rsidRDefault="006C030C" w:rsidP="006C030C">
            <w:pPr>
              <w:spacing w:after="120"/>
              <w:rPr>
                <w:color w:val="FF0000"/>
                <w:sz w:val="20"/>
                <w:szCs w:val="20"/>
                <w:lang w:val="pt-BR"/>
              </w:rPr>
            </w:pPr>
            <w:r w:rsidRPr="00125B9D">
              <w:rPr>
                <w:color w:val="FF0000"/>
                <w:sz w:val="20"/>
                <w:szCs w:val="20"/>
                <w:lang w:val="pt-BR"/>
              </w:rPr>
              <w:t>2015</w:t>
            </w:r>
          </w:p>
          <w:p w14:paraId="360B751E" w14:textId="5F940938" w:rsidR="006C030C" w:rsidRPr="00347CC7" w:rsidRDefault="006C030C" w:rsidP="006C030C">
            <w:pPr>
              <w:spacing w:after="120"/>
              <w:rPr>
                <w:color w:val="0000FF"/>
                <w:sz w:val="20"/>
                <w:szCs w:val="20"/>
                <w:lang w:val="pt-BR"/>
              </w:rPr>
            </w:pPr>
            <w:r>
              <w:rPr>
                <w:color w:val="FF0000"/>
                <w:sz w:val="20"/>
                <w:szCs w:val="20"/>
              </w:rPr>
              <w:t>2020</w:t>
            </w:r>
          </w:p>
        </w:tc>
        <w:tc>
          <w:tcPr>
            <w:tcW w:w="3131" w:type="dxa"/>
            <w:tcBorders>
              <w:bottom w:val="single" w:sz="4" w:space="0" w:color="auto"/>
            </w:tcBorders>
            <w:shd w:val="clear" w:color="auto" w:fill="FFFFFF" w:themeFill="background1"/>
            <w:tcMar>
              <w:top w:w="15" w:type="dxa"/>
              <w:left w:w="15" w:type="dxa"/>
              <w:bottom w:w="0" w:type="dxa"/>
              <w:right w:w="15" w:type="dxa"/>
            </w:tcMar>
          </w:tcPr>
          <w:p w14:paraId="360B751F"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sidRPr="00347CC7">
              <w:rPr>
                <w:color w:val="0000FF"/>
                <w:sz w:val="20"/>
                <w:szCs w:val="20"/>
              </w:rPr>
              <w:t>Non-traditional food</w:t>
            </w:r>
          </w:p>
          <w:p w14:paraId="360B7520"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w:t>
            </w:r>
            <w:r w:rsidRPr="00347CC7">
              <w:rPr>
                <w:color w:val="0000FF"/>
                <w:sz w:val="20"/>
                <w:szCs w:val="20"/>
              </w:rPr>
              <w:t>ovel food</w:t>
            </w:r>
          </w:p>
        </w:tc>
        <w:tc>
          <w:tcPr>
            <w:tcW w:w="3448" w:type="dxa"/>
            <w:tcBorders>
              <w:bottom w:val="single" w:sz="4" w:space="0" w:color="auto"/>
            </w:tcBorders>
            <w:shd w:val="clear" w:color="auto" w:fill="FFFFFF" w:themeFill="background1"/>
            <w:tcMar>
              <w:top w:w="15" w:type="dxa"/>
              <w:left w:w="15" w:type="dxa"/>
              <w:bottom w:w="0" w:type="dxa"/>
              <w:right w:w="15" w:type="dxa"/>
            </w:tcMar>
          </w:tcPr>
          <w:p w14:paraId="360B7521" w14:textId="2D2EB15A" w:rsidR="006C030C" w:rsidRDefault="006C030C" w:rsidP="006C030C">
            <w:pPr>
              <w:spacing w:after="120"/>
              <w:rPr>
                <w:color w:val="0000FF"/>
                <w:sz w:val="20"/>
                <w:szCs w:val="20"/>
              </w:rPr>
            </w:pPr>
            <w:r>
              <w:rPr>
                <w:color w:val="0000FF"/>
                <w:sz w:val="20"/>
                <w:szCs w:val="20"/>
              </w:rPr>
              <w:t>Safety is not established as a food – potential for pharmacological effects based on its use as a traditional medicine.</w:t>
            </w:r>
          </w:p>
        </w:tc>
      </w:tr>
      <w:tr w:rsidR="006C030C" w:rsidRPr="00347CC7" w14:paraId="360B7527" w14:textId="77777777" w:rsidTr="5144182F">
        <w:trPr>
          <w:trHeight w:val="691"/>
        </w:trPr>
        <w:tc>
          <w:tcPr>
            <w:tcW w:w="2436" w:type="dxa"/>
            <w:tcBorders>
              <w:bottom w:val="single" w:sz="4" w:space="0" w:color="auto"/>
            </w:tcBorders>
            <w:shd w:val="clear" w:color="auto" w:fill="FFFFFF" w:themeFill="background1"/>
            <w:tcMar>
              <w:top w:w="15" w:type="dxa"/>
              <w:left w:w="15" w:type="dxa"/>
              <w:bottom w:w="0" w:type="dxa"/>
              <w:right w:w="15" w:type="dxa"/>
            </w:tcMar>
          </w:tcPr>
          <w:p w14:paraId="09392547" w14:textId="77777777" w:rsidR="006C030C" w:rsidRDefault="006C030C" w:rsidP="006C030C">
            <w:pPr>
              <w:spacing w:after="120"/>
              <w:rPr>
                <w:color w:val="0000FF"/>
                <w:sz w:val="20"/>
                <w:szCs w:val="20"/>
                <w:lang w:val="pt-BR"/>
              </w:rPr>
            </w:pPr>
            <w:r>
              <w:rPr>
                <w:i/>
                <w:color w:val="0000FF"/>
                <w:sz w:val="20"/>
                <w:szCs w:val="20"/>
                <w:lang w:val="pt-BR"/>
              </w:rPr>
              <w:t xml:space="preserve">Moringa oleifera </w:t>
            </w:r>
            <w:r>
              <w:rPr>
                <w:color w:val="0000FF"/>
                <w:sz w:val="20"/>
                <w:szCs w:val="20"/>
                <w:lang w:val="pt-BR"/>
              </w:rPr>
              <w:t>(powdered mix of seed, leaf and fruit (seed pod))</w:t>
            </w:r>
          </w:p>
          <w:p w14:paraId="7741A75E" w14:textId="77777777" w:rsidR="006C030C" w:rsidRDefault="006C030C" w:rsidP="006C030C">
            <w:pPr>
              <w:spacing w:after="120"/>
              <w:rPr>
                <w:color w:val="FF0000"/>
                <w:sz w:val="20"/>
                <w:szCs w:val="20"/>
                <w:lang w:val="pt-BR"/>
              </w:rPr>
            </w:pPr>
            <w:r w:rsidRPr="008178A2">
              <w:rPr>
                <w:color w:val="FF0000"/>
                <w:sz w:val="20"/>
                <w:szCs w:val="20"/>
                <w:lang w:val="pt-BR"/>
              </w:rPr>
              <w:t>2012</w:t>
            </w:r>
            <w:r>
              <w:rPr>
                <w:color w:val="FF0000"/>
                <w:sz w:val="20"/>
                <w:szCs w:val="20"/>
                <w:lang w:val="pt-BR"/>
              </w:rPr>
              <w:t xml:space="preserve"> </w:t>
            </w:r>
          </w:p>
          <w:p w14:paraId="2CBEB331" w14:textId="77777777" w:rsidR="006C030C" w:rsidRDefault="006C030C" w:rsidP="006C030C">
            <w:pPr>
              <w:spacing w:after="120"/>
              <w:rPr>
                <w:color w:val="FF0000"/>
                <w:sz w:val="20"/>
                <w:szCs w:val="20"/>
                <w:lang w:val="pt-BR"/>
              </w:rPr>
            </w:pPr>
            <w:r>
              <w:rPr>
                <w:color w:val="FF0000"/>
                <w:sz w:val="20"/>
                <w:szCs w:val="20"/>
                <w:lang w:val="pt-BR"/>
              </w:rPr>
              <w:t xml:space="preserve">2014 </w:t>
            </w:r>
          </w:p>
          <w:p w14:paraId="360B7523" w14:textId="2AED23F6" w:rsidR="006C030C" w:rsidRPr="003310FC" w:rsidRDefault="006C030C" w:rsidP="006C030C">
            <w:pPr>
              <w:spacing w:after="120"/>
              <w:rPr>
                <w:color w:val="0000FF"/>
                <w:sz w:val="20"/>
                <w:szCs w:val="20"/>
                <w:lang w:val="pt-BR"/>
              </w:rPr>
            </w:pPr>
            <w:r>
              <w:rPr>
                <w:color w:val="FF0000"/>
                <w:sz w:val="20"/>
                <w:szCs w:val="20"/>
                <w:lang w:val="pt-BR"/>
              </w:rPr>
              <w:t>2015</w:t>
            </w:r>
          </w:p>
        </w:tc>
        <w:tc>
          <w:tcPr>
            <w:tcW w:w="3131" w:type="dxa"/>
            <w:tcBorders>
              <w:bottom w:val="single" w:sz="4" w:space="0" w:color="auto"/>
            </w:tcBorders>
            <w:shd w:val="clear" w:color="auto" w:fill="FFFFFF" w:themeFill="background1"/>
            <w:tcMar>
              <w:top w:w="15" w:type="dxa"/>
              <w:left w:w="15" w:type="dxa"/>
              <w:bottom w:w="0" w:type="dxa"/>
              <w:right w:w="15" w:type="dxa"/>
            </w:tcMar>
          </w:tcPr>
          <w:p w14:paraId="360B7524"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525"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tcBorders>
              <w:bottom w:val="single" w:sz="4" w:space="0" w:color="auto"/>
            </w:tcBorders>
            <w:shd w:val="clear" w:color="auto" w:fill="FFFFFF" w:themeFill="background1"/>
            <w:tcMar>
              <w:top w:w="15" w:type="dxa"/>
              <w:left w:w="15" w:type="dxa"/>
              <w:bottom w:w="0" w:type="dxa"/>
              <w:right w:w="15" w:type="dxa"/>
            </w:tcMar>
          </w:tcPr>
          <w:p w14:paraId="360B7526" w14:textId="484AA953" w:rsidR="006C030C" w:rsidRDefault="006C030C" w:rsidP="006C030C">
            <w:pPr>
              <w:spacing w:after="120"/>
              <w:rPr>
                <w:color w:val="0000FF"/>
                <w:sz w:val="20"/>
                <w:szCs w:val="20"/>
              </w:rPr>
            </w:pPr>
            <w:r>
              <w:rPr>
                <w:color w:val="0000FF"/>
                <w:sz w:val="20"/>
                <w:szCs w:val="20"/>
              </w:rPr>
              <w:t xml:space="preserve">Safety not established – potential for adverse effects in humans. </w:t>
            </w:r>
          </w:p>
        </w:tc>
      </w:tr>
      <w:tr w:rsidR="006C030C" w:rsidRPr="00347CC7" w14:paraId="360B752D" w14:textId="77777777" w:rsidTr="5144182F">
        <w:trPr>
          <w:trHeight w:val="691"/>
        </w:trPr>
        <w:tc>
          <w:tcPr>
            <w:tcW w:w="2436" w:type="dxa"/>
            <w:tcBorders>
              <w:bottom w:val="single" w:sz="4" w:space="0" w:color="auto"/>
            </w:tcBorders>
            <w:shd w:val="clear" w:color="auto" w:fill="auto"/>
            <w:tcMar>
              <w:top w:w="15" w:type="dxa"/>
              <w:left w:w="15" w:type="dxa"/>
              <w:bottom w:w="0" w:type="dxa"/>
              <w:right w:w="15" w:type="dxa"/>
            </w:tcMar>
          </w:tcPr>
          <w:p w14:paraId="360B7528" w14:textId="32783309" w:rsidR="006C030C" w:rsidRDefault="006C030C" w:rsidP="006C030C">
            <w:pPr>
              <w:spacing w:after="120"/>
              <w:rPr>
                <w:color w:val="0000FF"/>
                <w:sz w:val="20"/>
                <w:szCs w:val="20"/>
                <w:lang w:val="pt-BR"/>
              </w:rPr>
            </w:pPr>
            <w:r>
              <w:rPr>
                <w:i/>
                <w:color w:val="0000FF"/>
                <w:sz w:val="20"/>
                <w:szCs w:val="20"/>
                <w:lang w:val="pt-BR"/>
              </w:rPr>
              <w:lastRenderedPageBreak/>
              <w:t xml:space="preserve">Mucuna pruriens </w:t>
            </w:r>
            <w:r>
              <w:rPr>
                <w:color w:val="0000FF"/>
                <w:sz w:val="20"/>
                <w:szCs w:val="20"/>
                <w:lang w:val="pt-BR"/>
              </w:rPr>
              <w:t>bean</w:t>
            </w:r>
          </w:p>
          <w:p w14:paraId="17AB2D26" w14:textId="77777777" w:rsidR="006C030C" w:rsidRDefault="006C030C" w:rsidP="006C030C">
            <w:pPr>
              <w:spacing w:after="120"/>
              <w:rPr>
                <w:color w:val="0000FF"/>
                <w:sz w:val="20"/>
                <w:szCs w:val="20"/>
                <w:lang w:val="pt-BR"/>
              </w:rPr>
            </w:pPr>
            <w:r>
              <w:rPr>
                <w:color w:val="0000FF"/>
                <w:sz w:val="20"/>
                <w:szCs w:val="20"/>
                <w:lang w:val="pt-BR"/>
              </w:rPr>
              <w:t>(also known as magic velvet bean)</w:t>
            </w:r>
          </w:p>
          <w:p w14:paraId="360B7529" w14:textId="3AF3848D" w:rsidR="006C030C" w:rsidRPr="00B124F4" w:rsidRDefault="006C030C" w:rsidP="006C030C">
            <w:pPr>
              <w:spacing w:after="120"/>
              <w:rPr>
                <w:color w:val="0000FF"/>
                <w:sz w:val="20"/>
                <w:szCs w:val="20"/>
                <w:lang w:val="pt-BR"/>
              </w:rPr>
            </w:pPr>
            <w:r w:rsidRPr="00960307">
              <w:rPr>
                <w:color w:val="FF0000"/>
                <w:sz w:val="20"/>
                <w:szCs w:val="20"/>
                <w:lang w:val="pt-BR"/>
              </w:rPr>
              <w:t>2018</w:t>
            </w:r>
          </w:p>
        </w:tc>
        <w:tc>
          <w:tcPr>
            <w:tcW w:w="3131" w:type="dxa"/>
            <w:tcBorders>
              <w:bottom w:val="single" w:sz="4" w:space="0" w:color="auto"/>
            </w:tcBorders>
            <w:shd w:val="clear" w:color="auto" w:fill="auto"/>
            <w:tcMar>
              <w:top w:w="15" w:type="dxa"/>
              <w:left w:w="15" w:type="dxa"/>
              <w:bottom w:w="0" w:type="dxa"/>
              <w:right w:w="15" w:type="dxa"/>
            </w:tcMar>
          </w:tcPr>
          <w:p w14:paraId="360B752A"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52B"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 xml:space="preserve">Novel food </w:t>
            </w:r>
          </w:p>
        </w:tc>
        <w:tc>
          <w:tcPr>
            <w:tcW w:w="3448" w:type="dxa"/>
            <w:tcBorders>
              <w:bottom w:val="single" w:sz="4" w:space="0" w:color="auto"/>
            </w:tcBorders>
            <w:shd w:val="clear" w:color="auto" w:fill="auto"/>
            <w:tcMar>
              <w:top w:w="15" w:type="dxa"/>
              <w:left w:w="15" w:type="dxa"/>
              <w:bottom w:w="0" w:type="dxa"/>
              <w:right w:w="15" w:type="dxa"/>
            </w:tcMar>
          </w:tcPr>
          <w:p w14:paraId="360B752C" w14:textId="64D74B7F" w:rsidR="006C030C" w:rsidRDefault="006C030C" w:rsidP="006C030C">
            <w:pPr>
              <w:spacing w:after="120"/>
              <w:rPr>
                <w:color w:val="0000FF"/>
                <w:sz w:val="20"/>
                <w:szCs w:val="20"/>
              </w:rPr>
            </w:pPr>
            <w:r>
              <w:rPr>
                <w:color w:val="0000FF"/>
                <w:sz w:val="20"/>
                <w:szCs w:val="20"/>
              </w:rPr>
              <w:t xml:space="preserve">No history of use in Australia and New Zealand. A number of therapeutic claims are associated with </w:t>
            </w:r>
            <w:r w:rsidRPr="00B124F4">
              <w:rPr>
                <w:i/>
                <w:color w:val="0000FF"/>
                <w:sz w:val="20"/>
                <w:szCs w:val="20"/>
              </w:rPr>
              <w:t>Mucuna pruriens</w:t>
            </w:r>
            <w:r>
              <w:rPr>
                <w:color w:val="0000FF"/>
                <w:sz w:val="20"/>
                <w:szCs w:val="20"/>
              </w:rPr>
              <w:t xml:space="preserve"> bean, including management of male infertility and nervous disorders and use as an aphrodisiac. </w:t>
            </w:r>
            <w:r w:rsidRPr="007C66D2">
              <w:rPr>
                <w:i/>
                <w:color w:val="0000FF"/>
                <w:sz w:val="20"/>
                <w:szCs w:val="20"/>
              </w:rPr>
              <w:t>Mucuna pruriens</w:t>
            </w:r>
            <w:r>
              <w:rPr>
                <w:color w:val="0000FF"/>
                <w:sz w:val="20"/>
                <w:szCs w:val="20"/>
              </w:rPr>
              <w:t xml:space="preserve"> contains L-dopa (L-3,4-dihydroxyphenylalanine), which is used as a treatment for Parkinson’s disease. Reports of adverse effects in animal studies, including kidney toxicity and weight loss. Given the potential for pharmacological and adverse effects, safety of consumption of </w:t>
            </w:r>
            <w:r w:rsidRPr="007C66D2">
              <w:rPr>
                <w:i/>
                <w:color w:val="0000FF"/>
                <w:sz w:val="20"/>
                <w:szCs w:val="20"/>
              </w:rPr>
              <w:t>Mucuna pruriens</w:t>
            </w:r>
            <w:r>
              <w:rPr>
                <w:color w:val="0000FF"/>
                <w:sz w:val="20"/>
                <w:szCs w:val="20"/>
              </w:rPr>
              <w:t xml:space="preserve"> bean is not established and further assessment is required. </w:t>
            </w:r>
          </w:p>
        </w:tc>
      </w:tr>
      <w:tr w:rsidR="006C030C" w:rsidRPr="00347CC7" w14:paraId="360B7531" w14:textId="77777777" w:rsidTr="5144182F">
        <w:trPr>
          <w:trHeight w:val="691"/>
        </w:trPr>
        <w:tc>
          <w:tcPr>
            <w:tcW w:w="2436" w:type="dxa"/>
            <w:shd w:val="clear" w:color="auto" w:fill="auto"/>
            <w:tcMar>
              <w:top w:w="15" w:type="dxa"/>
              <w:left w:w="15" w:type="dxa"/>
              <w:bottom w:w="0" w:type="dxa"/>
              <w:right w:w="15" w:type="dxa"/>
            </w:tcMar>
          </w:tcPr>
          <w:p w14:paraId="2D10A9CA" w14:textId="77777777" w:rsidR="006C030C" w:rsidRDefault="006C030C" w:rsidP="006C030C">
            <w:pPr>
              <w:rPr>
                <w:i/>
                <w:color w:val="0000FF"/>
                <w:sz w:val="20"/>
                <w:szCs w:val="20"/>
              </w:rPr>
            </w:pPr>
            <w:r w:rsidRPr="00E25B65">
              <w:rPr>
                <w:color w:val="0000FF"/>
                <w:sz w:val="20"/>
                <w:szCs w:val="20"/>
              </w:rPr>
              <w:t>Muntries (</w:t>
            </w:r>
            <w:proofErr w:type="spellStart"/>
            <w:r w:rsidRPr="00E25B65">
              <w:rPr>
                <w:i/>
                <w:color w:val="0000FF"/>
                <w:sz w:val="20"/>
                <w:szCs w:val="20"/>
              </w:rPr>
              <w:t>Kunzea</w:t>
            </w:r>
            <w:proofErr w:type="spellEnd"/>
            <w:r w:rsidRPr="00E25B65">
              <w:rPr>
                <w:i/>
                <w:color w:val="0000FF"/>
                <w:sz w:val="20"/>
                <w:szCs w:val="20"/>
              </w:rPr>
              <w:t xml:space="preserve"> </w:t>
            </w:r>
            <w:proofErr w:type="spellStart"/>
            <w:r w:rsidRPr="00E25B65">
              <w:rPr>
                <w:i/>
                <w:color w:val="0000FF"/>
                <w:sz w:val="20"/>
                <w:szCs w:val="20"/>
              </w:rPr>
              <w:t>pomifera</w:t>
            </w:r>
            <w:proofErr w:type="spellEnd"/>
            <w:r w:rsidRPr="00E25B65">
              <w:rPr>
                <w:i/>
                <w:color w:val="0000FF"/>
                <w:sz w:val="20"/>
                <w:szCs w:val="20"/>
              </w:rPr>
              <w:t>)</w:t>
            </w:r>
          </w:p>
          <w:p w14:paraId="360B752E" w14:textId="0FAF0A55" w:rsidR="006C030C" w:rsidRPr="00E25B65" w:rsidRDefault="006C030C" w:rsidP="006C030C">
            <w:pPr>
              <w:rPr>
                <w:color w:val="0000FF"/>
                <w:sz w:val="20"/>
                <w:szCs w:val="20"/>
              </w:rPr>
            </w:pPr>
            <w:r w:rsidRPr="00106EFF">
              <w:rPr>
                <w:color w:val="FF0000"/>
                <w:sz w:val="20"/>
                <w:szCs w:val="20"/>
              </w:rPr>
              <w:t>2009</w:t>
            </w:r>
          </w:p>
        </w:tc>
        <w:tc>
          <w:tcPr>
            <w:tcW w:w="3131" w:type="dxa"/>
            <w:shd w:val="clear" w:color="auto" w:fill="auto"/>
            <w:tcMar>
              <w:top w:w="15" w:type="dxa"/>
              <w:left w:w="15" w:type="dxa"/>
              <w:bottom w:w="0" w:type="dxa"/>
              <w:right w:w="15" w:type="dxa"/>
            </w:tcMar>
          </w:tcPr>
          <w:p w14:paraId="360B752F" w14:textId="77777777" w:rsidR="006C030C" w:rsidRPr="00E25B65"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w:t>
            </w:r>
          </w:p>
        </w:tc>
        <w:tc>
          <w:tcPr>
            <w:tcW w:w="3448" w:type="dxa"/>
            <w:shd w:val="clear" w:color="auto" w:fill="auto"/>
            <w:tcMar>
              <w:top w:w="15" w:type="dxa"/>
              <w:left w:w="15" w:type="dxa"/>
              <w:bottom w:w="0" w:type="dxa"/>
              <w:right w:w="15" w:type="dxa"/>
            </w:tcMar>
          </w:tcPr>
          <w:p w14:paraId="360B7530" w14:textId="4F2B800C" w:rsidR="006C030C" w:rsidRPr="00E25B65" w:rsidRDefault="006C030C" w:rsidP="006C030C">
            <w:pPr>
              <w:spacing w:after="120"/>
              <w:rPr>
                <w:color w:val="0000FF"/>
                <w:sz w:val="20"/>
                <w:szCs w:val="20"/>
              </w:rPr>
            </w:pPr>
            <w:r>
              <w:rPr>
                <w:color w:val="0000FF"/>
                <w:sz w:val="20"/>
                <w:szCs w:val="20"/>
              </w:rPr>
              <w:t>History of use in Australia.</w:t>
            </w:r>
          </w:p>
        </w:tc>
      </w:tr>
      <w:tr w:rsidR="006C030C" w:rsidRPr="00347CC7" w14:paraId="360B7537" w14:textId="77777777" w:rsidTr="5144182F">
        <w:trPr>
          <w:trHeight w:val="691"/>
        </w:trPr>
        <w:tc>
          <w:tcPr>
            <w:tcW w:w="2436" w:type="dxa"/>
            <w:shd w:val="clear" w:color="auto" w:fill="auto"/>
            <w:tcMar>
              <w:top w:w="15" w:type="dxa"/>
              <w:left w:w="15" w:type="dxa"/>
              <w:bottom w:w="0" w:type="dxa"/>
              <w:right w:w="15" w:type="dxa"/>
            </w:tcMar>
          </w:tcPr>
          <w:p w14:paraId="7081F41F" w14:textId="77777777" w:rsidR="006C030C" w:rsidRDefault="006C030C" w:rsidP="006C030C">
            <w:pPr>
              <w:spacing w:after="120"/>
              <w:rPr>
                <w:color w:val="0000FF"/>
                <w:sz w:val="20"/>
                <w:szCs w:val="20"/>
              </w:rPr>
            </w:pPr>
            <w:r w:rsidRPr="007D296C">
              <w:rPr>
                <w:color w:val="0000FF"/>
                <w:sz w:val="20"/>
                <w:szCs w:val="20"/>
              </w:rPr>
              <w:t xml:space="preserve">Mycoprotein from </w:t>
            </w:r>
            <w:r w:rsidRPr="007D296C">
              <w:rPr>
                <w:i/>
                <w:color w:val="0000FF"/>
                <w:sz w:val="20"/>
                <w:szCs w:val="20"/>
              </w:rPr>
              <w:t xml:space="preserve">Fusarium </w:t>
            </w:r>
            <w:proofErr w:type="spellStart"/>
            <w:r w:rsidRPr="007D296C">
              <w:rPr>
                <w:i/>
                <w:color w:val="0000FF"/>
                <w:sz w:val="20"/>
                <w:szCs w:val="20"/>
              </w:rPr>
              <w:t>venenatum</w:t>
            </w:r>
            <w:proofErr w:type="spellEnd"/>
            <w:r w:rsidRPr="007D296C">
              <w:rPr>
                <w:i/>
                <w:color w:val="0000FF"/>
                <w:sz w:val="20"/>
                <w:szCs w:val="20"/>
              </w:rPr>
              <w:t xml:space="preserve"> </w:t>
            </w:r>
            <w:r w:rsidRPr="007D296C">
              <w:rPr>
                <w:color w:val="0000FF"/>
                <w:sz w:val="20"/>
                <w:szCs w:val="20"/>
              </w:rPr>
              <w:t>(</w:t>
            </w:r>
            <w:proofErr w:type="spellStart"/>
            <w:r w:rsidRPr="007D296C">
              <w:rPr>
                <w:color w:val="0000FF"/>
                <w:sz w:val="20"/>
                <w:szCs w:val="20"/>
              </w:rPr>
              <w:t>Quorn</w:t>
            </w:r>
            <w:r w:rsidRPr="007D296C">
              <w:rPr>
                <w:color w:val="0000FF"/>
                <w:sz w:val="20"/>
                <w:szCs w:val="20"/>
                <w:vertAlign w:val="superscript"/>
              </w:rPr>
              <w:t>TM</w:t>
            </w:r>
            <w:proofErr w:type="spellEnd"/>
            <w:r w:rsidRPr="007D296C">
              <w:rPr>
                <w:color w:val="0000FF"/>
                <w:sz w:val="20"/>
                <w:szCs w:val="20"/>
              </w:rPr>
              <w:t>)</w:t>
            </w:r>
          </w:p>
          <w:p w14:paraId="360B7532" w14:textId="1FC30E76" w:rsidR="006C030C" w:rsidRPr="007D296C" w:rsidRDefault="006C030C" w:rsidP="006C030C">
            <w:pPr>
              <w:spacing w:after="120"/>
              <w:rPr>
                <w:color w:val="0000FF"/>
                <w:sz w:val="20"/>
                <w:szCs w:val="20"/>
              </w:rPr>
            </w:pPr>
            <w:r w:rsidRPr="006640DB">
              <w:rPr>
                <w:color w:val="FF0000"/>
                <w:sz w:val="20"/>
                <w:szCs w:val="20"/>
              </w:rPr>
              <w:t>2008</w:t>
            </w:r>
          </w:p>
        </w:tc>
        <w:tc>
          <w:tcPr>
            <w:tcW w:w="3131" w:type="dxa"/>
            <w:shd w:val="clear" w:color="auto" w:fill="auto"/>
            <w:tcMar>
              <w:top w:w="15" w:type="dxa"/>
              <w:left w:w="15" w:type="dxa"/>
              <w:bottom w:w="0" w:type="dxa"/>
              <w:right w:w="15" w:type="dxa"/>
            </w:tcMar>
          </w:tcPr>
          <w:p w14:paraId="360B7533"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sidRPr="00347CC7">
              <w:rPr>
                <w:color w:val="0000FF"/>
                <w:sz w:val="20"/>
                <w:szCs w:val="20"/>
              </w:rPr>
              <w:t>Non-traditional food</w:t>
            </w:r>
          </w:p>
          <w:p w14:paraId="360B7534"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sidRPr="00347CC7">
              <w:rPr>
                <w:color w:val="0000FF"/>
                <w:sz w:val="20"/>
                <w:szCs w:val="20"/>
              </w:rPr>
              <w:t>Not novel food</w:t>
            </w:r>
          </w:p>
        </w:tc>
        <w:tc>
          <w:tcPr>
            <w:tcW w:w="3448" w:type="dxa"/>
            <w:shd w:val="clear" w:color="auto" w:fill="auto"/>
            <w:tcMar>
              <w:top w:w="15" w:type="dxa"/>
              <w:left w:w="15" w:type="dxa"/>
              <w:bottom w:w="0" w:type="dxa"/>
              <w:right w:w="15" w:type="dxa"/>
            </w:tcMar>
          </w:tcPr>
          <w:p w14:paraId="360B7535" w14:textId="77777777" w:rsidR="006C030C" w:rsidRDefault="006C030C" w:rsidP="006C030C">
            <w:pPr>
              <w:spacing w:after="120"/>
              <w:rPr>
                <w:color w:val="0000FF"/>
                <w:sz w:val="20"/>
                <w:szCs w:val="20"/>
              </w:rPr>
            </w:pPr>
            <w:r>
              <w:rPr>
                <w:color w:val="0000FF"/>
                <w:sz w:val="20"/>
                <w:szCs w:val="20"/>
              </w:rPr>
              <w:t xml:space="preserve">Non-traditional in Australia and New Zealand, but has been widely available elsewhere for over 20 years. Reported cases of adverse events (gastrointestinal disturbance and allergy) are very rare. </w:t>
            </w:r>
          </w:p>
          <w:p w14:paraId="360B7536" w14:textId="5F4AB199" w:rsidR="006C030C" w:rsidRPr="00347CC7" w:rsidRDefault="006C030C" w:rsidP="006C030C">
            <w:pPr>
              <w:spacing w:after="120"/>
              <w:rPr>
                <w:color w:val="0000FF"/>
                <w:sz w:val="20"/>
                <w:szCs w:val="20"/>
              </w:rPr>
            </w:pPr>
            <w:r>
              <w:rPr>
                <w:color w:val="0000FF"/>
                <w:sz w:val="20"/>
                <w:szCs w:val="20"/>
              </w:rPr>
              <w:t xml:space="preserve">No safety concerns identified. </w:t>
            </w:r>
          </w:p>
        </w:tc>
      </w:tr>
      <w:tr w:rsidR="006C030C" w:rsidRPr="00276B0E" w14:paraId="360B753D" w14:textId="77777777" w:rsidTr="5144182F">
        <w:trPr>
          <w:trHeight w:val="691"/>
        </w:trPr>
        <w:tc>
          <w:tcPr>
            <w:tcW w:w="2436" w:type="dxa"/>
            <w:tcMar>
              <w:top w:w="15" w:type="dxa"/>
              <w:left w:w="15" w:type="dxa"/>
              <w:bottom w:w="0" w:type="dxa"/>
              <w:right w:w="15" w:type="dxa"/>
            </w:tcMar>
          </w:tcPr>
          <w:p w14:paraId="360B7538" w14:textId="5880C677" w:rsidR="006C030C" w:rsidRPr="00347CC7" w:rsidRDefault="006C030C" w:rsidP="006C030C">
            <w:pPr>
              <w:spacing w:after="120"/>
              <w:rPr>
                <w:sz w:val="20"/>
                <w:szCs w:val="20"/>
              </w:rPr>
            </w:pPr>
            <w:r w:rsidRPr="00347CC7">
              <w:rPr>
                <w:sz w:val="20"/>
                <w:szCs w:val="20"/>
              </w:rPr>
              <w:t>Nata de Coco (a fermented coconut-gel dessert)</w:t>
            </w:r>
          </w:p>
        </w:tc>
        <w:tc>
          <w:tcPr>
            <w:tcW w:w="3131" w:type="dxa"/>
            <w:tcMar>
              <w:top w:w="15" w:type="dxa"/>
              <w:left w:w="15" w:type="dxa"/>
              <w:bottom w:w="0" w:type="dxa"/>
              <w:right w:w="15" w:type="dxa"/>
            </w:tcMar>
          </w:tcPr>
          <w:p w14:paraId="360B7539"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53A"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53B" w14:textId="77777777" w:rsidR="006C030C" w:rsidRDefault="006C030C" w:rsidP="006C030C">
            <w:pPr>
              <w:spacing w:after="120"/>
              <w:rPr>
                <w:sz w:val="20"/>
                <w:szCs w:val="20"/>
              </w:rPr>
            </w:pPr>
            <w:r w:rsidRPr="00276B0E">
              <w:rPr>
                <w:sz w:val="20"/>
                <w:szCs w:val="20"/>
              </w:rPr>
              <w:t>Fermented coconut extract with tradition of use as a food and no safety concerns identified.</w:t>
            </w:r>
          </w:p>
          <w:p w14:paraId="360B753C" w14:textId="57970AA8" w:rsidR="006C030C" w:rsidRPr="00276B0E" w:rsidRDefault="006C030C" w:rsidP="006C030C">
            <w:pPr>
              <w:spacing w:after="120"/>
              <w:rPr>
                <w:sz w:val="20"/>
                <w:szCs w:val="20"/>
              </w:rPr>
            </w:pPr>
            <w:r>
              <w:rPr>
                <w:sz w:val="20"/>
                <w:szCs w:val="20"/>
              </w:rPr>
              <w:t>Note: If Nata de Coco is sold as a plant growing medium that is recommended for consumption (after plants have been harvested), suppliers should be aware of any food safety requirements in the Code and requirements for the supply of safe and suitable food in respective Australian state and territory and/or New Zealand legislation.</w:t>
            </w:r>
          </w:p>
        </w:tc>
      </w:tr>
      <w:tr w:rsidR="006C030C" w:rsidRPr="00276B0E" w14:paraId="360B7542" w14:textId="77777777" w:rsidTr="5144182F">
        <w:trPr>
          <w:trHeight w:val="691"/>
        </w:trPr>
        <w:tc>
          <w:tcPr>
            <w:tcW w:w="2436" w:type="dxa"/>
            <w:shd w:val="clear" w:color="auto" w:fill="auto"/>
            <w:tcMar>
              <w:top w:w="15" w:type="dxa"/>
              <w:left w:w="15" w:type="dxa"/>
              <w:bottom w:w="0" w:type="dxa"/>
              <w:right w:w="15" w:type="dxa"/>
            </w:tcMar>
          </w:tcPr>
          <w:p w14:paraId="1D65C281" w14:textId="77777777" w:rsidR="006C030C" w:rsidRDefault="006C030C" w:rsidP="006C030C">
            <w:pPr>
              <w:spacing w:after="120"/>
              <w:rPr>
                <w:color w:val="0000FF"/>
                <w:sz w:val="20"/>
                <w:szCs w:val="20"/>
                <w:lang w:val="pt-BR"/>
              </w:rPr>
            </w:pPr>
            <w:r>
              <w:rPr>
                <w:color w:val="0000FF"/>
                <w:sz w:val="20"/>
                <w:szCs w:val="20"/>
                <w:lang w:val="pt-BR"/>
              </w:rPr>
              <w:t>Natto (fermented soybean product)</w:t>
            </w:r>
          </w:p>
          <w:p w14:paraId="360B753E" w14:textId="3182E4D9" w:rsidR="006C030C" w:rsidRPr="00A15151" w:rsidRDefault="006C030C" w:rsidP="006C030C">
            <w:pPr>
              <w:spacing w:after="120"/>
              <w:rPr>
                <w:color w:val="0000FF"/>
                <w:sz w:val="20"/>
                <w:szCs w:val="20"/>
                <w:lang w:val="pt-BR"/>
              </w:rPr>
            </w:pPr>
            <w:r>
              <w:rPr>
                <w:color w:val="FF0000"/>
                <w:sz w:val="20"/>
                <w:szCs w:val="20"/>
                <w:lang w:val="pt-BR"/>
              </w:rPr>
              <w:t>2014</w:t>
            </w:r>
          </w:p>
        </w:tc>
        <w:tc>
          <w:tcPr>
            <w:tcW w:w="3131" w:type="dxa"/>
            <w:shd w:val="clear" w:color="auto" w:fill="auto"/>
            <w:tcMar>
              <w:top w:w="15" w:type="dxa"/>
              <w:left w:w="15" w:type="dxa"/>
              <w:bottom w:w="0" w:type="dxa"/>
              <w:right w:w="15" w:type="dxa"/>
            </w:tcMar>
          </w:tcPr>
          <w:p w14:paraId="360B753F"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540" w14:textId="77777777" w:rsidR="006C030C" w:rsidRPr="00A15151"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541" w14:textId="7EBFDDAF" w:rsidR="006C030C" w:rsidRPr="00A15151" w:rsidRDefault="006C030C" w:rsidP="006C030C">
            <w:pPr>
              <w:spacing w:after="120"/>
              <w:rPr>
                <w:color w:val="0000FF"/>
                <w:sz w:val="20"/>
                <w:szCs w:val="20"/>
              </w:rPr>
            </w:pPr>
            <w:r>
              <w:rPr>
                <w:color w:val="0000FF"/>
                <w:sz w:val="20"/>
                <w:szCs w:val="20"/>
              </w:rPr>
              <w:t>History of safe use in other countries, particularly Japan. No safety concerns identified in relation to consumption of natto.</w:t>
            </w:r>
          </w:p>
        </w:tc>
      </w:tr>
      <w:tr w:rsidR="006C030C" w:rsidRPr="00276B0E" w14:paraId="360B7547" w14:textId="77777777" w:rsidTr="5144182F">
        <w:trPr>
          <w:trHeight w:val="492"/>
        </w:trPr>
        <w:tc>
          <w:tcPr>
            <w:tcW w:w="2436" w:type="dxa"/>
            <w:shd w:val="clear" w:color="auto" w:fill="auto"/>
            <w:tcMar>
              <w:top w:w="15" w:type="dxa"/>
              <w:left w:w="15" w:type="dxa"/>
              <w:bottom w:w="0" w:type="dxa"/>
              <w:right w:w="15" w:type="dxa"/>
            </w:tcMar>
          </w:tcPr>
          <w:p w14:paraId="360B7543" w14:textId="57554EE0" w:rsidR="006C030C" w:rsidRPr="00276B0E" w:rsidRDefault="006C030C" w:rsidP="006C030C">
            <w:pPr>
              <w:spacing w:after="120"/>
              <w:rPr>
                <w:sz w:val="20"/>
                <w:szCs w:val="20"/>
              </w:rPr>
            </w:pPr>
            <w:r w:rsidRPr="00276B0E">
              <w:rPr>
                <w:sz w:val="20"/>
                <w:szCs w:val="20"/>
              </w:rPr>
              <w:t>Oat fibre (powdered material prepared from oat hull)</w:t>
            </w:r>
          </w:p>
        </w:tc>
        <w:tc>
          <w:tcPr>
            <w:tcW w:w="3131" w:type="dxa"/>
            <w:shd w:val="clear" w:color="auto" w:fill="auto"/>
            <w:tcMar>
              <w:top w:w="15" w:type="dxa"/>
              <w:left w:w="15" w:type="dxa"/>
              <w:bottom w:w="0" w:type="dxa"/>
              <w:right w:w="15" w:type="dxa"/>
            </w:tcMar>
          </w:tcPr>
          <w:p w14:paraId="360B7544"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545"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 food</w:t>
            </w:r>
          </w:p>
        </w:tc>
        <w:tc>
          <w:tcPr>
            <w:tcW w:w="3448" w:type="dxa"/>
            <w:shd w:val="clear" w:color="auto" w:fill="auto"/>
            <w:tcMar>
              <w:top w:w="15" w:type="dxa"/>
              <w:left w:w="15" w:type="dxa"/>
              <w:bottom w:w="0" w:type="dxa"/>
              <w:right w:w="15" w:type="dxa"/>
            </w:tcMar>
          </w:tcPr>
          <w:p w14:paraId="360B7546" w14:textId="3166FF1A" w:rsidR="006C030C" w:rsidRPr="00276B0E" w:rsidRDefault="006C030C" w:rsidP="006C030C">
            <w:pPr>
              <w:spacing w:after="120"/>
              <w:rPr>
                <w:sz w:val="20"/>
                <w:szCs w:val="20"/>
              </w:rPr>
            </w:pPr>
            <w:r w:rsidRPr="00276B0E">
              <w:rPr>
                <w:sz w:val="20"/>
                <w:szCs w:val="20"/>
              </w:rPr>
              <w:t xml:space="preserve">Non-traditional food because the oat hull is used to prepare insoluble dietary fibre in powdered form.  The oat hull is not normally consumed as part of the diet. No safety concerns identified. </w:t>
            </w:r>
          </w:p>
        </w:tc>
      </w:tr>
      <w:tr w:rsidR="006C030C" w:rsidRPr="00276B0E" w14:paraId="360B754E" w14:textId="77777777" w:rsidTr="5144182F">
        <w:trPr>
          <w:trHeight w:val="492"/>
        </w:trPr>
        <w:tc>
          <w:tcPr>
            <w:tcW w:w="2436" w:type="dxa"/>
            <w:shd w:val="clear" w:color="auto" w:fill="FFFFFF" w:themeFill="background1"/>
            <w:tcMar>
              <w:top w:w="15" w:type="dxa"/>
              <w:left w:w="15" w:type="dxa"/>
              <w:bottom w:w="0" w:type="dxa"/>
              <w:right w:w="15" w:type="dxa"/>
            </w:tcMar>
          </w:tcPr>
          <w:p w14:paraId="360B7548" w14:textId="14C05419" w:rsidR="006C030C" w:rsidRDefault="006C030C" w:rsidP="006C030C">
            <w:pPr>
              <w:spacing w:after="120"/>
              <w:rPr>
                <w:color w:val="0000FF"/>
                <w:sz w:val="20"/>
                <w:szCs w:val="20"/>
                <w:lang w:val="pt-BR"/>
              </w:rPr>
            </w:pPr>
            <w:r>
              <w:rPr>
                <w:color w:val="0000FF"/>
                <w:sz w:val="20"/>
                <w:szCs w:val="20"/>
                <w:lang w:val="pt-BR"/>
              </w:rPr>
              <w:lastRenderedPageBreak/>
              <w:t>Olive fruit extract</w:t>
            </w:r>
          </w:p>
          <w:p w14:paraId="360B7549" w14:textId="77777777" w:rsidR="006C030C" w:rsidRDefault="006C030C" w:rsidP="006C030C">
            <w:pPr>
              <w:spacing w:after="120"/>
              <w:rPr>
                <w:color w:val="0000FF"/>
                <w:sz w:val="20"/>
                <w:szCs w:val="20"/>
                <w:lang w:val="pt-BR"/>
              </w:rPr>
            </w:pPr>
            <w:r>
              <w:rPr>
                <w:color w:val="0000FF"/>
                <w:sz w:val="20"/>
                <w:szCs w:val="20"/>
                <w:lang w:val="pt-BR"/>
              </w:rPr>
              <w:t>(elaVida</w:t>
            </w:r>
            <w:r w:rsidRPr="00022877">
              <w:rPr>
                <w:color w:val="0000FF"/>
                <w:sz w:val="20"/>
                <w:szCs w:val="20"/>
                <w:vertAlign w:val="superscript"/>
                <w:lang w:val="pt-BR"/>
              </w:rPr>
              <w:t>TM</w:t>
            </w:r>
            <w:r>
              <w:rPr>
                <w:color w:val="0000FF"/>
                <w:sz w:val="20"/>
                <w:szCs w:val="20"/>
                <w:lang w:val="pt-BR"/>
              </w:rPr>
              <w:t xml:space="preserve"> 40%)</w:t>
            </w:r>
          </w:p>
          <w:p w14:paraId="6A9C09A6" w14:textId="77777777" w:rsidR="006C030C" w:rsidRDefault="006C030C" w:rsidP="006C030C">
            <w:pPr>
              <w:spacing w:after="120"/>
              <w:rPr>
                <w:i/>
                <w:color w:val="0000FF"/>
                <w:sz w:val="20"/>
                <w:szCs w:val="20"/>
                <w:lang w:val="pt-BR"/>
              </w:rPr>
            </w:pPr>
            <w:r w:rsidRPr="00A15151">
              <w:rPr>
                <w:i/>
                <w:color w:val="0000FF"/>
                <w:sz w:val="20"/>
                <w:szCs w:val="20"/>
                <w:lang w:val="pt-BR"/>
              </w:rPr>
              <w:t>(</w:t>
            </w:r>
            <w:r w:rsidRPr="00A15151">
              <w:rPr>
                <w:color w:val="0000FF"/>
                <w:sz w:val="20"/>
                <w:szCs w:val="20"/>
                <w:lang w:val="pt-BR"/>
              </w:rPr>
              <w:t xml:space="preserve">derived from the fruit of </w:t>
            </w:r>
            <w:r w:rsidRPr="00A15151">
              <w:rPr>
                <w:i/>
                <w:color w:val="0000FF"/>
                <w:sz w:val="20"/>
                <w:szCs w:val="20"/>
                <w:lang w:val="pt-BR"/>
              </w:rPr>
              <w:t>Olea europaea)</w:t>
            </w:r>
          </w:p>
          <w:p w14:paraId="360B754A" w14:textId="53DB896B" w:rsidR="006C030C" w:rsidRPr="00A15151" w:rsidRDefault="006C030C" w:rsidP="006C030C">
            <w:pPr>
              <w:spacing w:after="120"/>
              <w:rPr>
                <w:color w:val="0000FF"/>
                <w:sz w:val="20"/>
                <w:szCs w:val="20"/>
                <w:lang w:val="pt-BR"/>
              </w:rPr>
            </w:pPr>
            <w:r w:rsidRPr="00646812">
              <w:rPr>
                <w:color w:val="FF0000"/>
                <w:sz w:val="20"/>
                <w:szCs w:val="20"/>
                <w:lang w:val="pt-BR"/>
              </w:rPr>
              <w:t>2014</w:t>
            </w:r>
          </w:p>
        </w:tc>
        <w:tc>
          <w:tcPr>
            <w:tcW w:w="3131" w:type="dxa"/>
            <w:shd w:val="clear" w:color="auto" w:fill="FFFFFF" w:themeFill="background1"/>
            <w:tcMar>
              <w:top w:w="15" w:type="dxa"/>
              <w:left w:w="15" w:type="dxa"/>
              <w:bottom w:w="0" w:type="dxa"/>
              <w:right w:w="15" w:type="dxa"/>
            </w:tcMar>
          </w:tcPr>
          <w:p w14:paraId="360B754B"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54C" w14:textId="77777777" w:rsidR="006C030C" w:rsidRPr="00A15151"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54D" w14:textId="6DCE0C72" w:rsidR="006C030C" w:rsidRPr="00A15151" w:rsidRDefault="006C030C" w:rsidP="006C030C">
            <w:pPr>
              <w:spacing w:after="120"/>
              <w:rPr>
                <w:color w:val="0000FF"/>
                <w:sz w:val="20"/>
                <w:szCs w:val="20"/>
              </w:rPr>
            </w:pPr>
            <w:r>
              <w:rPr>
                <w:color w:val="0000FF"/>
                <w:sz w:val="20"/>
                <w:szCs w:val="20"/>
              </w:rPr>
              <w:t xml:space="preserve">No safety concerns identified levels of use (up to 20mg/day of </w:t>
            </w:r>
            <w:proofErr w:type="spellStart"/>
            <w:r>
              <w:rPr>
                <w:color w:val="0000FF"/>
                <w:sz w:val="20"/>
                <w:szCs w:val="20"/>
              </w:rPr>
              <w:t>hydroxytyrosol</w:t>
            </w:r>
            <w:proofErr w:type="spellEnd"/>
            <w:r>
              <w:rPr>
                <w:color w:val="0000FF"/>
                <w:sz w:val="20"/>
                <w:szCs w:val="20"/>
              </w:rPr>
              <w:t>). The components of extract already consumed by general population at similar levels (through olive and olive product consumption).</w:t>
            </w:r>
          </w:p>
        </w:tc>
      </w:tr>
      <w:tr w:rsidR="006C030C" w:rsidRPr="00276B0E" w14:paraId="360B7554" w14:textId="77777777" w:rsidTr="5144182F">
        <w:trPr>
          <w:trHeight w:val="492"/>
        </w:trPr>
        <w:tc>
          <w:tcPr>
            <w:tcW w:w="2436" w:type="dxa"/>
            <w:shd w:val="clear" w:color="auto" w:fill="auto"/>
            <w:tcMar>
              <w:top w:w="15" w:type="dxa"/>
              <w:left w:w="15" w:type="dxa"/>
              <w:bottom w:w="0" w:type="dxa"/>
              <w:right w:w="15" w:type="dxa"/>
            </w:tcMar>
          </w:tcPr>
          <w:p w14:paraId="360B754F" w14:textId="6500E13F" w:rsidR="006C030C" w:rsidRPr="00A15151" w:rsidRDefault="006C030C" w:rsidP="006C030C">
            <w:pPr>
              <w:spacing w:after="120"/>
              <w:rPr>
                <w:color w:val="0000FF"/>
                <w:sz w:val="20"/>
                <w:szCs w:val="20"/>
                <w:lang w:val="pt-BR"/>
              </w:rPr>
            </w:pPr>
            <w:r w:rsidRPr="00A15151">
              <w:rPr>
                <w:color w:val="0000FF"/>
                <w:sz w:val="20"/>
                <w:szCs w:val="20"/>
                <w:lang w:val="pt-BR"/>
              </w:rPr>
              <w:t>Olive fruit juice (liquid concentrate and powder - HIDROX</w:t>
            </w:r>
            <w:r w:rsidRPr="00A15151">
              <w:rPr>
                <w:color w:val="0000FF"/>
                <w:sz w:val="20"/>
                <w:szCs w:val="20"/>
                <w:vertAlign w:val="superscript"/>
                <w:lang w:val="pt-BR"/>
              </w:rPr>
              <w:t>®</w:t>
            </w:r>
            <w:r w:rsidRPr="00A15151">
              <w:rPr>
                <w:color w:val="0000FF"/>
                <w:sz w:val="20"/>
                <w:szCs w:val="20"/>
                <w:lang w:val="pt-BR"/>
              </w:rPr>
              <w:t>)</w:t>
            </w:r>
          </w:p>
          <w:p w14:paraId="00AB2DE8" w14:textId="77777777" w:rsidR="006C030C" w:rsidRDefault="006C030C" w:rsidP="006C030C">
            <w:pPr>
              <w:spacing w:after="120"/>
              <w:rPr>
                <w:color w:val="0000FF"/>
                <w:sz w:val="20"/>
                <w:szCs w:val="20"/>
                <w:lang w:val="pt-BR"/>
              </w:rPr>
            </w:pPr>
            <w:r w:rsidRPr="00A15151">
              <w:rPr>
                <w:i/>
                <w:color w:val="0000FF"/>
                <w:sz w:val="20"/>
                <w:szCs w:val="20"/>
                <w:lang w:val="pt-BR"/>
              </w:rPr>
              <w:t>(</w:t>
            </w:r>
            <w:r w:rsidRPr="00A15151">
              <w:rPr>
                <w:color w:val="0000FF"/>
                <w:sz w:val="20"/>
                <w:szCs w:val="20"/>
                <w:lang w:val="pt-BR"/>
              </w:rPr>
              <w:t xml:space="preserve">derived from the fruit of </w:t>
            </w:r>
            <w:r w:rsidRPr="00A15151">
              <w:rPr>
                <w:i/>
                <w:color w:val="0000FF"/>
                <w:sz w:val="20"/>
                <w:szCs w:val="20"/>
                <w:lang w:val="pt-BR"/>
              </w:rPr>
              <w:t>Olea europaea)</w:t>
            </w:r>
            <w:r w:rsidRPr="00A15151">
              <w:rPr>
                <w:color w:val="0000FF"/>
                <w:sz w:val="20"/>
                <w:szCs w:val="20"/>
                <w:lang w:val="pt-BR"/>
              </w:rPr>
              <w:t xml:space="preserve"> </w:t>
            </w:r>
          </w:p>
          <w:p w14:paraId="360B7550" w14:textId="6B300EAA" w:rsidR="006C030C" w:rsidRPr="00A15151" w:rsidRDefault="006C030C" w:rsidP="006C030C">
            <w:pPr>
              <w:spacing w:after="120"/>
              <w:rPr>
                <w:color w:val="0000FF"/>
                <w:sz w:val="20"/>
                <w:szCs w:val="20"/>
                <w:lang w:val="pt-BR"/>
              </w:rPr>
            </w:pPr>
            <w:r>
              <w:rPr>
                <w:color w:val="FF0000"/>
                <w:sz w:val="20"/>
                <w:szCs w:val="20"/>
                <w:lang w:val="pt-BR"/>
              </w:rPr>
              <w:t>2013</w:t>
            </w:r>
          </w:p>
        </w:tc>
        <w:tc>
          <w:tcPr>
            <w:tcW w:w="3131" w:type="dxa"/>
            <w:shd w:val="clear" w:color="auto" w:fill="auto"/>
            <w:tcMar>
              <w:top w:w="15" w:type="dxa"/>
              <w:left w:w="15" w:type="dxa"/>
              <w:bottom w:w="0" w:type="dxa"/>
              <w:right w:w="15" w:type="dxa"/>
            </w:tcMar>
          </w:tcPr>
          <w:p w14:paraId="360B7551" w14:textId="77777777" w:rsidR="006C030C" w:rsidRPr="00A15151" w:rsidRDefault="006C030C" w:rsidP="006C030C">
            <w:pPr>
              <w:numPr>
                <w:ilvl w:val="0"/>
                <w:numId w:val="21"/>
              </w:numPr>
              <w:tabs>
                <w:tab w:val="clear" w:pos="720"/>
                <w:tab w:val="num" w:pos="345"/>
              </w:tabs>
              <w:spacing w:after="0"/>
              <w:ind w:left="345" w:hanging="180"/>
              <w:rPr>
                <w:color w:val="0000FF"/>
                <w:sz w:val="20"/>
                <w:szCs w:val="20"/>
              </w:rPr>
            </w:pPr>
            <w:r w:rsidRPr="00A15151">
              <w:rPr>
                <w:color w:val="0000FF"/>
                <w:sz w:val="20"/>
                <w:szCs w:val="20"/>
              </w:rPr>
              <w:t>Non-traditional food</w:t>
            </w:r>
          </w:p>
          <w:p w14:paraId="360B7552" w14:textId="77777777" w:rsidR="006C030C" w:rsidRPr="00A15151" w:rsidRDefault="006C030C" w:rsidP="006C030C">
            <w:pPr>
              <w:numPr>
                <w:ilvl w:val="0"/>
                <w:numId w:val="21"/>
              </w:numPr>
              <w:tabs>
                <w:tab w:val="clear" w:pos="720"/>
                <w:tab w:val="num" w:pos="345"/>
              </w:tabs>
              <w:spacing w:after="0"/>
              <w:ind w:left="345" w:hanging="180"/>
              <w:rPr>
                <w:color w:val="0000FF"/>
                <w:sz w:val="20"/>
                <w:szCs w:val="20"/>
              </w:rPr>
            </w:pPr>
            <w:r w:rsidRPr="00A15151">
              <w:rPr>
                <w:color w:val="0000FF"/>
                <w:sz w:val="20"/>
                <w:szCs w:val="20"/>
              </w:rPr>
              <w:t>Not novel food</w:t>
            </w:r>
          </w:p>
        </w:tc>
        <w:tc>
          <w:tcPr>
            <w:tcW w:w="3448" w:type="dxa"/>
            <w:shd w:val="clear" w:color="auto" w:fill="auto"/>
            <w:tcMar>
              <w:top w:w="15" w:type="dxa"/>
              <w:left w:w="15" w:type="dxa"/>
              <w:bottom w:w="0" w:type="dxa"/>
              <w:right w:w="15" w:type="dxa"/>
            </w:tcMar>
          </w:tcPr>
          <w:p w14:paraId="360B7553" w14:textId="4B85BF18" w:rsidR="006C030C" w:rsidRPr="00A15151" w:rsidRDefault="006C030C" w:rsidP="006C030C">
            <w:pPr>
              <w:spacing w:after="120"/>
              <w:rPr>
                <w:color w:val="0000FF"/>
                <w:sz w:val="20"/>
                <w:szCs w:val="20"/>
              </w:rPr>
            </w:pPr>
            <w:r w:rsidRPr="00A15151">
              <w:rPr>
                <w:color w:val="0000FF"/>
                <w:sz w:val="20"/>
                <w:szCs w:val="20"/>
              </w:rPr>
              <w:t>No history of use of concentrated olive juice and powder as a food or ingredient in food in Australia and New Zealand. No safety concerns identified. Equivalent to olive fruit consumption in general population.</w:t>
            </w:r>
          </w:p>
        </w:tc>
      </w:tr>
      <w:tr w:rsidR="006C030C" w:rsidRPr="00276B0E" w14:paraId="360B7559" w14:textId="77777777" w:rsidTr="5144182F">
        <w:trPr>
          <w:trHeight w:val="799"/>
        </w:trPr>
        <w:tc>
          <w:tcPr>
            <w:tcW w:w="2436" w:type="dxa"/>
            <w:shd w:val="clear" w:color="auto" w:fill="auto"/>
            <w:tcMar>
              <w:top w:w="15" w:type="dxa"/>
              <w:left w:w="15" w:type="dxa"/>
              <w:bottom w:w="0" w:type="dxa"/>
              <w:right w:w="15" w:type="dxa"/>
            </w:tcMar>
          </w:tcPr>
          <w:p w14:paraId="360B7555" w14:textId="3927EB96" w:rsidR="006C030C" w:rsidRPr="00276B0E" w:rsidRDefault="006C030C" w:rsidP="006C030C">
            <w:pPr>
              <w:spacing w:after="120"/>
              <w:rPr>
                <w:sz w:val="20"/>
                <w:szCs w:val="20"/>
              </w:rPr>
            </w:pPr>
            <w:r w:rsidRPr="00276B0E">
              <w:rPr>
                <w:sz w:val="20"/>
                <w:szCs w:val="20"/>
              </w:rPr>
              <w:t xml:space="preserve">Olive leaf </w:t>
            </w:r>
            <w:r w:rsidRPr="00276B0E">
              <w:rPr>
                <w:i/>
                <w:iCs/>
                <w:sz w:val="20"/>
                <w:szCs w:val="20"/>
              </w:rPr>
              <w:t>(Olea europaea)</w:t>
            </w:r>
          </w:p>
        </w:tc>
        <w:tc>
          <w:tcPr>
            <w:tcW w:w="3131" w:type="dxa"/>
            <w:shd w:val="clear" w:color="auto" w:fill="auto"/>
            <w:tcMar>
              <w:top w:w="15" w:type="dxa"/>
              <w:left w:w="15" w:type="dxa"/>
              <w:bottom w:w="0" w:type="dxa"/>
              <w:right w:w="15" w:type="dxa"/>
            </w:tcMar>
          </w:tcPr>
          <w:p w14:paraId="360B7556"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557"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558" w14:textId="3DAD371B" w:rsidR="006C030C" w:rsidRPr="00276B0E" w:rsidRDefault="006C030C" w:rsidP="006C030C">
            <w:pPr>
              <w:spacing w:after="120"/>
              <w:rPr>
                <w:sz w:val="20"/>
                <w:szCs w:val="20"/>
              </w:rPr>
            </w:pPr>
            <w:r w:rsidRPr="00276B0E">
              <w:rPr>
                <w:sz w:val="20"/>
                <w:szCs w:val="20"/>
              </w:rPr>
              <w:t>Non traditional food in Australia and New Zealand. History of use of olive leaf extract for medicinal purposes but not dry leaf as a food. Safety not established.</w:t>
            </w:r>
          </w:p>
        </w:tc>
      </w:tr>
      <w:tr w:rsidR="006C030C" w:rsidRPr="00276B0E" w14:paraId="360B755F" w14:textId="77777777" w:rsidTr="5144182F">
        <w:trPr>
          <w:trHeight w:val="799"/>
        </w:trPr>
        <w:tc>
          <w:tcPr>
            <w:tcW w:w="2436" w:type="dxa"/>
            <w:shd w:val="clear" w:color="auto" w:fill="auto"/>
            <w:tcMar>
              <w:top w:w="15" w:type="dxa"/>
              <w:left w:w="15" w:type="dxa"/>
              <w:bottom w:w="0" w:type="dxa"/>
              <w:right w:w="15" w:type="dxa"/>
            </w:tcMar>
          </w:tcPr>
          <w:p w14:paraId="360B755A" w14:textId="7C5E0330" w:rsidR="006C030C" w:rsidRPr="00F4778B" w:rsidRDefault="006C030C" w:rsidP="006C030C">
            <w:pPr>
              <w:spacing w:after="120"/>
              <w:rPr>
                <w:color w:val="0000FF"/>
                <w:sz w:val="20"/>
                <w:szCs w:val="20"/>
                <w:lang w:val="pt-BR"/>
              </w:rPr>
            </w:pPr>
            <w:r w:rsidRPr="00F4778B">
              <w:rPr>
                <w:color w:val="0000FF"/>
                <w:sz w:val="20"/>
                <w:szCs w:val="20"/>
                <w:lang w:val="pt-BR"/>
              </w:rPr>
              <w:t>Olive leaf extract</w:t>
            </w:r>
          </w:p>
          <w:p w14:paraId="6CD0CB55" w14:textId="77777777" w:rsidR="006C030C" w:rsidRDefault="006C030C" w:rsidP="006C030C">
            <w:pPr>
              <w:spacing w:after="120"/>
              <w:rPr>
                <w:color w:val="0000FF"/>
                <w:sz w:val="20"/>
                <w:szCs w:val="20"/>
                <w:lang w:val="pt-BR"/>
              </w:rPr>
            </w:pPr>
            <w:r>
              <w:rPr>
                <w:i/>
                <w:color w:val="0000FF"/>
                <w:sz w:val="20"/>
                <w:szCs w:val="20"/>
                <w:lang w:val="pt-BR"/>
              </w:rPr>
              <w:t>(Olea europaea)</w:t>
            </w:r>
            <w:r>
              <w:rPr>
                <w:color w:val="0000FF"/>
                <w:sz w:val="20"/>
                <w:szCs w:val="20"/>
                <w:lang w:val="pt-BR"/>
              </w:rPr>
              <w:t xml:space="preserve"> </w:t>
            </w:r>
          </w:p>
          <w:p w14:paraId="360B755B" w14:textId="2D040AF2" w:rsidR="006C030C" w:rsidRPr="00347CC7" w:rsidRDefault="006C030C" w:rsidP="006C030C">
            <w:pPr>
              <w:spacing w:after="120"/>
              <w:rPr>
                <w:color w:val="0000FF"/>
                <w:sz w:val="20"/>
                <w:szCs w:val="20"/>
                <w:lang w:val="pt-BR"/>
              </w:rPr>
            </w:pPr>
            <w:r>
              <w:rPr>
                <w:color w:val="FF0000"/>
                <w:sz w:val="20"/>
                <w:szCs w:val="20"/>
                <w:lang w:val="pt-BR"/>
              </w:rPr>
              <w:t>2012</w:t>
            </w:r>
          </w:p>
        </w:tc>
        <w:tc>
          <w:tcPr>
            <w:tcW w:w="3131" w:type="dxa"/>
            <w:shd w:val="clear" w:color="auto" w:fill="auto"/>
            <w:tcMar>
              <w:top w:w="15" w:type="dxa"/>
              <w:left w:w="15" w:type="dxa"/>
              <w:bottom w:w="0" w:type="dxa"/>
              <w:right w:w="15" w:type="dxa"/>
            </w:tcMar>
          </w:tcPr>
          <w:p w14:paraId="360B755C"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sidRPr="00347CC7">
              <w:rPr>
                <w:color w:val="0000FF"/>
                <w:sz w:val="20"/>
                <w:szCs w:val="20"/>
              </w:rPr>
              <w:t>Non-traditional food</w:t>
            </w:r>
          </w:p>
          <w:p w14:paraId="360B755D"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w:t>
            </w:r>
            <w:r w:rsidRPr="00347CC7">
              <w:rPr>
                <w:color w:val="0000FF"/>
                <w:sz w:val="20"/>
                <w:szCs w:val="20"/>
              </w:rPr>
              <w:t>ovel food</w:t>
            </w:r>
          </w:p>
        </w:tc>
        <w:tc>
          <w:tcPr>
            <w:tcW w:w="3448" w:type="dxa"/>
            <w:shd w:val="clear" w:color="auto" w:fill="auto"/>
            <w:tcMar>
              <w:top w:w="15" w:type="dxa"/>
              <w:left w:w="15" w:type="dxa"/>
              <w:bottom w:w="0" w:type="dxa"/>
              <w:right w:w="15" w:type="dxa"/>
            </w:tcMar>
          </w:tcPr>
          <w:p w14:paraId="360B755E" w14:textId="6AD4AF82" w:rsidR="006C030C" w:rsidRDefault="006C030C" w:rsidP="006C030C">
            <w:pPr>
              <w:spacing w:after="120"/>
              <w:rPr>
                <w:color w:val="0000FF"/>
                <w:sz w:val="20"/>
                <w:szCs w:val="20"/>
              </w:rPr>
            </w:pPr>
            <w:r>
              <w:rPr>
                <w:color w:val="0000FF"/>
                <w:sz w:val="20"/>
                <w:szCs w:val="20"/>
              </w:rPr>
              <w:t xml:space="preserve">No history of use of olive leaf extract as a food or ingredient in food in Australia and New Zealand. Safety is not established as a food – potential for pharmacological effects based on its use as a traditional and complementary medicine. Potential for adverse effects at high dietary intakes. </w:t>
            </w:r>
          </w:p>
        </w:tc>
      </w:tr>
      <w:tr w:rsidR="006C030C" w:rsidRPr="00276B0E" w14:paraId="5B5AF465" w14:textId="77777777" w:rsidTr="5144182F">
        <w:trPr>
          <w:trHeight w:val="799"/>
        </w:trPr>
        <w:tc>
          <w:tcPr>
            <w:tcW w:w="2436" w:type="dxa"/>
            <w:shd w:val="clear" w:color="auto" w:fill="auto"/>
            <w:tcMar>
              <w:top w:w="15" w:type="dxa"/>
              <w:left w:w="15" w:type="dxa"/>
              <w:bottom w:w="0" w:type="dxa"/>
              <w:right w:w="15" w:type="dxa"/>
            </w:tcMar>
          </w:tcPr>
          <w:p w14:paraId="03151BF4" w14:textId="4C296356" w:rsidR="006C030C" w:rsidRDefault="006C030C" w:rsidP="006C030C">
            <w:pPr>
              <w:spacing w:after="120"/>
              <w:rPr>
                <w:i/>
                <w:color w:val="0000FF"/>
                <w:sz w:val="20"/>
                <w:szCs w:val="20"/>
                <w:lang w:val="pt-BR"/>
              </w:rPr>
            </w:pPr>
            <w:r w:rsidRPr="003E1F78">
              <w:rPr>
                <w:color w:val="0000FF"/>
                <w:sz w:val="20"/>
                <w:szCs w:val="20"/>
                <w:lang w:val="pt-BR"/>
              </w:rPr>
              <w:t>Olive leaf powd</w:t>
            </w:r>
            <w:r>
              <w:rPr>
                <w:color w:val="0000FF"/>
                <w:sz w:val="20"/>
                <w:szCs w:val="20"/>
                <w:lang w:val="pt-BR"/>
              </w:rPr>
              <w:t>er (</w:t>
            </w:r>
            <w:r>
              <w:rPr>
                <w:i/>
                <w:color w:val="0000FF"/>
                <w:sz w:val="20"/>
                <w:szCs w:val="20"/>
                <w:lang w:val="pt-BR"/>
              </w:rPr>
              <w:t>this is the portion of the olive leaf remaining after removal of olive leaf extract).</w:t>
            </w:r>
          </w:p>
          <w:p w14:paraId="1DC922ED" w14:textId="77777777" w:rsidR="006C030C" w:rsidRDefault="006C030C" w:rsidP="006C030C">
            <w:pPr>
              <w:spacing w:after="120"/>
              <w:rPr>
                <w:i/>
              </w:rPr>
            </w:pPr>
            <w:r>
              <w:rPr>
                <w:i/>
                <w:color w:val="0000FF"/>
                <w:sz w:val="20"/>
                <w:szCs w:val="20"/>
                <w:lang w:val="pt-BR"/>
              </w:rPr>
              <w:t xml:space="preserve">(Olea europaea </w:t>
            </w:r>
            <w:r>
              <w:rPr>
                <w:color w:val="0000FF"/>
                <w:sz w:val="20"/>
                <w:szCs w:val="20"/>
                <w:lang w:val="pt-BR"/>
              </w:rPr>
              <w:t>leaf powder)</w:t>
            </w:r>
            <w:r>
              <w:rPr>
                <w:i/>
                <w:color w:val="0000FF"/>
                <w:sz w:val="20"/>
                <w:szCs w:val="20"/>
                <w:lang w:val="pt-BR"/>
              </w:rPr>
              <w:t>)</w:t>
            </w:r>
            <w:r w:rsidRPr="00F20E92">
              <w:rPr>
                <w:i/>
              </w:rPr>
              <w:t xml:space="preserve"> </w:t>
            </w:r>
          </w:p>
          <w:p w14:paraId="46930A14" w14:textId="4A2421DE" w:rsidR="006C030C" w:rsidRPr="00F4778B" w:rsidRDefault="006C030C" w:rsidP="006C030C">
            <w:pPr>
              <w:spacing w:after="120"/>
              <w:rPr>
                <w:color w:val="0000FF"/>
                <w:sz w:val="20"/>
                <w:szCs w:val="20"/>
                <w:lang w:val="pt-BR"/>
              </w:rPr>
            </w:pPr>
            <w:r w:rsidRPr="00646812">
              <w:rPr>
                <w:color w:val="FF0000"/>
                <w:sz w:val="20"/>
                <w:szCs w:val="20"/>
              </w:rPr>
              <w:t>20</w:t>
            </w:r>
            <w:r>
              <w:rPr>
                <w:color w:val="FF0000"/>
                <w:sz w:val="20"/>
                <w:szCs w:val="20"/>
              </w:rPr>
              <w:t>20</w:t>
            </w:r>
          </w:p>
        </w:tc>
        <w:tc>
          <w:tcPr>
            <w:tcW w:w="3131" w:type="dxa"/>
            <w:shd w:val="clear" w:color="auto" w:fill="auto"/>
            <w:tcMar>
              <w:top w:w="15" w:type="dxa"/>
              <w:left w:w="15" w:type="dxa"/>
              <w:bottom w:w="0" w:type="dxa"/>
              <w:right w:w="15" w:type="dxa"/>
            </w:tcMar>
          </w:tcPr>
          <w:p w14:paraId="485A7364"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sidRPr="00347CC7">
              <w:rPr>
                <w:color w:val="0000FF"/>
                <w:sz w:val="20"/>
                <w:szCs w:val="20"/>
              </w:rPr>
              <w:t>Non-traditional food</w:t>
            </w:r>
          </w:p>
          <w:p w14:paraId="11F6714B" w14:textId="5109ABED" w:rsidR="006C030C" w:rsidRPr="00347CC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w:t>
            </w:r>
            <w:r w:rsidRPr="00347CC7">
              <w:rPr>
                <w:color w:val="0000FF"/>
                <w:sz w:val="20"/>
                <w:szCs w:val="20"/>
              </w:rPr>
              <w:t>ovel food</w:t>
            </w:r>
          </w:p>
        </w:tc>
        <w:tc>
          <w:tcPr>
            <w:tcW w:w="3448" w:type="dxa"/>
            <w:shd w:val="clear" w:color="auto" w:fill="auto"/>
            <w:tcMar>
              <w:top w:w="15" w:type="dxa"/>
              <w:left w:w="15" w:type="dxa"/>
              <w:bottom w:w="0" w:type="dxa"/>
              <w:right w:w="15" w:type="dxa"/>
            </w:tcMar>
          </w:tcPr>
          <w:p w14:paraId="05AE2F1A" w14:textId="77777777" w:rsidR="006C030C" w:rsidRDefault="006C030C" w:rsidP="006C030C">
            <w:pPr>
              <w:spacing w:after="120"/>
              <w:rPr>
                <w:color w:val="0000FF"/>
                <w:sz w:val="20"/>
                <w:szCs w:val="20"/>
              </w:rPr>
            </w:pPr>
            <w:r>
              <w:rPr>
                <w:color w:val="0000FF"/>
                <w:sz w:val="20"/>
                <w:szCs w:val="20"/>
              </w:rPr>
              <w:t>No tradition of use as food in Australia and New Zealand.</w:t>
            </w:r>
          </w:p>
          <w:p w14:paraId="3664FD6C" w14:textId="407E665A" w:rsidR="006C030C" w:rsidRDefault="006C030C" w:rsidP="006C030C">
            <w:pPr>
              <w:rPr>
                <w:color w:val="0000FF"/>
                <w:sz w:val="20"/>
                <w:szCs w:val="20"/>
              </w:rPr>
            </w:pPr>
            <w:r>
              <w:rPr>
                <w:color w:val="0000FF"/>
                <w:sz w:val="20"/>
                <w:szCs w:val="20"/>
              </w:rPr>
              <w:t>Safety not established - requires a safety assessment of proposed patterns and levels of use before it can be sold as a food in Australia and New Zealand. P</w:t>
            </w:r>
            <w:r w:rsidRPr="00117E81">
              <w:rPr>
                <w:color w:val="0000FF"/>
                <w:sz w:val="20"/>
                <w:szCs w:val="20"/>
              </w:rPr>
              <w:t>otential for adverse effects in humans</w:t>
            </w:r>
            <w:r>
              <w:rPr>
                <w:color w:val="0000FF"/>
                <w:sz w:val="20"/>
                <w:szCs w:val="20"/>
              </w:rPr>
              <w:t>.</w:t>
            </w:r>
          </w:p>
        </w:tc>
      </w:tr>
      <w:tr w:rsidR="006C030C" w:rsidRPr="00276B0E" w14:paraId="360B7566" w14:textId="77777777" w:rsidTr="5144182F">
        <w:trPr>
          <w:trHeight w:val="799"/>
        </w:trPr>
        <w:tc>
          <w:tcPr>
            <w:tcW w:w="2436" w:type="dxa"/>
            <w:shd w:val="clear" w:color="auto" w:fill="auto"/>
            <w:tcMar>
              <w:top w:w="15" w:type="dxa"/>
              <w:left w:w="15" w:type="dxa"/>
              <w:bottom w:w="0" w:type="dxa"/>
              <w:right w:w="15" w:type="dxa"/>
            </w:tcMar>
          </w:tcPr>
          <w:p w14:paraId="360B7560" w14:textId="772E2640" w:rsidR="006C030C" w:rsidRDefault="006C030C" w:rsidP="006C030C">
            <w:pPr>
              <w:spacing w:after="120"/>
              <w:rPr>
                <w:color w:val="0000FF"/>
                <w:sz w:val="20"/>
                <w:szCs w:val="20"/>
                <w:lang w:val="pt-BR"/>
              </w:rPr>
            </w:pPr>
            <w:r>
              <w:rPr>
                <w:color w:val="0000FF"/>
                <w:sz w:val="20"/>
                <w:szCs w:val="20"/>
                <w:lang w:val="pt-BR"/>
              </w:rPr>
              <w:t>Olive leaf tea</w:t>
            </w:r>
          </w:p>
          <w:p w14:paraId="1D63084A" w14:textId="77777777" w:rsidR="006C030C" w:rsidRDefault="006C030C" w:rsidP="006C030C">
            <w:pPr>
              <w:spacing w:after="120"/>
              <w:rPr>
                <w:color w:val="0000FF"/>
                <w:sz w:val="20"/>
                <w:szCs w:val="20"/>
                <w:lang w:val="pt-BR"/>
              </w:rPr>
            </w:pPr>
            <w:r>
              <w:rPr>
                <w:color w:val="0000FF"/>
                <w:sz w:val="20"/>
                <w:szCs w:val="20"/>
                <w:lang w:val="pt-BR"/>
              </w:rPr>
              <w:t>(</w:t>
            </w:r>
            <w:r w:rsidRPr="00C14E37">
              <w:rPr>
                <w:i/>
                <w:color w:val="0000FF"/>
                <w:sz w:val="20"/>
                <w:szCs w:val="20"/>
                <w:lang w:val="pt-BR"/>
              </w:rPr>
              <w:t>Olea europaea</w:t>
            </w:r>
            <w:r>
              <w:rPr>
                <w:color w:val="0000FF"/>
                <w:sz w:val="20"/>
                <w:szCs w:val="20"/>
                <w:lang w:val="pt-BR"/>
              </w:rPr>
              <w:t xml:space="preserve"> leaf)</w:t>
            </w:r>
          </w:p>
          <w:p w14:paraId="7526ADAE" w14:textId="77777777" w:rsidR="006C030C" w:rsidRDefault="006C030C" w:rsidP="006C030C">
            <w:pPr>
              <w:spacing w:after="120"/>
              <w:rPr>
                <w:color w:val="FF0000"/>
                <w:sz w:val="20"/>
                <w:szCs w:val="20"/>
                <w:lang w:val="pt-BR"/>
              </w:rPr>
            </w:pPr>
            <w:r w:rsidRPr="00960307">
              <w:rPr>
                <w:color w:val="FF0000"/>
                <w:sz w:val="20"/>
                <w:szCs w:val="20"/>
                <w:lang w:val="pt-BR"/>
              </w:rPr>
              <w:t>2018</w:t>
            </w:r>
          </w:p>
          <w:p w14:paraId="360B7561" w14:textId="67E1D51C" w:rsidR="006C030C" w:rsidRPr="00F4778B" w:rsidRDefault="006C030C" w:rsidP="006C030C">
            <w:pPr>
              <w:spacing w:after="120"/>
              <w:rPr>
                <w:color w:val="0000FF"/>
                <w:sz w:val="20"/>
                <w:szCs w:val="20"/>
                <w:lang w:val="pt-BR"/>
              </w:rPr>
            </w:pPr>
            <w:r>
              <w:rPr>
                <w:color w:val="FF0000"/>
                <w:sz w:val="20"/>
                <w:szCs w:val="20"/>
                <w:lang w:val="pt-BR"/>
              </w:rPr>
              <w:t>2019</w:t>
            </w:r>
          </w:p>
        </w:tc>
        <w:tc>
          <w:tcPr>
            <w:tcW w:w="3131" w:type="dxa"/>
            <w:shd w:val="clear" w:color="auto" w:fill="auto"/>
            <w:tcMar>
              <w:top w:w="15" w:type="dxa"/>
              <w:left w:w="15" w:type="dxa"/>
              <w:bottom w:w="0" w:type="dxa"/>
              <w:right w:w="15" w:type="dxa"/>
            </w:tcMar>
          </w:tcPr>
          <w:p w14:paraId="360B7562"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563"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564" w14:textId="22CF0D93" w:rsidR="006C030C" w:rsidRDefault="006C030C" w:rsidP="006C030C">
            <w:pPr>
              <w:spacing w:after="120"/>
              <w:rPr>
                <w:color w:val="0000FF"/>
                <w:sz w:val="20"/>
                <w:szCs w:val="20"/>
              </w:rPr>
            </w:pPr>
            <w:r>
              <w:rPr>
                <w:color w:val="0000FF"/>
                <w:sz w:val="20"/>
                <w:szCs w:val="20"/>
              </w:rPr>
              <w:t xml:space="preserve">Non-traditional food in Australia and New Zealand. Olive leaf tea contains approximately 12 milligrams of oleuropein and its derivatives per 200 </w:t>
            </w:r>
            <w:proofErr w:type="spellStart"/>
            <w:r>
              <w:rPr>
                <w:color w:val="0000FF"/>
                <w:sz w:val="20"/>
                <w:szCs w:val="20"/>
              </w:rPr>
              <w:t>mL.</w:t>
            </w:r>
            <w:proofErr w:type="spellEnd"/>
            <w:r>
              <w:rPr>
                <w:color w:val="0000FF"/>
                <w:sz w:val="20"/>
                <w:szCs w:val="20"/>
              </w:rPr>
              <w:t xml:space="preserve"> Oleuropein is the major phenolic compound present in olive leaf – 12 milligrams is equivalent to the oleuropein content of two olives. No safety concerns were identified in relation to the consumption of olive leaf tea containing 12 milligrams of oleuropein per 200 </w:t>
            </w:r>
            <w:proofErr w:type="spellStart"/>
            <w:r>
              <w:rPr>
                <w:color w:val="0000FF"/>
                <w:sz w:val="20"/>
                <w:szCs w:val="20"/>
              </w:rPr>
              <w:t>mL.</w:t>
            </w:r>
            <w:proofErr w:type="spellEnd"/>
          </w:p>
          <w:p w14:paraId="360B7565" w14:textId="10D28467" w:rsidR="006C030C" w:rsidRDefault="006C030C" w:rsidP="006C030C">
            <w:pPr>
              <w:spacing w:after="120"/>
              <w:rPr>
                <w:color w:val="0000FF"/>
                <w:sz w:val="20"/>
                <w:szCs w:val="20"/>
              </w:rPr>
            </w:pPr>
            <w:r>
              <w:rPr>
                <w:color w:val="0000FF"/>
                <w:sz w:val="20"/>
                <w:szCs w:val="20"/>
              </w:rPr>
              <w:t xml:space="preserve">Note: This view relates only to olive leaf tea as described above. Please note separate views for olive fruit and leaf products in preceding rows of this table. </w:t>
            </w:r>
          </w:p>
        </w:tc>
      </w:tr>
      <w:tr w:rsidR="006C030C" w:rsidRPr="00276B0E" w14:paraId="360B756B" w14:textId="77777777" w:rsidTr="5144182F">
        <w:trPr>
          <w:trHeight w:val="526"/>
        </w:trPr>
        <w:tc>
          <w:tcPr>
            <w:tcW w:w="2436" w:type="dxa"/>
            <w:tcMar>
              <w:top w:w="15" w:type="dxa"/>
              <w:left w:w="15" w:type="dxa"/>
              <w:bottom w:w="0" w:type="dxa"/>
              <w:right w:w="15" w:type="dxa"/>
            </w:tcMar>
          </w:tcPr>
          <w:p w14:paraId="360B7567" w14:textId="408A32FA" w:rsidR="006C030C" w:rsidRPr="00276B0E" w:rsidRDefault="006C030C" w:rsidP="006C030C">
            <w:pPr>
              <w:spacing w:after="120"/>
              <w:rPr>
                <w:sz w:val="20"/>
                <w:szCs w:val="20"/>
              </w:rPr>
            </w:pPr>
            <w:r w:rsidRPr="00276B0E">
              <w:rPr>
                <w:sz w:val="20"/>
                <w:szCs w:val="20"/>
              </w:rPr>
              <w:lastRenderedPageBreak/>
              <w:t>Passionflower (</w:t>
            </w:r>
            <w:r w:rsidRPr="00276B0E">
              <w:rPr>
                <w:i/>
                <w:iCs/>
                <w:sz w:val="20"/>
                <w:szCs w:val="20"/>
              </w:rPr>
              <w:t>Passiflora incarnata</w:t>
            </w:r>
            <w:r w:rsidRPr="00276B0E">
              <w:rPr>
                <w:sz w:val="20"/>
                <w:szCs w:val="20"/>
              </w:rPr>
              <w:t>)</w:t>
            </w:r>
          </w:p>
        </w:tc>
        <w:tc>
          <w:tcPr>
            <w:tcW w:w="3131" w:type="dxa"/>
            <w:tcMar>
              <w:top w:w="15" w:type="dxa"/>
              <w:left w:w="15" w:type="dxa"/>
              <w:bottom w:w="0" w:type="dxa"/>
              <w:right w:w="15" w:type="dxa"/>
            </w:tcMar>
          </w:tcPr>
          <w:p w14:paraId="360B7568"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569"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56A" w14:textId="78AA83AB" w:rsidR="006C030C" w:rsidRPr="00276B0E" w:rsidRDefault="006C030C" w:rsidP="006C030C">
            <w:pPr>
              <w:spacing w:after="120"/>
              <w:rPr>
                <w:sz w:val="20"/>
                <w:szCs w:val="20"/>
              </w:rPr>
            </w:pPr>
            <w:r w:rsidRPr="00276B0E">
              <w:rPr>
                <w:sz w:val="20"/>
                <w:szCs w:val="20"/>
              </w:rPr>
              <w:t>No safety concerns identified at proposed low levels of use.</w:t>
            </w:r>
          </w:p>
        </w:tc>
      </w:tr>
      <w:tr w:rsidR="006C030C" w:rsidRPr="00276B0E" w14:paraId="360B756F" w14:textId="77777777" w:rsidTr="5144182F">
        <w:trPr>
          <w:trHeight w:val="1276"/>
        </w:trPr>
        <w:tc>
          <w:tcPr>
            <w:tcW w:w="2436" w:type="dxa"/>
            <w:shd w:val="clear" w:color="auto" w:fill="auto"/>
            <w:tcMar>
              <w:top w:w="15" w:type="dxa"/>
              <w:left w:w="15" w:type="dxa"/>
              <w:bottom w:w="0" w:type="dxa"/>
              <w:right w:w="15" w:type="dxa"/>
            </w:tcMar>
          </w:tcPr>
          <w:p w14:paraId="360B756C" w14:textId="08106976" w:rsidR="006C030C" w:rsidRPr="003A22E5" w:rsidRDefault="006C030C" w:rsidP="006C030C">
            <w:pPr>
              <w:spacing w:after="120"/>
              <w:rPr>
                <w:sz w:val="20"/>
                <w:szCs w:val="20"/>
              </w:rPr>
            </w:pPr>
            <w:proofErr w:type="spellStart"/>
            <w:r w:rsidRPr="003A22E5">
              <w:rPr>
                <w:sz w:val="20"/>
                <w:szCs w:val="20"/>
              </w:rPr>
              <w:t>Patagonol</w:t>
            </w:r>
            <w:proofErr w:type="spellEnd"/>
            <w:r w:rsidRPr="003A22E5">
              <w:rPr>
                <w:sz w:val="20"/>
                <w:szCs w:val="20"/>
              </w:rPr>
              <w:t xml:space="preserve"> (extract of </w:t>
            </w:r>
            <w:proofErr w:type="spellStart"/>
            <w:r w:rsidRPr="003A22E5">
              <w:rPr>
                <w:i/>
                <w:iCs/>
                <w:sz w:val="20"/>
                <w:szCs w:val="20"/>
              </w:rPr>
              <w:t>Aristotelia</w:t>
            </w:r>
            <w:proofErr w:type="spellEnd"/>
            <w:r w:rsidRPr="003A22E5">
              <w:rPr>
                <w:i/>
                <w:iCs/>
                <w:sz w:val="20"/>
                <w:szCs w:val="20"/>
              </w:rPr>
              <w:t xml:space="preserve"> chilensis</w:t>
            </w:r>
            <w:r w:rsidRPr="003A22E5">
              <w:rPr>
                <w:sz w:val="20"/>
                <w:szCs w:val="20"/>
              </w:rPr>
              <w:t>)</w:t>
            </w:r>
          </w:p>
        </w:tc>
        <w:tc>
          <w:tcPr>
            <w:tcW w:w="3131" w:type="dxa"/>
            <w:shd w:val="clear" w:color="auto" w:fill="auto"/>
            <w:tcMar>
              <w:top w:w="15" w:type="dxa"/>
              <w:left w:w="15" w:type="dxa"/>
              <w:bottom w:w="0" w:type="dxa"/>
              <w:right w:w="15" w:type="dxa"/>
            </w:tcMar>
          </w:tcPr>
          <w:p w14:paraId="360B756D" w14:textId="77777777" w:rsidR="006C030C" w:rsidRPr="003A22E5" w:rsidRDefault="006C030C" w:rsidP="006C030C">
            <w:pPr>
              <w:numPr>
                <w:ilvl w:val="0"/>
                <w:numId w:val="21"/>
              </w:numPr>
              <w:tabs>
                <w:tab w:val="clear" w:pos="720"/>
                <w:tab w:val="num" w:pos="345"/>
              </w:tabs>
              <w:spacing w:after="0"/>
              <w:ind w:left="345" w:hanging="180"/>
              <w:rPr>
                <w:sz w:val="20"/>
                <w:szCs w:val="20"/>
              </w:rPr>
            </w:pPr>
            <w:r w:rsidRPr="003A22E5">
              <w:rPr>
                <w:sz w:val="20"/>
                <w:szCs w:val="20"/>
              </w:rPr>
              <w:t>Regulate as a food additive</w:t>
            </w:r>
          </w:p>
        </w:tc>
        <w:tc>
          <w:tcPr>
            <w:tcW w:w="3448" w:type="dxa"/>
            <w:shd w:val="clear" w:color="auto" w:fill="auto"/>
            <w:tcMar>
              <w:top w:w="15" w:type="dxa"/>
              <w:left w:w="15" w:type="dxa"/>
              <w:bottom w:w="0" w:type="dxa"/>
              <w:right w:w="15" w:type="dxa"/>
            </w:tcMar>
          </w:tcPr>
          <w:p w14:paraId="360B756E" w14:textId="19165039" w:rsidR="006C030C" w:rsidRPr="003A22E5" w:rsidRDefault="006C030C" w:rsidP="006C030C">
            <w:pPr>
              <w:spacing w:after="120"/>
              <w:rPr>
                <w:sz w:val="20"/>
                <w:szCs w:val="20"/>
              </w:rPr>
            </w:pPr>
            <w:r w:rsidRPr="003A22E5">
              <w:rPr>
                <w:sz w:val="20"/>
                <w:szCs w:val="20"/>
              </w:rPr>
              <w:t>Intended use appears to be as an additive – colouring or antioxidant. Likely considered non-traditional and novel if used in quantities greater than additive levels of use. Either way, an application would be required before could be used in food.</w:t>
            </w:r>
          </w:p>
        </w:tc>
      </w:tr>
      <w:tr w:rsidR="006C030C" w:rsidRPr="00276B0E" w14:paraId="690E1178" w14:textId="77777777" w:rsidTr="5144182F">
        <w:trPr>
          <w:trHeight w:val="1276"/>
        </w:trPr>
        <w:tc>
          <w:tcPr>
            <w:tcW w:w="2436" w:type="dxa"/>
            <w:shd w:val="clear" w:color="auto" w:fill="auto"/>
            <w:tcMar>
              <w:top w:w="15" w:type="dxa"/>
              <w:left w:w="15" w:type="dxa"/>
              <w:bottom w:w="0" w:type="dxa"/>
              <w:right w:w="15" w:type="dxa"/>
            </w:tcMar>
          </w:tcPr>
          <w:p w14:paraId="01E6D89C" w14:textId="77777777" w:rsidR="006C030C" w:rsidRDefault="006C030C" w:rsidP="006C030C">
            <w:pPr>
              <w:spacing w:after="120"/>
              <w:rPr>
                <w:color w:val="0000FF"/>
                <w:sz w:val="20"/>
                <w:szCs w:val="20"/>
              </w:rPr>
            </w:pPr>
            <w:r>
              <w:rPr>
                <w:color w:val="0000FF"/>
                <w:sz w:val="20"/>
                <w:szCs w:val="20"/>
              </w:rPr>
              <w:t>Pea and rice protein fermented by shiitake mycelia (</w:t>
            </w:r>
            <w:r w:rsidRPr="007D3099">
              <w:rPr>
                <w:i/>
                <w:color w:val="0000FF"/>
                <w:sz w:val="20"/>
                <w:szCs w:val="20"/>
              </w:rPr>
              <w:t>Lentinula edodes</w:t>
            </w:r>
            <w:r>
              <w:rPr>
                <w:color w:val="0000FF"/>
                <w:sz w:val="20"/>
                <w:szCs w:val="20"/>
              </w:rPr>
              <w:t>) (</w:t>
            </w:r>
            <w:proofErr w:type="spellStart"/>
            <w:r>
              <w:rPr>
                <w:color w:val="0000FF"/>
                <w:sz w:val="20"/>
                <w:szCs w:val="20"/>
              </w:rPr>
              <w:t>PureTaste</w:t>
            </w:r>
            <w:r>
              <w:rPr>
                <w:color w:val="0000FF"/>
                <w:sz w:val="20"/>
                <w:szCs w:val="20"/>
                <w:vertAlign w:val="superscript"/>
              </w:rPr>
              <w:t>™</w:t>
            </w:r>
            <w:r>
              <w:rPr>
                <w:color w:val="0000FF"/>
                <w:sz w:val="20"/>
                <w:szCs w:val="20"/>
              </w:rPr>
              <w:t>Protein</w:t>
            </w:r>
            <w:proofErr w:type="spellEnd"/>
            <w:r>
              <w:rPr>
                <w:color w:val="0000FF"/>
                <w:sz w:val="20"/>
                <w:szCs w:val="20"/>
              </w:rPr>
              <w:t>)</w:t>
            </w:r>
            <w:r w:rsidRPr="0063239E">
              <w:rPr>
                <w:rStyle w:val="FootnoteReference"/>
                <w:color w:val="244061" w:themeColor="accent1" w:themeShade="80"/>
                <w:sz w:val="20"/>
                <w:szCs w:val="20"/>
              </w:rPr>
              <w:footnoteReference w:id="11"/>
            </w:r>
          </w:p>
          <w:p w14:paraId="7B8C577B" w14:textId="6FC7CC21" w:rsidR="006C030C" w:rsidRPr="003A22E5" w:rsidRDefault="006C030C" w:rsidP="006C030C">
            <w:pPr>
              <w:spacing w:after="120"/>
              <w:rPr>
                <w:sz w:val="20"/>
                <w:szCs w:val="20"/>
              </w:rPr>
            </w:pPr>
            <w:r>
              <w:rPr>
                <w:color w:val="FF0000"/>
                <w:sz w:val="20"/>
                <w:szCs w:val="20"/>
                <w:lang w:val="pt-BR"/>
              </w:rPr>
              <w:t>2020</w:t>
            </w:r>
          </w:p>
        </w:tc>
        <w:tc>
          <w:tcPr>
            <w:tcW w:w="3131" w:type="dxa"/>
            <w:shd w:val="clear" w:color="auto" w:fill="auto"/>
            <w:tcMar>
              <w:top w:w="15" w:type="dxa"/>
              <w:left w:w="15" w:type="dxa"/>
              <w:bottom w:w="0" w:type="dxa"/>
              <w:right w:w="15" w:type="dxa"/>
            </w:tcMar>
          </w:tcPr>
          <w:p w14:paraId="7D7DE8CA" w14:textId="7475D156"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66ECC80D" w14:textId="26C63F53"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p w14:paraId="520502B1" w14:textId="052DA1B1" w:rsidR="006C030C" w:rsidRPr="003A22E5" w:rsidRDefault="006C030C" w:rsidP="006C030C">
            <w:pPr>
              <w:spacing w:after="0"/>
              <w:ind w:left="165"/>
              <w:rPr>
                <w:sz w:val="20"/>
                <w:szCs w:val="20"/>
              </w:rPr>
            </w:pPr>
          </w:p>
        </w:tc>
        <w:tc>
          <w:tcPr>
            <w:tcW w:w="3448" w:type="dxa"/>
            <w:shd w:val="clear" w:color="auto" w:fill="auto"/>
            <w:tcMar>
              <w:top w:w="15" w:type="dxa"/>
              <w:left w:w="15" w:type="dxa"/>
              <w:bottom w:w="0" w:type="dxa"/>
              <w:right w:w="15" w:type="dxa"/>
            </w:tcMar>
          </w:tcPr>
          <w:p w14:paraId="22054786" w14:textId="77777777" w:rsidR="006C030C" w:rsidRDefault="006C030C" w:rsidP="006C030C">
            <w:pPr>
              <w:spacing w:after="120"/>
              <w:rPr>
                <w:color w:val="0000FF"/>
                <w:sz w:val="20"/>
                <w:szCs w:val="20"/>
              </w:rPr>
            </w:pPr>
            <w:r>
              <w:rPr>
                <w:color w:val="0000FF"/>
                <w:sz w:val="20"/>
                <w:szCs w:val="20"/>
              </w:rPr>
              <w:t xml:space="preserve">Non-traditional food in Australia and New Zealand. No safety concerns identified. However, the </w:t>
            </w:r>
            <w:r w:rsidRPr="007D3099">
              <w:rPr>
                <w:i/>
                <w:color w:val="0000FF"/>
                <w:sz w:val="20"/>
                <w:szCs w:val="20"/>
              </w:rPr>
              <w:t>Lentinula edodes</w:t>
            </w:r>
            <w:r>
              <w:rPr>
                <w:i/>
                <w:color w:val="0000FF"/>
                <w:sz w:val="20"/>
                <w:szCs w:val="20"/>
              </w:rPr>
              <w:t xml:space="preserve"> </w:t>
            </w:r>
            <w:r>
              <w:rPr>
                <w:color w:val="0000FF"/>
                <w:sz w:val="20"/>
                <w:szCs w:val="20"/>
              </w:rPr>
              <w:t xml:space="preserve">appears to function as a processing aid. No permission for </w:t>
            </w:r>
            <w:r w:rsidRPr="007D3099">
              <w:rPr>
                <w:i/>
                <w:color w:val="0000FF"/>
                <w:sz w:val="20"/>
                <w:szCs w:val="20"/>
              </w:rPr>
              <w:t>Lentinula edodes</w:t>
            </w:r>
            <w:r>
              <w:rPr>
                <w:color w:val="0000FF"/>
                <w:sz w:val="20"/>
                <w:szCs w:val="20"/>
              </w:rPr>
              <w:t xml:space="preserve"> as a processing aid in the Code. </w:t>
            </w:r>
          </w:p>
          <w:p w14:paraId="254527A1" w14:textId="1AEE3F4D" w:rsidR="006C030C" w:rsidRPr="003A22E5" w:rsidRDefault="006C030C" w:rsidP="006C030C">
            <w:pPr>
              <w:spacing w:after="120"/>
              <w:rPr>
                <w:sz w:val="20"/>
                <w:szCs w:val="20"/>
              </w:rPr>
            </w:pPr>
            <w:r>
              <w:rPr>
                <w:color w:val="0000FF"/>
                <w:sz w:val="20"/>
                <w:szCs w:val="20"/>
              </w:rPr>
              <w:t>Schedule 19 metal contaminant limits are required to be met.</w:t>
            </w:r>
          </w:p>
        </w:tc>
      </w:tr>
      <w:tr w:rsidR="006C030C" w:rsidRPr="00276B0E" w14:paraId="0413E18A" w14:textId="77777777" w:rsidTr="5144182F">
        <w:trPr>
          <w:trHeight w:val="1276"/>
        </w:trPr>
        <w:tc>
          <w:tcPr>
            <w:tcW w:w="2436" w:type="dxa"/>
            <w:shd w:val="clear" w:color="auto" w:fill="auto"/>
            <w:tcMar>
              <w:top w:w="15" w:type="dxa"/>
              <w:left w:w="15" w:type="dxa"/>
              <w:bottom w:w="0" w:type="dxa"/>
              <w:right w:w="15" w:type="dxa"/>
            </w:tcMar>
          </w:tcPr>
          <w:p w14:paraId="0D2376D2" w14:textId="160362B4" w:rsidR="006C030C" w:rsidRDefault="006C030C" w:rsidP="006C030C">
            <w:pPr>
              <w:spacing w:after="120"/>
              <w:rPr>
                <w:i/>
                <w:color w:val="0000FF"/>
                <w:sz w:val="20"/>
                <w:szCs w:val="20"/>
              </w:rPr>
            </w:pPr>
            <w:proofErr w:type="spellStart"/>
            <w:r>
              <w:rPr>
                <w:i/>
                <w:color w:val="0000FF"/>
                <w:sz w:val="20"/>
                <w:szCs w:val="20"/>
              </w:rPr>
              <w:t>Pereskia</w:t>
            </w:r>
            <w:proofErr w:type="spellEnd"/>
            <w:r>
              <w:rPr>
                <w:i/>
                <w:color w:val="0000FF"/>
                <w:sz w:val="20"/>
                <w:szCs w:val="20"/>
              </w:rPr>
              <w:t xml:space="preserve"> aculeata </w:t>
            </w:r>
            <w:r>
              <w:rPr>
                <w:color w:val="0000FF"/>
                <w:sz w:val="20"/>
                <w:szCs w:val="20"/>
              </w:rPr>
              <w:t>Miller</w:t>
            </w:r>
          </w:p>
          <w:p w14:paraId="7DCFC677" w14:textId="77777777" w:rsidR="006C030C" w:rsidRDefault="006C030C" w:rsidP="006C030C">
            <w:pPr>
              <w:spacing w:after="120"/>
              <w:rPr>
                <w:color w:val="0000FF"/>
                <w:sz w:val="20"/>
                <w:szCs w:val="20"/>
              </w:rPr>
            </w:pPr>
            <w:r w:rsidRPr="002F517B">
              <w:rPr>
                <w:color w:val="0000FF"/>
                <w:sz w:val="20"/>
                <w:szCs w:val="20"/>
              </w:rPr>
              <w:t>(fresh leaves and dried leaf products</w:t>
            </w:r>
            <w:r>
              <w:rPr>
                <w:color w:val="0000FF"/>
                <w:sz w:val="20"/>
                <w:szCs w:val="20"/>
              </w:rPr>
              <w:t xml:space="preserve"> such as flour</w:t>
            </w:r>
            <w:r w:rsidRPr="002F517B">
              <w:rPr>
                <w:color w:val="0000FF"/>
                <w:sz w:val="20"/>
                <w:szCs w:val="20"/>
              </w:rPr>
              <w:t>)</w:t>
            </w:r>
          </w:p>
          <w:p w14:paraId="72EB1282" w14:textId="1B9501AF" w:rsidR="006C030C" w:rsidRDefault="006C030C" w:rsidP="006C030C">
            <w:pPr>
              <w:spacing w:after="120"/>
              <w:rPr>
                <w:color w:val="0000FF"/>
                <w:sz w:val="20"/>
                <w:szCs w:val="20"/>
              </w:rPr>
            </w:pPr>
            <w:r>
              <w:rPr>
                <w:color w:val="FF0000"/>
                <w:sz w:val="20"/>
                <w:szCs w:val="20"/>
                <w:lang w:val="pt-BR"/>
              </w:rPr>
              <w:t>2020</w:t>
            </w:r>
          </w:p>
        </w:tc>
        <w:tc>
          <w:tcPr>
            <w:tcW w:w="3131" w:type="dxa"/>
            <w:shd w:val="clear" w:color="auto" w:fill="auto"/>
            <w:tcMar>
              <w:top w:w="15" w:type="dxa"/>
              <w:left w:w="15" w:type="dxa"/>
              <w:bottom w:w="0" w:type="dxa"/>
              <w:right w:w="15" w:type="dxa"/>
            </w:tcMar>
          </w:tcPr>
          <w:p w14:paraId="127EEB04"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F31ED27" w14:textId="02F2AAD8"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64C2CEB5" w14:textId="77777777" w:rsidR="006C030C" w:rsidRDefault="006C030C" w:rsidP="006C030C">
            <w:pPr>
              <w:spacing w:after="120"/>
              <w:rPr>
                <w:color w:val="0000FF"/>
                <w:sz w:val="20"/>
                <w:szCs w:val="20"/>
              </w:rPr>
            </w:pPr>
            <w:r>
              <w:rPr>
                <w:color w:val="0000FF"/>
                <w:sz w:val="20"/>
                <w:szCs w:val="20"/>
              </w:rPr>
              <w:t xml:space="preserve">No tradition of use as a food ingredient in Australia and New Zealand. </w:t>
            </w:r>
          </w:p>
          <w:p w14:paraId="7963C89B" w14:textId="38C26E04" w:rsidR="006C030C" w:rsidRDefault="006C030C" w:rsidP="006C030C">
            <w:pPr>
              <w:spacing w:after="120"/>
              <w:rPr>
                <w:color w:val="0000FF"/>
                <w:sz w:val="20"/>
                <w:szCs w:val="20"/>
              </w:rPr>
            </w:pPr>
            <w:r>
              <w:rPr>
                <w:color w:val="0000FF"/>
                <w:sz w:val="20"/>
                <w:szCs w:val="20"/>
              </w:rPr>
              <w:t xml:space="preserve">Safety of </w:t>
            </w:r>
            <w:proofErr w:type="spellStart"/>
            <w:r>
              <w:rPr>
                <w:i/>
                <w:color w:val="0000FF"/>
                <w:sz w:val="20"/>
                <w:szCs w:val="20"/>
              </w:rPr>
              <w:t>Pereskia</w:t>
            </w:r>
            <w:proofErr w:type="spellEnd"/>
            <w:r>
              <w:rPr>
                <w:i/>
                <w:color w:val="0000FF"/>
                <w:sz w:val="20"/>
                <w:szCs w:val="20"/>
              </w:rPr>
              <w:t xml:space="preserve"> aculeata </w:t>
            </w:r>
            <w:r>
              <w:rPr>
                <w:color w:val="0000FF"/>
                <w:sz w:val="20"/>
                <w:szCs w:val="20"/>
              </w:rPr>
              <w:t>leaves is not established - requires assessment of proposed patterns and levels of use before it can be sold as food in Australia and New Zealand. Adverse effects have been reported in the scientific literature.</w:t>
            </w:r>
          </w:p>
        </w:tc>
      </w:tr>
      <w:tr w:rsidR="006C030C" w:rsidRPr="00276B0E" w14:paraId="360B7574" w14:textId="77777777" w:rsidTr="5144182F">
        <w:trPr>
          <w:trHeight w:val="799"/>
        </w:trPr>
        <w:tc>
          <w:tcPr>
            <w:tcW w:w="2436" w:type="dxa"/>
            <w:shd w:val="clear" w:color="auto" w:fill="auto"/>
            <w:tcMar>
              <w:top w:w="15" w:type="dxa"/>
              <w:left w:w="15" w:type="dxa"/>
              <w:bottom w:w="0" w:type="dxa"/>
              <w:right w:w="15" w:type="dxa"/>
            </w:tcMar>
          </w:tcPr>
          <w:p w14:paraId="360B7570" w14:textId="64AF6BAB" w:rsidR="006C030C" w:rsidRPr="00276B0E" w:rsidRDefault="006C030C" w:rsidP="006C030C">
            <w:pPr>
              <w:spacing w:after="120"/>
              <w:rPr>
                <w:sz w:val="20"/>
                <w:szCs w:val="20"/>
              </w:rPr>
            </w:pPr>
            <w:r w:rsidRPr="00276B0E">
              <w:rPr>
                <w:sz w:val="20"/>
                <w:szCs w:val="20"/>
              </w:rPr>
              <w:t xml:space="preserve">Perilla oil (derived from the seeds of </w:t>
            </w:r>
            <w:r w:rsidRPr="00276B0E">
              <w:rPr>
                <w:i/>
                <w:iCs/>
                <w:sz w:val="20"/>
                <w:szCs w:val="20"/>
              </w:rPr>
              <w:t>Perilla frutescens</w:t>
            </w:r>
            <w:r w:rsidRPr="00276B0E">
              <w:rPr>
                <w:sz w:val="20"/>
                <w:szCs w:val="20"/>
              </w:rPr>
              <w:t>)</w:t>
            </w:r>
          </w:p>
        </w:tc>
        <w:tc>
          <w:tcPr>
            <w:tcW w:w="3131" w:type="dxa"/>
            <w:shd w:val="clear" w:color="auto" w:fill="auto"/>
            <w:tcMar>
              <w:top w:w="15" w:type="dxa"/>
              <w:left w:w="15" w:type="dxa"/>
              <w:bottom w:w="0" w:type="dxa"/>
              <w:right w:w="15" w:type="dxa"/>
            </w:tcMar>
          </w:tcPr>
          <w:p w14:paraId="360B7571"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572"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573" w14:textId="49B29FF6" w:rsidR="006C030C" w:rsidRPr="00276B0E" w:rsidRDefault="006C030C" w:rsidP="006C030C">
            <w:pPr>
              <w:spacing w:after="120"/>
              <w:rPr>
                <w:sz w:val="20"/>
                <w:szCs w:val="20"/>
              </w:rPr>
            </w:pPr>
            <w:r w:rsidRPr="00276B0E">
              <w:rPr>
                <w:sz w:val="20"/>
                <w:szCs w:val="20"/>
              </w:rPr>
              <w:t>Non-traditional food in Australia and New Zealand. Safety concerns – purported antithrombotic and anti-inflammatory actions. May be unsuitable for some population sub-groups, e</w:t>
            </w:r>
            <w:r>
              <w:rPr>
                <w:sz w:val="20"/>
                <w:szCs w:val="20"/>
              </w:rPr>
              <w:t>.</w:t>
            </w:r>
            <w:r w:rsidRPr="00276B0E">
              <w:rPr>
                <w:sz w:val="20"/>
                <w:szCs w:val="20"/>
              </w:rPr>
              <w:t>g. Infants, children, pregnant and lactating women.</w:t>
            </w:r>
          </w:p>
        </w:tc>
      </w:tr>
      <w:tr w:rsidR="006C030C" w:rsidRPr="00276B0E" w14:paraId="016A3D98" w14:textId="77777777" w:rsidTr="5144182F">
        <w:trPr>
          <w:trHeight w:val="799"/>
        </w:trPr>
        <w:tc>
          <w:tcPr>
            <w:tcW w:w="2436" w:type="dxa"/>
            <w:shd w:val="clear" w:color="auto" w:fill="auto"/>
            <w:tcMar>
              <w:top w:w="15" w:type="dxa"/>
              <w:left w:w="15" w:type="dxa"/>
              <w:bottom w:w="0" w:type="dxa"/>
              <w:right w:w="15" w:type="dxa"/>
            </w:tcMar>
          </w:tcPr>
          <w:p w14:paraId="6C353074" w14:textId="77777777" w:rsidR="006C030C" w:rsidRDefault="006C030C" w:rsidP="006C030C">
            <w:pPr>
              <w:spacing w:after="120"/>
              <w:rPr>
                <w:i/>
                <w:color w:val="0000FF"/>
                <w:sz w:val="20"/>
                <w:szCs w:val="20"/>
              </w:rPr>
            </w:pPr>
            <w:r>
              <w:rPr>
                <w:color w:val="0000FF"/>
                <w:sz w:val="20"/>
                <w:szCs w:val="20"/>
              </w:rPr>
              <w:t>Perilla oil (</w:t>
            </w:r>
            <w:r>
              <w:rPr>
                <w:i/>
                <w:color w:val="0000FF"/>
                <w:sz w:val="20"/>
                <w:szCs w:val="20"/>
              </w:rPr>
              <w:t>Perilla frutescens)</w:t>
            </w:r>
          </w:p>
          <w:p w14:paraId="6B2B5D31" w14:textId="6DC3FDE6" w:rsidR="006C030C" w:rsidRPr="00276B0E" w:rsidRDefault="006C030C" w:rsidP="006C030C">
            <w:pPr>
              <w:spacing w:after="120"/>
              <w:rPr>
                <w:sz w:val="20"/>
                <w:szCs w:val="20"/>
              </w:rPr>
            </w:pPr>
            <w:r>
              <w:rPr>
                <w:color w:val="FF0000"/>
                <w:sz w:val="20"/>
                <w:szCs w:val="20"/>
                <w:lang w:val="pt-BR"/>
              </w:rPr>
              <w:t>2019</w:t>
            </w:r>
          </w:p>
        </w:tc>
        <w:tc>
          <w:tcPr>
            <w:tcW w:w="3131" w:type="dxa"/>
            <w:shd w:val="clear" w:color="auto" w:fill="auto"/>
            <w:tcMar>
              <w:top w:w="15" w:type="dxa"/>
              <w:left w:w="15" w:type="dxa"/>
              <w:bottom w:w="0" w:type="dxa"/>
              <w:right w:w="15" w:type="dxa"/>
            </w:tcMar>
          </w:tcPr>
          <w:p w14:paraId="7D9ADEDF" w14:textId="2B81DFAA"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06E4E95" w14:textId="6004E496"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p w14:paraId="79A3043A" w14:textId="33C4F8E2" w:rsidR="006C030C" w:rsidRPr="00276B0E" w:rsidRDefault="006C030C" w:rsidP="006C030C">
            <w:pPr>
              <w:spacing w:after="0"/>
              <w:ind w:left="165"/>
              <w:rPr>
                <w:sz w:val="20"/>
                <w:szCs w:val="20"/>
              </w:rPr>
            </w:pPr>
          </w:p>
        </w:tc>
        <w:tc>
          <w:tcPr>
            <w:tcW w:w="3448" w:type="dxa"/>
            <w:shd w:val="clear" w:color="auto" w:fill="auto"/>
            <w:tcMar>
              <w:top w:w="15" w:type="dxa"/>
              <w:left w:w="15" w:type="dxa"/>
              <w:bottom w:w="0" w:type="dxa"/>
              <w:right w:w="15" w:type="dxa"/>
            </w:tcMar>
          </w:tcPr>
          <w:p w14:paraId="5F1AFA03" w14:textId="77777777" w:rsidR="006C030C" w:rsidRDefault="006C030C" w:rsidP="006C030C">
            <w:pPr>
              <w:spacing w:after="120"/>
              <w:rPr>
                <w:color w:val="0000FF"/>
                <w:sz w:val="20"/>
                <w:szCs w:val="20"/>
              </w:rPr>
            </w:pPr>
            <w:r>
              <w:rPr>
                <w:color w:val="0000FF"/>
                <w:sz w:val="20"/>
                <w:szCs w:val="20"/>
              </w:rPr>
              <w:t xml:space="preserve">No tradition of use of perilla oil as a food in Australia and New Zealand. </w:t>
            </w:r>
          </w:p>
          <w:p w14:paraId="28F62154" w14:textId="77777777" w:rsidR="006C030C" w:rsidRDefault="006C030C" w:rsidP="006C030C">
            <w:pPr>
              <w:spacing w:after="120"/>
              <w:rPr>
                <w:color w:val="0000FF"/>
                <w:sz w:val="20"/>
                <w:szCs w:val="20"/>
              </w:rPr>
            </w:pPr>
            <w:r>
              <w:rPr>
                <w:color w:val="0000FF"/>
                <w:sz w:val="20"/>
                <w:szCs w:val="20"/>
              </w:rPr>
              <w:t>Safety not established, requires assessment before it can be sold as a food in Australia and New Zealand. Adverse effects have been reported in the scientific literature.</w:t>
            </w:r>
          </w:p>
          <w:p w14:paraId="7DE626C5" w14:textId="50A0C062" w:rsidR="006C030C" w:rsidRPr="00276B0E" w:rsidRDefault="006C030C" w:rsidP="006C030C">
            <w:pPr>
              <w:spacing w:after="120"/>
              <w:rPr>
                <w:sz w:val="20"/>
                <w:szCs w:val="20"/>
              </w:rPr>
            </w:pPr>
            <w:r>
              <w:rPr>
                <w:color w:val="0000FF"/>
                <w:sz w:val="20"/>
                <w:szCs w:val="20"/>
              </w:rPr>
              <w:t xml:space="preserve">This is an update on previous view (above) of the Novel Food Reference Group. </w:t>
            </w:r>
          </w:p>
        </w:tc>
      </w:tr>
      <w:tr w:rsidR="006C030C" w:rsidRPr="00695A79" w14:paraId="360B7579" w14:textId="77777777" w:rsidTr="5144182F">
        <w:trPr>
          <w:trHeight w:val="524"/>
        </w:trPr>
        <w:tc>
          <w:tcPr>
            <w:tcW w:w="2436" w:type="dxa"/>
            <w:shd w:val="clear" w:color="auto" w:fill="auto"/>
            <w:tcMar>
              <w:top w:w="15" w:type="dxa"/>
              <w:left w:w="15" w:type="dxa"/>
              <w:bottom w:w="0" w:type="dxa"/>
              <w:right w:w="15" w:type="dxa"/>
            </w:tcMar>
          </w:tcPr>
          <w:p w14:paraId="25BD78C9" w14:textId="77777777" w:rsidR="006C030C" w:rsidRDefault="006C030C" w:rsidP="006C030C">
            <w:pPr>
              <w:spacing w:after="120"/>
              <w:rPr>
                <w:color w:val="0000FF"/>
                <w:sz w:val="20"/>
                <w:szCs w:val="20"/>
                <w:lang w:val="pt-BR"/>
              </w:rPr>
            </w:pPr>
            <w:r>
              <w:rPr>
                <w:color w:val="0000FF"/>
                <w:sz w:val="20"/>
                <w:szCs w:val="20"/>
                <w:lang w:val="pt-BR"/>
              </w:rPr>
              <w:t>Phytocelltech</w:t>
            </w:r>
            <w:r w:rsidRPr="00D81F93">
              <w:rPr>
                <w:color w:val="0000FF"/>
                <w:sz w:val="20"/>
                <w:szCs w:val="20"/>
                <w:vertAlign w:val="superscript"/>
                <w:lang w:val="pt-BR"/>
              </w:rPr>
              <w:t>TM</w:t>
            </w:r>
            <w:r>
              <w:rPr>
                <w:color w:val="0000FF"/>
                <w:sz w:val="20"/>
                <w:szCs w:val="20"/>
                <w:lang w:val="pt-BR"/>
              </w:rPr>
              <w:t xml:space="preserve"> </w:t>
            </w:r>
            <w:r w:rsidRPr="00D46439">
              <w:rPr>
                <w:i/>
                <w:color w:val="0000FF"/>
                <w:sz w:val="20"/>
                <w:szCs w:val="20"/>
                <w:lang w:val="pt-BR"/>
              </w:rPr>
              <w:t>Malus domestica</w:t>
            </w:r>
            <w:r>
              <w:rPr>
                <w:color w:val="0000FF"/>
                <w:sz w:val="20"/>
                <w:szCs w:val="20"/>
                <w:lang w:val="pt-BR"/>
              </w:rPr>
              <w:t xml:space="preserve"> (apple) – </w:t>
            </w:r>
            <w:r>
              <w:rPr>
                <w:color w:val="0000FF"/>
                <w:sz w:val="20"/>
                <w:szCs w:val="20"/>
                <w:lang w:val="pt-BR"/>
              </w:rPr>
              <w:lastRenderedPageBreak/>
              <w:t>powder derived from the Uttwiler Spatlauber cultivar</w:t>
            </w:r>
          </w:p>
          <w:p w14:paraId="360B7575" w14:textId="70A30FBD" w:rsidR="006C030C" w:rsidRPr="00347CC7" w:rsidRDefault="006C030C" w:rsidP="006C030C">
            <w:pPr>
              <w:spacing w:after="120"/>
              <w:rPr>
                <w:color w:val="0000FF"/>
                <w:sz w:val="20"/>
                <w:szCs w:val="20"/>
                <w:lang w:val="pt-BR"/>
              </w:rPr>
            </w:pPr>
            <w:r>
              <w:rPr>
                <w:color w:val="FF0000"/>
                <w:sz w:val="20"/>
                <w:szCs w:val="20"/>
                <w:lang w:val="pt-BR"/>
              </w:rPr>
              <w:t>2017</w:t>
            </w:r>
          </w:p>
        </w:tc>
        <w:tc>
          <w:tcPr>
            <w:tcW w:w="3131" w:type="dxa"/>
            <w:shd w:val="clear" w:color="auto" w:fill="auto"/>
            <w:tcMar>
              <w:top w:w="15" w:type="dxa"/>
              <w:left w:w="15" w:type="dxa"/>
              <w:bottom w:w="0" w:type="dxa"/>
              <w:right w:w="15" w:type="dxa"/>
            </w:tcMar>
          </w:tcPr>
          <w:p w14:paraId="360B7576"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sidRPr="00347CC7">
              <w:rPr>
                <w:color w:val="0000FF"/>
                <w:sz w:val="20"/>
                <w:szCs w:val="20"/>
              </w:rPr>
              <w:lastRenderedPageBreak/>
              <w:t>Non-traditional food</w:t>
            </w:r>
          </w:p>
          <w:p w14:paraId="360B7577"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w:t>
            </w:r>
            <w:r w:rsidRPr="00347CC7">
              <w:rPr>
                <w:color w:val="0000FF"/>
                <w:sz w:val="20"/>
                <w:szCs w:val="20"/>
              </w:rPr>
              <w:t>ovel food</w:t>
            </w:r>
          </w:p>
        </w:tc>
        <w:tc>
          <w:tcPr>
            <w:tcW w:w="3448" w:type="dxa"/>
            <w:shd w:val="clear" w:color="auto" w:fill="auto"/>
            <w:tcMar>
              <w:top w:w="15" w:type="dxa"/>
              <w:left w:w="15" w:type="dxa"/>
              <w:bottom w:w="0" w:type="dxa"/>
              <w:right w:w="15" w:type="dxa"/>
            </w:tcMar>
          </w:tcPr>
          <w:p w14:paraId="360B7578" w14:textId="290831E6" w:rsidR="006C030C" w:rsidRDefault="006C030C" w:rsidP="006C030C">
            <w:pPr>
              <w:spacing w:after="120"/>
              <w:rPr>
                <w:color w:val="0000FF"/>
                <w:sz w:val="20"/>
                <w:szCs w:val="20"/>
              </w:rPr>
            </w:pPr>
            <w:r>
              <w:rPr>
                <w:color w:val="0000FF"/>
                <w:sz w:val="20"/>
                <w:szCs w:val="20"/>
              </w:rPr>
              <w:t xml:space="preserve">No safety concerns identified at intended use levels (as a powdered </w:t>
            </w:r>
            <w:r>
              <w:rPr>
                <w:color w:val="0000FF"/>
                <w:sz w:val="20"/>
                <w:szCs w:val="20"/>
              </w:rPr>
              <w:lastRenderedPageBreak/>
              <w:t>beverage base at up to 10 micrograms per day).</w:t>
            </w:r>
          </w:p>
        </w:tc>
      </w:tr>
      <w:tr w:rsidR="006C030C" w:rsidRPr="00695A79" w14:paraId="4749D5E5" w14:textId="77777777" w:rsidTr="5144182F">
        <w:trPr>
          <w:trHeight w:val="524"/>
        </w:trPr>
        <w:tc>
          <w:tcPr>
            <w:tcW w:w="2436" w:type="dxa"/>
            <w:shd w:val="clear" w:color="auto" w:fill="auto"/>
            <w:tcMar>
              <w:top w:w="15" w:type="dxa"/>
              <w:left w:w="15" w:type="dxa"/>
              <w:bottom w:w="0" w:type="dxa"/>
              <w:right w:w="15" w:type="dxa"/>
            </w:tcMar>
          </w:tcPr>
          <w:p w14:paraId="5A0A7E13" w14:textId="77777777" w:rsidR="006C030C" w:rsidRDefault="006C030C" w:rsidP="006C030C">
            <w:pPr>
              <w:spacing w:after="120"/>
              <w:rPr>
                <w:color w:val="0000FF"/>
                <w:sz w:val="20"/>
                <w:szCs w:val="20"/>
                <w:lang w:val="pt-BR"/>
              </w:rPr>
            </w:pPr>
            <w:r w:rsidRPr="00F213D2">
              <w:rPr>
                <w:color w:val="0000FF"/>
                <w:sz w:val="20"/>
                <w:szCs w:val="20"/>
                <w:lang w:val="pt-BR"/>
              </w:rPr>
              <w:lastRenderedPageBreak/>
              <w:t>PhytoCellTec</w:t>
            </w:r>
            <w:r w:rsidRPr="00F213D2">
              <w:rPr>
                <w:color w:val="0000FF"/>
                <w:sz w:val="20"/>
                <w:szCs w:val="20"/>
                <w:vertAlign w:val="superscript"/>
                <w:lang w:val="pt-BR"/>
              </w:rPr>
              <w:t xml:space="preserve">TM </w:t>
            </w:r>
            <w:r w:rsidRPr="00F213D2">
              <w:rPr>
                <w:color w:val="0000FF"/>
                <w:sz w:val="20"/>
                <w:szCs w:val="20"/>
                <w:lang w:val="pt-BR"/>
              </w:rPr>
              <w:t xml:space="preserve">Md Nu Apple cell culture homogenate from </w:t>
            </w:r>
            <w:r w:rsidRPr="00F213D2">
              <w:rPr>
                <w:i/>
                <w:iCs/>
                <w:color w:val="0000FF"/>
                <w:sz w:val="20"/>
                <w:szCs w:val="20"/>
                <w:lang w:val="pt-BR"/>
              </w:rPr>
              <w:t xml:space="preserve">Malus domestica, </w:t>
            </w:r>
            <w:r w:rsidRPr="00F213D2">
              <w:rPr>
                <w:color w:val="0000FF"/>
                <w:sz w:val="20"/>
                <w:szCs w:val="20"/>
                <w:lang w:val="pt-BR"/>
              </w:rPr>
              <w:t>variety</w:t>
            </w:r>
            <w:r w:rsidRPr="00F213D2">
              <w:rPr>
                <w:i/>
                <w:iCs/>
                <w:color w:val="0000FF"/>
                <w:sz w:val="20"/>
                <w:szCs w:val="20"/>
                <w:lang w:val="pt-BR"/>
              </w:rPr>
              <w:t xml:space="preserve"> </w:t>
            </w:r>
            <w:r w:rsidRPr="00F213D2">
              <w:rPr>
                <w:color w:val="0000FF"/>
                <w:sz w:val="20"/>
                <w:szCs w:val="20"/>
                <w:lang w:val="pt-BR"/>
              </w:rPr>
              <w:t>Uttwiler Spätlauber. Comprises 1-10% fruit cell culture, 90-99% isomalt (carrier)</w:t>
            </w:r>
          </w:p>
          <w:p w14:paraId="1A6BE7B9" w14:textId="759C7339" w:rsidR="006C030C" w:rsidRPr="00F213D2" w:rsidRDefault="006C030C" w:rsidP="006C030C">
            <w:pPr>
              <w:spacing w:after="120"/>
              <w:rPr>
                <w:color w:val="0000FF"/>
                <w:sz w:val="20"/>
                <w:szCs w:val="20"/>
                <w:lang w:val="pt-BR"/>
              </w:rPr>
            </w:pPr>
            <w:r>
              <w:rPr>
                <w:color w:val="FF0000"/>
                <w:sz w:val="20"/>
                <w:szCs w:val="20"/>
                <w:lang w:val="pt-BR"/>
              </w:rPr>
              <w:t>2020</w:t>
            </w:r>
          </w:p>
        </w:tc>
        <w:tc>
          <w:tcPr>
            <w:tcW w:w="3131" w:type="dxa"/>
            <w:shd w:val="clear" w:color="auto" w:fill="auto"/>
            <w:tcMar>
              <w:top w:w="15" w:type="dxa"/>
              <w:left w:w="15" w:type="dxa"/>
              <w:bottom w:w="0" w:type="dxa"/>
              <w:right w:w="15" w:type="dxa"/>
            </w:tcMar>
          </w:tcPr>
          <w:p w14:paraId="592F00B0" w14:textId="77777777" w:rsidR="006C030C" w:rsidRPr="00F213D2" w:rsidRDefault="006C030C" w:rsidP="006C030C">
            <w:pPr>
              <w:numPr>
                <w:ilvl w:val="0"/>
                <w:numId w:val="21"/>
              </w:numPr>
              <w:tabs>
                <w:tab w:val="clear" w:pos="720"/>
                <w:tab w:val="num" w:pos="345"/>
              </w:tabs>
              <w:spacing w:after="0"/>
              <w:ind w:left="345" w:hanging="180"/>
              <w:rPr>
                <w:color w:val="0000FF"/>
                <w:sz w:val="20"/>
                <w:szCs w:val="20"/>
              </w:rPr>
            </w:pPr>
            <w:r w:rsidRPr="00F213D2">
              <w:rPr>
                <w:color w:val="0000FF"/>
                <w:sz w:val="20"/>
                <w:szCs w:val="20"/>
              </w:rPr>
              <w:t>Non-traditional food</w:t>
            </w:r>
          </w:p>
          <w:p w14:paraId="38A56864" w14:textId="7B3A519A" w:rsidR="006C030C" w:rsidRPr="00F213D2" w:rsidRDefault="006C030C" w:rsidP="006C030C">
            <w:pPr>
              <w:numPr>
                <w:ilvl w:val="0"/>
                <w:numId w:val="21"/>
              </w:numPr>
              <w:tabs>
                <w:tab w:val="clear" w:pos="720"/>
                <w:tab w:val="num" w:pos="345"/>
              </w:tabs>
              <w:spacing w:after="0"/>
              <w:ind w:left="345" w:hanging="180"/>
              <w:rPr>
                <w:color w:val="0000FF"/>
                <w:sz w:val="20"/>
                <w:szCs w:val="20"/>
              </w:rPr>
            </w:pPr>
            <w:r w:rsidRPr="00F213D2">
              <w:rPr>
                <w:color w:val="0000FF"/>
                <w:sz w:val="20"/>
                <w:szCs w:val="20"/>
              </w:rPr>
              <w:t>Not novel food</w:t>
            </w:r>
          </w:p>
        </w:tc>
        <w:tc>
          <w:tcPr>
            <w:tcW w:w="3448" w:type="dxa"/>
            <w:shd w:val="clear" w:color="auto" w:fill="auto"/>
            <w:tcMar>
              <w:top w:w="15" w:type="dxa"/>
              <w:left w:w="15" w:type="dxa"/>
              <w:bottom w:w="0" w:type="dxa"/>
              <w:right w:w="15" w:type="dxa"/>
            </w:tcMar>
          </w:tcPr>
          <w:p w14:paraId="3CA2A968" w14:textId="1E18B8A4" w:rsidR="006C030C" w:rsidRPr="00F213D2" w:rsidRDefault="006C030C" w:rsidP="006C030C">
            <w:pPr>
              <w:spacing w:after="120"/>
              <w:rPr>
                <w:color w:val="0000FF"/>
                <w:sz w:val="20"/>
                <w:szCs w:val="20"/>
              </w:rPr>
            </w:pPr>
            <w:r w:rsidRPr="00F213D2">
              <w:rPr>
                <w:color w:val="0000FF"/>
                <w:sz w:val="20"/>
                <w:szCs w:val="20"/>
                <w:lang w:val="en-US"/>
              </w:rPr>
              <w:t>No safety concerns identified at intended use level in (f</w:t>
            </w:r>
            <w:r>
              <w:rPr>
                <w:color w:val="0000FF"/>
                <w:sz w:val="20"/>
                <w:szCs w:val="20"/>
                <w:lang w:val="en-US"/>
              </w:rPr>
              <w:t xml:space="preserve">oods and beverages) at up to 10 </w:t>
            </w:r>
            <w:r w:rsidRPr="00F213D2">
              <w:rPr>
                <w:color w:val="0000FF"/>
                <w:sz w:val="20"/>
                <w:szCs w:val="20"/>
                <w:lang w:val="en-US"/>
              </w:rPr>
              <w:t>milligrams per day.</w:t>
            </w:r>
          </w:p>
        </w:tc>
      </w:tr>
      <w:tr w:rsidR="006C030C" w:rsidRPr="00695A79" w14:paraId="759371E1" w14:textId="77777777" w:rsidTr="5144182F">
        <w:trPr>
          <w:trHeight w:val="524"/>
        </w:trPr>
        <w:tc>
          <w:tcPr>
            <w:tcW w:w="2436" w:type="dxa"/>
            <w:shd w:val="clear" w:color="auto" w:fill="auto"/>
            <w:tcMar>
              <w:top w:w="15" w:type="dxa"/>
              <w:left w:w="15" w:type="dxa"/>
              <w:bottom w:w="0" w:type="dxa"/>
              <w:right w:w="15" w:type="dxa"/>
            </w:tcMar>
          </w:tcPr>
          <w:p w14:paraId="353FBE81" w14:textId="77777777" w:rsidR="006C030C" w:rsidRDefault="006C030C" w:rsidP="006C030C">
            <w:pPr>
              <w:spacing w:after="120"/>
              <w:rPr>
                <w:color w:val="0000FF"/>
                <w:sz w:val="20"/>
                <w:szCs w:val="20"/>
                <w:lang w:val="pt-BR"/>
              </w:rPr>
            </w:pPr>
            <w:r>
              <w:rPr>
                <w:color w:val="0000FF"/>
                <w:sz w:val="20"/>
                <w:szCs w:val="20"/>
                <w:lang w:val="pt-BR"/>
              </w:rPr>
              <w:t>PhytoCellTec</w:t>
            </w:r>
            <w:r w:rsidRPr="00D81F93">
              <w:rPr>
                <w:color w:val="0000FF"/>
                <w:sz w:val="20"/>
                <w:szCs w:val="20"/>
                <w:vertAlign w:val="superscript"/>
                <w:lang w:val="pt-BR"/>
              </w:rPr>
              <w:t>TM</w:t>
            </w:r>
            <w:r>
              <w:rPr>
                <w:color w:val="0000FF"/>
                <w:sz w:val="20"/>
                <w:szCs w:val="20"/>
                <w:vertAlign w:val="superscript"/>
                <w:lang w:val="pt-BR"/>
              </w:rPr>
              <w:t xml:space="preserve"> </w:t>
            </w:r>
            <w:r>
              <w:rPr>
                <w:color w:val="0000FF"/>
                <w:sz w:val="20"/>
                <w:szCs w:val="20"/>
                <w:lang w:val="pt-BR"/>
              </w:rPr>
              <w:t xml:space="preserve">SV Nu Grape cell culture homogenate from </w:t>
            </w:r>
            <w:r>
              <w:rPr>
                <w:i/>
                <w:color w:val="0000FF"/>
                <w:sz w:val="20"/>
                <w:szCs w:val="20"/>
                <w:lang w:val="pt-BR"/>
              </w:rPr>
              <w:t xml:space="preserve">Vitis vinifera. </w:t>
            </w:r>
            <w:r>
              <w:rPr>
                <w:color w:val="0000FF"/>
                <w:sz w:val="20"/>
                <w:szCs w:val="20"/>
                <w:lang w:val="pt-BR"/>
              </w:rPr>
              <w:t>Comprises 1-10% fruit cell culture, 90-99% isomalt (carrier)</w:t>
            </w:r>
          </w:p>
          <w:p w14:paraId="4542FB1A" w14:textId="351F3357" w:rsidR="006C030C" w:rsidRPr="00F213D2" w:rsidRDefault="006C030C" w:rsidP="006C030C">
            <w:pPr>
              <w:spacing w:after="120"/>
              <w:rPr>
                <w:color w:val="0000FF"/>
                <w:sz w:val="20"/>
                <w:szCs w:val="20"/>
                <w:lang w:val="pt-BR"/>
              </w:rPr>
            </w:pPr>
            <w:r>
              <w:rPr>
                <w:color w:val="FF0000"/>
                <w:sz w:val="20"/>
                <w:szCs w:val="20"/>
                <w:lang w:val="pt-BR"/>
              </w:rPr>
              <w:t>2020</w:t>
            </w:r>
          </w:p>
        </w:tc>
        <w:tc>
          <w:tcPr>
            <w:tcW w:w="3131" w:type="dxa"/>
            <w:shd w:val="clear" w:color="auto" w:fill="auto"/>
            <w:tcMar>
              <w:top w:w="15" w:type="dxa"/>
              <w:left w:w="15" w:type="dxa"/>
              <w:bottom w:w="0" w:type="dxa"/>
              <w:right w:w="15" w:type="dxa"/>
            </w:tcMar>
          </w:tcPr>
          <w:p w14:paraId="71451469"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sidRPr="00347CC7">
              <w:rPr>
                <w:color w:val="0000FF"/>
                <w:sz w:val="20"/>
                <w:szCs w:val="20"/>
              </w:rPr>
              <w:t>Non-traditional food</w:t>
            </w:r>
          </w:p>
          <w:p w14:paraId="35A7F8C6" w14:textId="022CF1D1" w:rsidR="006C030C" w:rsidRPr="00F213D2"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w:t>
            </w:r>
            <w:r w:rsidRPr="00347CC7">
              <w:rPr>
                <w:color w:val="0000FF"/>
                <w:sz w:val="20"/>
                <w:szCs w:val="20"/>
              </w:rPr>
              <w:t>ovel food</w:t>
            </w:r>
          </w:p>
        </w:tc>
        <w:tc>
          <w:tcPr>
            <w:tcW w:w="3448" w:type="dxa"/>
            <w:shd w:val="clear" w:color="auto" w:fill="auto"/>
            <w:tcMar>
              <w:top w:w="15" w:type="dxa"/>
              <w:left w:w="15" w:type="dxa"/>
              <w:bottom w:w="0" w:type="dxa"/>
              <w:right w:w="15" w:type="dxa"/>
            </w:tcMar>
          </w:tcPr>
          <w:p w14:paraId="07FFA617" w14:textId="3F336AFA" w:rsidR="006C030C" w:rsidRPr="00F213D2" w:rsidRDefault="006C030C" w:rsidP="006C030C">
            <w:pPr>
              <w:spacing w:after="120"/>
              <w:rPr>
                <w:color w:val="0000FF"/>
                <w:sz w:val="20"/>
                <w:szCs w:val="20"/>
                <w:lang w:val="en-US"/>
              </w:rPr>
            </w:pPr>
            <w:r>
              <w:rPr>
                <w:color w:val="0000FF"/>
                <w:sz w:val="20"/>
                <w:szCs w:val="20"/>
              </w:rPr>
              <w:t>No safety concerns identified at intended use level (at up to 20 milligrams per day).</w:t>
            </w:r>
          </w:p>
        </w:tc>
      </w:tr>
      <w:tr w:rsidR="006C030C" w:rsidRPr="00276B0E" w14:paraId="360B757E" w14:textId="77777777" w:rsidTr="5144182F">
        <w:trPr>
          <w:trHeight w:val="524"/>
        </w:trPr>
        <w:tc>
          <w:tcPr>
            <w:tcW w:w="2436" w:type="dxa"/>
            <w:tcMar>
              <w:top w:w="15" w:type="dxa"/>
              <w:left w:w="15" w:type="dxa"/>
              <w:bottom w:w="0" w:type="dxa"/>
              <w:right w:w="15" w:type="dxa"/>
            </w:tcMar>
          </w:tcPr>
          <w:p w14:paraId="360B757A" w14:textId="1BB30E2C" w:rsidR="006C030C" w:rsidRPr="00276B0E" w:rsidRDefault="006C030C" w:rsidP="006C030C">
            <w:pPr>
              <w:spacing w:after="120"/>
              <w:rPr>
                <w:sz w:val="20"/>
                <w:szCs w:val="20"/>
              </w:rPr>
            </w:pPr>
            <w:proofErr w:type="spellStart"/>
            <w:r w:rsidRPr="00276B0E">
              <w:rPr>
                <w:sz w:val="20"/>
                <w:szCs w:val="20"/>
              </w:rPr>
              <w:t>Phytostanols</w:t>
            </w:r>
            <w:proofErr w:type="spellEnd"/>
            <w:r w:rsidRPr="00276B0E">
              <w:rPr>
                <w:sz w:val="20"/>
                <w:szCs w:val="20"/>
              </w:rPr>
              <w:t xml:space="preserve"> derived from tall oils</w:t>
            </w:r>
          </w:p>
        </w:tc>
        <w:tc>
          <w:tcPr>
            <w:tcW w:w="3131" w:type="dxa"/>
            <w:tcMar>
              <w:top w:w="15" w:type="dxa"/>
              <w:left w:w="15" w:type="dxa"/>
              <w:bottom w:w="0" w:type="dxa"/>
              <w:right w:w="15" w:type="dxa"/>
            </w:tcMar>
          </w:tcPr>
          <w:p w14:paraId="360B757B"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57C"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tcMar>
              <w:top w:w="15" w:type="dxa"/>
              <w:left w:w="15" w:type="dxa"/>
              <w:bottom w:w="0" w:type="dxa"/>
              <w:right w:w="15" w:type="dxa"/>
            </w:tcMar>
          </w:tcPr>
          <w:p w14:paraId="360B757D" w14:textId="3EBAB4B3" w:rsidR="006C030C" w:rsidRPr="00276B0E" w:rsidRDefault="006C030C" w:rsidP="006C030C">
            <w:pPr>
              <w:spacing w:after="120"/>
              <w:rPr>
                <w:sz w:val="20"/>
                <w:szCs w:val="20"/>
              </w:rPr>
            </w:pPr>
            <w:r w:rsidRPr="00276B0E">
              <w:rPr>
                <w:sz w:val="20"/>
                <w:szCs w:val="20"/>
              </w:rPr>
              <w:t>Safety not established for proposed pattern and level of use.</w:t>
            </w:r>
          </w:p>
        </w:tc>
      </w:tr>
      <w:tr w:rsidR="006C030C" w:rsidRPr="00276B0E" w14:paraId="360B7583" w14:textId="77777777" w:rsidTr="5144182F">
        <w:trPr>
          <w:trHeight w:val="289"/>
        </w:trPr>
        <w:tc>
          <w:tcPr>
            <w:tcW w:w="2436" w:type="dxa"/>
            <w:tcMar>
              <w:top w:w="15" w:type="dxa"/>
              <w:left w:w="15" w:type="dxa"/>
              <w:bottom w:w="0" w:type="dxa"/>
              <w:right w:w="15" w:type="dxa"/>
            </w:tcMar>
          </w:tcPr>
          <w:p w14:paraId="360B757F" w14:textId="71A414B1" w:rsidR="006C030C" w:rsidRPr="00276B0E" w:rsidRDefault="006C030C" w:rsidP="006C030C">
            <w:pPr>
              <w:spacing w:after="120"/>
              <w:rPr>
                <w:sz w:val="20"/>
                <w:szCs w:val="20"/>
              </w:rPr>
            </w:pPr>
            <w:r w:rsidRPr="00276B0E">
              <w:rPr>
                <w:sz w:val="20"/>
                <w:szCs w:val="20"/>
              </w:rPr>
              <w:t>Phytosterol esters derived from vegetable oils</w:t>
            </w:r>
          </w:p>
        </w:tc>
        <w:tc>
          <w:tcPr>
            <w:tcW w:w="3131" w:type="dxa"/>
            <w:tcMar>
              <w:top w:w="15" w:type="dxa"/>
              <w:left w:w="15" w:type="dxa"/>
              <w:bottom w:w="0" w:type="dxa"/>
              <w:right w:w="15" w:type="dxa"/>
            </w:tcMar>
          </w:tcPr>
          <w:p w14:paraId="360B7580"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581"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Novel f</w:t>
            </w:r>
            <w:r w:rsidRPr="00276B0E">
              <w:rPr>
                <w:sz w:val="20"/>
                <w:szCs w:val="20"/>
              </w:rPr>
              <w:t>ood</w:t>
            </w:r>
          </w:p>
        </w:tc>
        <w:tc>
          <w:tcPr>
            <w:tcW w:w="3448" w:type="dxa"/>
            <w:tcMar>
              <w:top w:w="15" w:type="dxa"/>
              <w:left w:w="15" w:type="dxa"/>
              <w:bottom w:w="0" w:type="dxa"/>
              <w:right w:w="15" w:type="dxa"/>
            </w:tcMar>
          </w:tcPr>
          <w:p w14:paraId="360B7582" w14:textId="283418B1" w:rsidR="006C030C" w:rsidRPr="00276B0E" w:rsidRDefault="006C030C" w:rsidP="006C030C">
            <w:pPr>
              <w:spacing w:after="120"/>
              <w:rPr>
                <w:sz w:val="20"/>
                <w:szCs w:val="20"/>
              </w:rPr>
            </w:pPr>
            <w:r w:rsidRPr="00276B0E">
              <w:rPr>
                <w:sz w:val="20"/>
                <w:szCs w:val="20"/>
              </w:rPr>
              <w:t>Safety not established for proposed pattern and level of use. Approved novel food in Standard 1.5.1 in spreads (A410), ‘healthy’ breakfast cereal (A433), and low-fat milk and yoghurt (A434).</w:t>
            </w:r>
          </w:p>
        </w:tc>
      </w:tr>
      <w:tr w:rsidR="006C030C" w:rsidRPr="00276B0E" w14:paraId="360B7588" w14:textId="77777777" w:rsidTr="5144182F">
        <w:trPr>
          <w:trHeight w:val="799"/>
        </w:trPr>
        <w:tc>
          <w:tcPr>
            <w:tcW w:w="2436" w:type="dxa"/>
            <w:tcMar>
              <w:top w:w="15" w:type="dxa"/>
              <w:left w:w="15" w:type="dxa"/>
              <w:bottom w:w="0" w:type="dxa"/>
              <w:right w:w="15" w:type="dxa"/>
            </w:tcMar>
          </w:tcPr>
          <w:p w14:paraId="360B7584" w14:textId="0ABDA373" w:rsidR="006C030C" w:rsidRPr="00276B0E" w:rsidRDefault="006C030C" w:rsidP="006C030C">
            <w:pPr>
              <w:spacing w:after="120"/>
              <w:rPr>
                <w:sz w:val="20"/>
                <w:szCs w:val="20"/>
              </w:rPr>
            </w:pPr>
            <w:r w:rsidRPr="00276B0E">
              <w:rPr>
                <w:sz w:val="20"/>
                <w:szCs w:val="20"/>
              </w:rPr>
              <w:t>Phytosterol/</w:t>
            </w:r>
            <w:proofErr w:type="spellStart"/>
            <w:r w:rsidRPr="00276B0E">
              <w:rPr>
                <w:sz w:val="20"/>
                <w:szCs w:val="20"/>
              </w:rPr>
              <w:t>phytostanol</w:t>
            </w:r>
            <w:proofErr w:type="spellEnd"/>
            <w:r w:rsidRPr="00276B0E">
              <w:rPr>
                <w:sz w:val="20"/>
                <w:szCs w:val="20"/>
              </w:rPr>
              <w:t xml:space="preserve"> mixture derived from vegetable or tall oils</w:t>
            </w:r>
          </w:p>
        </w:tc>
        <w:tc>
          <w:tcPr>
            <w:tcW w:w="3131" w:type="dxa"/>
            <w:tcMar>
              <w:top w:w="15" w:type="dxa"/>
              <w:left w:w="15" w:type="dxa"/>
              <w:bottom w:w="0" w:type="dxa"/>
              <w:right w:w="15" w:type="dxa"/>
            </w:tcMar>
          </w:tcPr>
          <w:p w14:paraId="360B7585"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586"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 xml:space="preserve">Novel </w:t>
            </w:r>
            <w:r>
              <w:rPr>
                <w:sz w:val="20"/>
                <w:szCs w:val="20"/>
              </w:rPr>
              <w:t>f</w:t>
            </w:r>
            <w:r w:rsidRPr="00276B0E">
              <w:rPr>
                <w:sz w:val="20"/>
                <w:szCs w:val="20"/>
              </w:rPr>
              <w:t>ood</w:t>
            </w:r>
          </w:p>
        </w:tc>
        <w:tc>
          <w:tcPr>
            <w:tcW w:w="3448" w:type="dxa"/>
            <w:tcMar>
              <w:top w:w="15" w:type="dxa"/>
              <w:left w:w="15" w:type="dxa"/>
              <w:bottom w:w="0" w:type="dxa"/>
              <w:right w:w="15" w:type="dxa"/>
            </w:tcMar>
          </w:tcPr>
          <w:p w14:paraId="360B7587" w14:textId="10AAFD21" w:rsidR="006C030C" w:rsidRPr="00276B0E" w:rsidRDefault="006C030C" w:rsidP="006C030C">
            <w:pPr>
              <w:spacing w:after="120"/>
              <w:rPr>
                <w:sz w:val="20"/>
                <w:szCs w:val="20"/>
              </w:rPr>
            </w:pPr>
            <w:r w:rsidRPr="00276B0E">
              <w:rPr>
                <w:sz w:val="20"/>
                <w:szCs w:val="20"/>
              </w:rPr>
              <w:t>Safety not established for proposed pattern and level of use Application to FSANZ – subsequently withdrawn by applicant.</w:t>
            </w:r>
          </w:p>
        </w:tc>
      </w:tr>
      <w:tr w:rsidR="006C030C" w:rsidRPr="00276B0E" w14:paraId="360B758E" w14:textId="77777777" w:rsidTr="5144182F">
        <w:trPr>
          <w:trHeight w:val="799"/>
        </w:trPr>
        <w:tc>
          <w:tcPr>
            <w:tcW w:w="2436" w:type="dxa"/>
            <w:tcMar>
              <w:top w:w="15" w:type="dxa"/>
              <w:left w:w="15" w:type="dxa"/>
              <w:bottom w:w="0" w:type="dxa"/>
              <w:right w:w="15" w:type="dxa"/>
            </w:tcMar>
          </w:tcPr>
          <w:p w14:paraId="360B7589" w14:textId="31B1E500" w:rsidR="006C030C" w:rsidRPr="00276B0E" w:rsidRDefault="006C030C" w:rsidP="006C030C">
            <w:pPr>
              <w:spacing w:after="120"/>
              <w:rPr>
                <w:sz w:val="20"/>
                <w:szCs w:val="20"/>
              </w:rPr>
            </w:pPr>
            <w:r w:rsidRPr="00276B0E">
              <w:rPr>
                <w:sz w:val="20"/>
                <w:szCs w:val="20"/>
              </w:rPr>
              <w:t>Phytosterols - free phytosterols derived from tall oils</w:t>
            </w:r>
          </w:p>
        </w:tc>
        <w:tc>
          <w:tcPr>
            <w:tcW w:w="3131" w:type="dxa"/>
            <w:tcMar>
              <w:top w:w="15" w:type="dxa"/>
              <w:left w:w="15" w:type="dxa"/>
              <w:bottom w:w="0" w:type="dxa"/>
              <w:right w:w="15" w:type="dxa"/>
            </w:tcMar>
          </w:tcPr>
          <w:p w14:paraId="360B758A"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58B"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Novel f</w:t>
            </w:r>
            <w:r w:rsidRPr="00276B0E">
              <w:rPr>
                <w:sz w:val="20"/>
                <w:szCs w:val="20"/>
              </w:rPr>
              <w:t>ood</w:t>
            </w:r>
          </w:p>
        </w:tc>
        <w:tc>
          <w:tcPr>
            <w:tcW w:w="3448" w:type="dxa"/>
            <w:tcMar>
              <w:top w:w="15" w:type="dxa"/>
              <w:left w:w="15" w:type="dxa"/>
              <w:bottom w:w="0" w:type="dxa"/>
              <w:right w:w="15" w:type="dxa"/>
            </w:tcMar>
          </w:tcPr>
          <w:p w14:paraId="360B758C" w14:textId="77777777" w:rsidR="006C030C" w:rsidRPr="00276B0E" w:rsidRDefault="006C030C" w:rsidP="006C030C">
            <w:pPr>
              <w:spacing w:after="120"/>
              <w:rPr>
                <w:sz w:val="20"/>
                <w:szCs w:val="20"/>
              </w:rPr>
            </w:pPr>
            <w:r w:rsidRPr="00276B0E">
              <w:rPr>
                <w:sz w:val="20"/>
                <w:szCs w:val="20"/>
              </w:rPr>
              <w:t>Safety not established for proposed pattern and level of use.</w:t>
            </w:r>
          </w:p>
          <w:p w14:paraId="360B758D" w14:textId="167F6E29" w:rsidR="006C030C" w:rsidRPr="00276B0E" w:rsidRDefault="006C030C" w:rsidP="006C030C">
            <w:pPr>
              <w:spacing w:after="120"/>
              <w:rPr>
                <w:sz w:val="20"/>
                <w:szCs w:val="20"/>
              </w:rPr>
            </w:pPr>
            <w:r w:rsidRPr="00276B0E">
              <w:rPr>
                <w:sz w:val="20"/>
                <w:szCs w:val="20"/>
              </w:rPr>
              <w:t>Approved novel food in Standard 1.5.1 in spreads (A417) and low-fat milk (A508)</w:t>
            </w:r>
          </w:p>
        </w:tc>
      </w:tr>
      <w:tr w:rsidR="006C030C" w:rsidRPr="00276B0E" w14:paraId="360B7593" w14:textId="77777777" w:rsidTr="008D37BE">
        <w:trPr>
          <w:trHeight w:val="501"/>
        </w:trPr>
        <w:tc>
          <w:tcPr>
            <w:tcW w:w="2436" w:type="dxa"/>
            <w:tcBorders>
              <w:bottom w:val="single" w:sz="4" w:space="0" w:color="auto"/>
            </w:tcBorders>
            <w:tcMar>
              <w:top w:w="15" w:type="dxa"/>
              <w:left w:w="15" w:type="dxa"/>
              <w:bottom w:w="0" w:type="dxa"/>
              <w:right w:w="15" w:type="dxa"/>
            </w:tcMar>
          </w:tcPr>
          <w:p w14:paraId="360B758F" w14:textId="7E0EBD41" w:rsidR="006C030C" w:rsidRPr="00276B0E" w:rsidRDefault="006C030C" w:rsidP="006C030C">
            <w:pPr>
              <w:spacing w:after="120"/>
              <w:rPr>
                <w:sz w:val="20"/>
                <w:szCs w:val="20"/>
              </w:rPr>
            </w:pPr>
            <w:r w:rsidRPr="00276B0E">
              <w:rPr>
                <w:sz w:val="20"/>
                <w:szCs w:val="20"/>
              </w:rPr>
              <w:t>Pigeon pea (</w:t>
            </w:r>
            <w:r w:rsidRPr="00276B0E">
              <w:rPr>
                <w:i/>
                <w:iCs/>
                <w:sz w:val="20"/>
                <w:szCs w:val="20"/>
              </w:rPr>
              <w:t xml:space="preserve">Cajanus </w:t>
            </w:r>
            <w:proofErr w:type="spellStart"/>
            <w:r w:rsidRPr="00276B0E">
              <w:rPr>
                <w:i/>
                <w:iCs/>
                <w:sz w:val="20"/>
                <w:szCs w:val="20"/>
              </w:rPr>
              <w:t>cajan</w:t>
            </w:r>
            <w:proofErr w:type="spellEnd"/>
            <w:r w:rsidRPr="00276B0E">
              <w:rPr>
                <w:sz w:val="20"/>
                <w:szCs w:val="20"/>
              </w:rPr>
              <w:t xml:space="preserve"> (L.) </w:t>
            </w:r>
            <w:proofErr w:type="spellStart"/>
            <w:r w:rsidRPr="00276B0E">
              <w:rPr>
                <w:sz w:val="20"/>
                <w:szCs w:val="20"/>
              </w:rPr>
              <w:t>Millsp</w:t>
            </w:r>
            <w:proofErr w:type="spellEnd"/>
            <w:r w:rsidRPr="00276B0E">
              <w:rPr>
                <w:sz w:val="20"/>
                <w:szCs w:val="20"/>
              </w:rPr>
              <w:t>.)</w:t>
            </w:r>
          </w:p>
        </w:tc>
        <w:tc>
          <w:tcPr>
            <w:tcW w:w="3131" w:type="dxa"/>
            <w:tcBorders>
              <w:bottom w:val="single" w:sz="4" w:space="0" w:color="auto"/>
            </w:tcBorders>
            <w:tcMar>
              <w:top w:w="15" w:type="dxa"/>
              <w:left w:w="15" w:type="dxa"/>
              <w:bottom w:w="0" w:type="dxa"/>
              <w:right w:w="15" w:type="dxa"/>
            </w:tcMar>
          </w:tcPr>
          <w:p w14:paraId="360B7590"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591"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Borders>
              <w:bottom w:val="single" w:sz="4" w:space="0" w:color="auto"/>
            </w:tcBorders>
            <w:tcMar>
              <w:top w:w="15" w:type="dxa"/>
              <w:left w:w="15" w:type="dxa"/>
              <w:bottom w:w="0" w:type="dxa"/>
              <w:right w:w="15" w:type="dxa"/>
            </w:tcMar>
          </w:tcPr>
          <w:p w14:paraId="360B7592" w14:textId="6316D5A3" w:rsidR="006C030C" w:rsidRPr="00276B0E" w:rsidRDefault="006C030C" w:rsidP="006C030C">
            <w:pPr>
              <w:spacing w:after="120"/>
              <w:rPr>
                <w:sz w:val="20"/>
                <w:szCs w:val="20"/>
              </w:rPr>
            </w:pPr>
            <w:r w:rsidRPr="00276B0E">
              <w:rPr>
                <w:sz w:val="20"/>
                <w:szCs w:val="20"/>
              </w:rPr>
              <w:t>Tradition of use as food with no safety concerns identified.</w:t>
            </w:r>
          </w:p>
        </w:tc>
      </w:tr>
      <w:tr w:rsidR="006C030C" w:rsidRPr="00276B0E" w14:paraId="3E0D59E7" w14:textId="77777777" w:rsidTr="008D37BE">
        <w:trPr>
          <w:trHeight w:val="501"/>
        </w:trPr>
        <w:tc>
          <w:tcPr>
            <w:tcW w:w="2436" w:type="dxa"/>
            <w:shd w:val="clear" w:color="auto" w:fill="auto"/>
            <w:tcMar>
              <w:top w:w="15" w:type="dxa"/>
              <w:left w:w="15" w:type="dxa"/>
              <w:bottom w:w="0" w:type="dxa"/>
              <w:right w:w="15" w:type="dxa"/>
            </w:tcMar>
          </w:tcPr>
          <w:p w14:paraId="2A733E5A" w14:textId="77777777" w:rsidR="006C030C" w:rsidRDefault="006C030C" w:rsidP="006C030C">
            <w:pPr>
              <w:spacing w:after="120"/>
              <w:rPr>
                <w:color w:val="0000FF"/>
                <w:sz w:val="20"/>
                <w:szCs w:val="20"/>
                <w:lang w:val="pt-BR"/>
              </w:rPr>
            </w:pPr>
            <w:r>
              <w:rPr>
                <w:color w:val="0000FF"/>
                <w:sz w:val="20"/>
                <w:szCs w:val="20"/>
                <w:lang w:val="pt-BR"/>
              </w:rPr>
              <w:t>Pig face leaf as a component of a pickle or relish.</w:t>
            </w:r>
          </w:p>
          <w:p w14:paraId="222BCF20" w14:textId="77777777" w:rsidR="006C030C" w:rsidRDefault="006C030C" w:rsidP="006C030C">
            <w:pPr>
              <w:spacing w:after="120"/>
              <w:rPr>
                <w:i/>
                <w:color w:val="0000FF"/>
                <w:sz w:val="20"/>
                <w:szCs w:val="20"/>
                <w:lang w:val="pt-BR"/>
              </w:rPr>
            </w:pPr>
            <w:r>
              <w:rPr>
                <w:color w:val="0000FF"/>
                <w:sz w:val="20"/>
                <w:szCs w:val="20"/>
                <w:lang w:val="pt-BR"/>
              </w:rPr>
              <w:t>(</w:t>
            </w:r>
            <w:r w:rsidRPr="00BC70B2">
              <w:rPr>
                <w:iCs/>
                <w:color w:val="0000FF"/>
                <w:sz w:val="20"/>
                <w:szCs w:val="20"/>
                <w:lang w:val="pt-BR"/>
              </w:rPr>
              <w:t>from leaves of</w:t>
            </w:r>
            <w:r w:rsidRPr="00047401">
              <w:rPr>
                <w:iCs/>
                <w:color w:val="0000FF"/>
                <w:sz w:val="20"/>
                <w:szCs w:val="20"/>
                <w:lang w:val="pt-BR"/>
              </w:rPr>
              <w:t xml:space="preserve"> </w:t>
            </w:r>
            <w:r w:rsidRPr="00BC70B2">
              <w:rPr>
                <w:i/>
                <w:color w:val="0000FF"/>
                <w:sz w:val="20"/>
                <w:szCs w:val="20"/>
                <w:lang w:val="pt-BR"/>
              </w:rPr>
              <w:t>Carpobrotus glaucescens</w:t>
            </w:r>
            <w:r>
              <w:rPr>
                <w:i/>
                <w:color w:val="0000FF"/>
                <w:sz w:val="20"/>
                <w:szCs w:val="20"/>
                <w:lang w:val="pt-BR"/>
              </w:rPr>
              <w:t>).</w:t>
            </w:r>
          </w:p>
          <w:p w14:paraId="05B5BC98" w14:textId="77777777" w:rsidR="006C030C" w:rsidRDefault="006C030C" w:rsidP="006C030C">
            <w:pPr>
              <w:spacing w:after="120"/>
              <w:rPr>
                <w:i/>
                <w:color w:val="0000FF"/>
                <w:sz w:val="20"/>
                <w:szCs w:val="20"/>
                <w:lang w:val="pt-BR"/>
              </w:rPr>
            </w:pPr>
          </w:p>
          <w:p w14:paraId="55FAE60B" w14:textId="2810CF03" w:rsidR="006C030C" w:rsidRPr="00276B0E" w:rsidRDefault="006C030C" w:rsidP="006C030C">
            <w:pPr>
              <w:spacing w:after="120"/>
              <w:rPr>
                <w:sz w:val="20"/>
                <w:szCs w:val="20"/>
              </w:rPr>
            </w:pPr>
            <w:r>
              <w:rPr>
                <w:color w:val="FF0000"/>
                <w:sz w:val="20"/>
                <w:szCs w:val="20"/>
                <w:lang w:val="pt-BR"/>
              </w:rPr>
              <w:t>2023</w:t>
            </w:r>
          </w:p>
        </w:tc>
        <w:tc>
          <w:tcPr>
            <w:tcW w:w="3131" w:type="dxa"/>
            <w:shd w:val="clear" w:color="auto" w:fill="auto"/>
            <w:tcMar>
              <w:top w:w="15" w:type="dxa"/>
              <w:left w:w="15" w:type="dxa"/>
              <w:bottom w:w="0" w:type="dxa"/>
              <w:right w:w="15" w:type="dxa"/>
            </w:tcMar>
          </w:tcPr>
          <w:p w14:paraId="27E27DFC"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w:t>
            </w:r>
          </w:p>
          <w:p w14:paraId="3707E27F"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p w14:paraId="1558176E" w14:textId="77777777" w:rsidR="006C030C" w:rsidRPr="00276B0E" w:rsidRDefault="006C030C" w:rsidP="006C030C">
            <w:pPr>
              <w:spacing w:after="0"/>
              <w:ind w:left="345"/>
              <w:rPr>
                <w:sz w:val="20"/>
                <w:szCs w:val="20"/>
              </w:rPr>
            </w:pPr>
          </w:p>
        </w:tc>
        <w:tc>
          <w:tcPr>
            <w:tcW w:w="3448" w:type="dxa"/>
            <w:shd w:val="clear" w:color="auto" w:fill="auto"/>
            <w:tcMar>
              <w:top w:w="15" w:type="dxa"/>
              <w:left w:w="15" w:type="dxa"/>
              <w:bottom w:w="0" w:type="dxa"/>
              <w:right w:w="15" w:type="dxa"/>
            </w:tcMar>
          </w:tcPr>
          <w:p w14:paraId="4488F395" w14:textId="77777777" w:rsidR="006C030C" w:rsidRDefault="006C030C" w:rsidP="006C030C">
            <w:pPr>
              <w:spacing w:after="120"/>
              <w:rPr>
                <w:color w:val="0000FF"/>
                <w:sz w:val="20"/>
                <w:szCs w:val="20"/>
                <w:lang w:val="en-GB"/>
              </w:rPr>
            </w:pPr>
            <w:r>
              <w:rPr>
                <w:color w:val="0000FF"/>
                <w:sz w:val="20"/>
                <w:szCs w:val="20"/>
                <w:lang w:val="en-GB"/>
              </w:rPr>
              <w:t>Tradition of use as a food in Australia by Indigenous people.</w:t>
            </w:r>
          </w:p>
          <w:p w14:paraId="54F585FA" w14:textId="59EB74F7" w:rsidR="006C030C" w:rsidRPr="00B844B2" w:rsidRDefault="006C030C" w:rsidP="006C030C">
            <w:pPr>
              <w:spacing w:after="120"/>
              <w:rPr>
                <w:color w:val="0000FF"/>
                <w:sz w:val="20"/>
                <w:szCs w:val="20"/>
                <w:lang w:val="en-GB"/>
              </w:rPr>
            </w:pPr>
            <w:r>
              <w:rPr>
                <w:color w:val="0000FF"/>
                <w:sz w:val="20"/>
                <w:szCs w:val="20"/>
                <w:lang w:val="en-GB"/>
              </w:rPr>
              <w:t xml:space="preserve">Note: This view relates only to the use of the succulent leaf of </w:t>
            </w:r>
            <w:r w:rsidRPr="00707F48">
              <w:rPr>
                <w:i/>
                <w:iCs/>
                <w:color w:val="0000FF"/>
                <w:sz w:val="20"/>
                <w:szCs w:val="20"/>
                <w:lang w:val="pt-BR"/>
              </w:rPr>
              <w:t>Carpobrotus glaucescens</w:t>
            </w:r>
            <w:r>
              <w:rPr>
                <w:color w:val="0000FF"/>
                <w:sz w:val="20"/>
                <w:szCs w:val="20"/>
                <w:lang w:val="en-GB"/>
              </w:rPr>
              <w:t xml:space="preserve"> (pig face) as a minor component of a pickle or relish. Other uses of the leaf, or other parts of the plant, are not subject to this view</w:t>
            </w:r>
            <w:r w:rsidRPr="00282D79">
              <w:rPr>
                <w:color w:val="0000FF"/>
                <w:sz w:val="20"/>
                <w:szCs w:val="20"/>
                <w:lang w:val="en-GB"/>
              </w:rPr>
              <w:t>. The stated use may not reflect the traditional use of the succulent leaves</w:t>
            </w:r>
            <w:r>
              <w:rPr>
                <w:color w:val="0000FF"/>
                <w:sz w:val="20"/>
                <w:szCs w:val="20"/>
                <w:lang w:val="en-GB"/>
              </w:rPr>
              <w:t>.</w:t>
            </w:r>
          </w:p>
          <w:p w14:paraId="6F878BDC" w14:textId="77777777" w:rsidR="006C030C" w:rsidRPr="00276B0E" w:rsidRDefault="006C030C" w:rsidP="006C030C">
            <w:pPr>
              <w:spacing w:after="120"/>
              <w:rPr>
                <w:sz w:val="20"/>
                <w:szCs w:val="20"/>
              </w:rPr>
            </w:pPr>
          </w:p>
        </w:tc>
      </w:tr>
      <w:tr w:rsidR="006C030C" w:rsidRPr="00276B0E" w14:paraId="360B759B" w14:textId="77777777" w:rsidTr="5144182F">
        <w:trPr>
          <w:trHeight w:val="799"/>
        </w:trPr>
        <w:tc>
          <w:tcPr>
            <w:tcW w:w="2436" w:type="dxa"/>
            <w:tcMar>
              <w:top w:w="15" w:type="dxa"/>
              <w:left w:w="15" w:type="dxa"/>
              <w:bottom w:w="0" w:type="dxa"/>
              <w:right w:w="15" w:type="dxa"/>
            </w:tcMar>
          </w:tcPr>
          <w:p w14:paraId="360B7594" w14:textId="5A72042B" w:rsidR="006C030C" w:rsidRPr="00276B0E" w:rsidRDefault="006C030C" w:rsidP="006C030C">
            <w:pPr>
              <w:spacing w:after="120"/>
              <w:rPr>
                <w:sz w:val="20"/>
                <w:szCs w:val="20"/>
              </w:rPr>
            </w:pPr>
            <w:r>
              <w:rPr>
                <w:sz w:val="20"/>
                <w:szCs w:val="20"/>
              </w:rPr>
              <w:lastRenderedPageBreak/>
              <w:t>Pine bark extract</w:t>
            </w:r>
          </w:p>
        </w:tc>
        <w:tc>
          <w:tcPr>
            <w:tcW w:w="3131" w:type="dxa"/>
            <w:tcMar>
              <w:top w:w="15" w:type="dxa"/>
              <w:left w:w="15" w:type="dxa"/>
              <w:bottom w:w="0" w:type="dxa"/>
              <w:right w:w="15" w:type="dxa"/>
            </w:tcMar>
          </w:tcPr>
          <w:p w14:paraId="360B7595" w14:textId="77777777" w:rsidR="006C030C" w:rsidRPr="003A22E5" w:rsidRDefault="006C030C" w:rsidP="006C030C">
            <w:pPr>
              <w:numPr>
                <w:ilvl w:val="0"/>
                <w:numId w:val="21"/>
              </w:numPr>
              <w:tabs>
                <w:tab w:val="clear" w:pos="720"/>
                <w:tab w:val="num" w:pos="345"/>
              </w:tabs>
              <w:spacing w:after="0"/>
              <w:ind w:left="345" w:hanging="180"/>
              <w:rPr>
                <w:sz w:val="20"/>
                <w:szCs w:val="20"/>
              </w:rPr>
            </w:pPr>
            <w:r w:rsidRPr="003A22E5">
              <w:rPr>
                <w:sz w:val="20"/>
                <w:szCs w:val="20"/>
              </w:rPr>
              <w:t>Non-traditional food</w:t>
            </w:r>
          </w:p>
          <w:p w14:paraId="360B7596" w14:textId="77777777" w:rsidR="006C030C" w:rsidRDefault="006C030C" w:rsidP="006C030C">
            <w:pPr>
              <w:numPr>
                <w:ilvl w:val="0"/>
                <w:numId w:val="21"/>
              </w:numPr>
              <w:tabs>
                <w:tab w:val="clear" w:pos="720"/>
                <w:tab w:val="num" w:pos="345"/>
              </w:tabs>
              <w:spacing w:after="0"/>
              <w:ind w:left="345" w:hanging="180"/>
              <w:rPr>
                <w:sz w:val="20"/>
                <w:szCs w:val="20"/>
              </w:rPr>
            </w:pPr>
            <w:r w:rsidRPr="003A22E5">
              <w:rPr>
                <w:sz w:val="20"/>
                <w:szCs w:val="20"/>
              </w:rPr>
              <w:t>Not novel when used as a surface treatment for cut fruit</w:t>
            </w:r>
            <w:r>
              <w:rPr>
                <w:sz w:val="20"/>
                <w:szCs w:val="20"/>
              </w:rPr>
              <w:t xml:space="preserve"> at 18 mg/L. </w:t>
            </w:r>
          </w:p>
          <w:p w14:paraId="360B7597" w14:textId="77777777" w:rsidR="006C030C" w:rsidRPr="003A22E5" w:rsidRDefault="006C030C" w:rsidP="006C030C">
            <w:pPr>
              <w:numPr>
                <w:ilvl w:val="0"/>
                <w:numId w:val="21"/>
              </w:numPr>
              <w:tabs>
                <w:tab w:val="clear" w:pos="720"/>
                <w:tab w:val="num" w:pos="345"/>
              </w:tabs>
              <w:spacing w:after="0"/>
              <w:ind w:left="345" w:hanging="180"/>
              <w:rPr>
                <w:sz w:val="20"/>
                <w:szCs w:val="20"/>
              </w:rPr>
            </w:pPr>
            <w:r>
              <w:rPr>
                <w:sz w:val="20"/>
                <w:szCs w:val="20"/>
              </w:rPr>
              <w:t>Other uses considered as a food additive.</w:t>
            </w:r>
          </w:p>
        </w:tc>
        <w:tc>
          <w:tcPr>
            <w:tcW w:w="3448" w:type="dxa"/>
            <w:tcMar>
              <w:top w:w="15" w:type="dxa"/>
              <w:left w:w="15" w:type="dxa"/>
              <w:bottom w:w="0" w:type="dxa"/>
              <w:right w:w="15" w:type="dxa"/>
            </w:tcMar>
          </w:tcPr>
          <w:p w14:paraId="360B7598" w14:textId="77777777" w:rsidR="006C030C" w:rsidRDefault="006C030C" w:rsidP="006C030C">
            <w:pPr>
              <w:spacing w:after="120"/>
              <w:rPr>
                <w:sz w:val="20"/>
                <w:szCs w:val="20"/>
              </w:rPr>
            </w:pPr>
            <w:r w:rsidRPr="003A22E5">
              <w:rPr>
                <w:sz w:val="20"/>
                <w:szCs w:val="20"/>
              </w:rPr>
              <w:t xml:space="preserve">Intended use will have a minimal impact due to: the small amount used on cut fruit; and the small number of products anticipated on the market.  </w:t>
            </w:r>
          </w:p>
          <w:p w14:paraId="360B7599" w14:textId="77777777" w:rsidR="006C030C" w:rsidRDefault="006C030C" w:rsidP="006C030C">
            <w:pPr>
              <w:spacing w:after="120"/>
              <w:rPr>
                <w:sz w:val="20"/>
                <w:szCs w:val="20"/>
              </w:rPr>
            </w:pPr>
            <w:r w:rsidRPr="003A22E5">
              <w:rPr>
                <w:sz w:val="20"/>
                <w:szCs w:val="20"/>
              </w:rPr>
              <w:t>No application required when used as a surface treatment agent for cut fruit</w:t>
            </w:r>
            <w:r>
              <w:rPr>
                <w:sz w:val="20"/>
                <w:szCs w:val="20"/>
              </w:rPr>
              <w:t xml:space="preserve"> at this level</w:t>
            </w:r>
            <w:r w:rsidRPr="003A22E5">
              <w:rPr>
                <w:sz w:val="20"/>
                <w:szCs w:val="20"/>
              </w:rPr>
              <w:t>.</w:t>
            </w:r>
          </w:p>
          <w:p w14:paraId="360B759A" w14:textId="6F603F87" w:rsidR="006C030C" w:rsidRPr="003A22E5" w:rsidRDefault="006C030C" w:rsidP="006C030C">
            <w:pPr>
              <w:spacing w:after="120"/>
              <w:rPr>
                <w:sz w:val="20"/>
                <w:szCs w:val="20"/>
              </w:rPr>
            </w:pPr>
            <w:r>
              <w:rPr>
                <w:sz w:val="20"/>
                <w:szCs w:val="20"/>
              </w:rPr>
              <w:t>Other food uses o</w:t>
            </w:r>
            <w:r w:rsidRPr="003A22E5">
              <w:rPr>
                <w:sz w:val="20"/>
                <w:szCs w:val="20"/>
              </w:rPr>
              <w:t xml:space="preserve">f pine bark extract </w:t>
            </w:r>
            <w:r>
              <w:rPr>
                <w:sz w:val="20"/>
                <w:szCs w:val="20"/>
              </w:rPr>
              <w:t>w</w:t>
            </w:r>
            <w:r w:rsidRPr="003A22E5">
              <w:rPr>
                <w:sz w:val="20"/>
                <w:szCs w:val="20"/>
              </w:rPr>
              <w:t>ould be considered</w:t>
            </w:r>
            <w:r>
              <w:rPr>
                <w:sz w:val="20"/>
                <w:szCs w:val="20"/>
              </w:rPr>
              <w:t xml:space="preserve"> to have food additive (preservative) function and an application would be required to amend Standard 1.3.1.</w:t>
            </w:r>
          </w:p>
        </w:tc>
      </w:tr>
      <w:tr w:rsidR="006C030C" w:rsidRPr="00276B0E" w14:paraId="360B75A1" w14:textId="77777777" w:rsidTr="5144182F">
        <w:trPr>
          <w:trHeight w:val="799"/>
        </w:trPr>
        <w:tc>
          <w:tcPr>
            <w:tcW w:w="2436" w:type="dxa"/>
            <w:shd w:val="clear" w:color="auto" w:fill="auto"/>
            <w:tcMar>
              <w:top w:w="15" w:type="dxa"/>
              <w:left w:w="15" w:type="dxa"/>
              <w:bottom w:w="0" w:type="dxa"/>
              <w:right w:w="15" w:type="dxa"/>
            </w:tcMar>
          </w:tcPr>
          <w:p w14:paraId="360B759C" w14:textId="7ED93F59" w:rsidR="006C030C" w:rsidRPr="00AE686B" w:rsidRDefault="006C030C" w:rsidP="006C030C">
            <w:pPr>
              <w:spacing w:after="120"/>
              <w:rPr>
                <w:iCs/>
                <w:color w:val="0000FF"/>
                <w:sz w:val="20"/>
                <w:szCs w:val="20"/>
              </w:rPr>
            </w:pPr>
            <w:r w:rsidRPr="00AE686B">
              <w:rPr>
                <w:iCs/>
                <w:color w:val="0000FF"/>
                <w:sz w:val="20"/>
                <w:szCs w:val="20"/>
              </w:rPr>
              <w:t>Pine bark extract (</w:t>
            </w:r>
            <w:proofErr w:type="spellStart"/>
            <w:r w:rsidRPr="00AE686B">
              <w:rPr>
                <w:iCs/>
                <w:color w:val="0000FF"/>
                <w:sz w:val="20"/>
                <w:szCs w:val="20"/>
              </w:rPr>
              <w:t>Enzogenol</w:t>
            </w:r>
            <w:proofErr w:type="spellEnd"/>
            <w:r w:rsidRPr="00AE686B">
              <w:rPr>
                <w:iCs/>
                <w:color w:val="0000FF"/>
                <w:sz w:val="20"/>
                <w:szCs w:val="20"/>
              </w:rPr>
              <w:t>®)</w:t>
            </w:r>
          </w:p>
          <w:p w14:paraId="16098580" w14:textId="77777777" w:rsidR="006C030C" w:rsidRPr="00AE686B" w:rsidRDefault="006C030C" w:rsidP="006C030C">
            <w:pPr>
              <w:spacing w:after="120"/>
              <w:rPr>
                <w:iCs/>
                <w:color w:val="0000FF"/>
                <w:sz w:val="20"/>
                <w:szCs w:val="20"/>
              </w:rPr>
            </w:pPr>
            <w:r w:rsidRPr="00AE686B">
              <w:rPr>
                <w:iCs/>
                <w:color w:val="0000FF"/>
                <w:sz w:val="20"/>
                <w:szCs w:val="20"/>
              </w:rPr>
              <w:t>This view relates to the use of pine bark extract as an ingredient, rather than as a preservative (see preceding view for preservative function)</w:t>
            </w:r>
          </w:p>
          <w:p w14:paraId="54F0D2A1" w14:textId="77777777" w:rsidR="006C030C" w:rsidRPr="00AE686B" w:rsidRDefault="006C030C" w:rsidP="006C030C">
            <w:pPr>
              <w:spacing w:after="120"/>
              <w:rPr>
                <w:iCs/>
                <w:color w:val="FF0000"/>
                <w:sz w:val="20"/>
                <w:szCs w:val="20"/>
              </w:rPr>
            </w:pPr>
            <w:r w:rsidRPr="00AE686B">
              <w:rPr>
                <w:iCs/>
                <w:color w:val="FF0000"/>
                <w:sz w:val="20"/>
                <w:szCs w:val="20"/>
              </w:rPr>
              <w:t>2012</w:t>
            </w:r>
          </w:p>
          <w:p w14:paraId="360B759D" w14:textId="35CD4EF8" w:rsidR="006C030C" w:rsidRPr="00AE686B" w:rsidRDefault="006C030C" w:rsidP="006C030C">
            <w:pPr>
              <w:spacing w:after="120"/>
              <w:rPr>
                <w:iCs/>
                <w:color w:val="0000FF"/>
                <w:sz w:val="20"/>
                <w:szCs w:val="20"/>
              </w:rPr>
            </w:pPr>
            <w:r w:rsidRPr="00AE686B">
              <w:rPr>
                <w:iCs/>
                <w:color w:val="FF0000"/>
                <w:sz w:val="20"/>
                <w:szCs w:val="20"/>
              </w:rPr>
              <w:t>2019</w:t>
            </w:r>
          </w:p>
        </w:tc>
        <w:tc>
          <w:tcPr>
            <w:tcW w:w="3131" w:type="dxa"/>
            <w:shd w:val="clear" w:color="auto" w:fill="auto"/>
            <w:tcMar>
              <w:top w:w="15" w:type="dxa"/>
              <w:left w:w="15" w:type="dxa"/>
              <w:bottom w:w="0" w:type="dxa"/>
              <w:right w:w="15" w:type="dxa"/>
            </w:tcMar>
          </w:tcPr>
          <w:p w14:paraId="360B759E" w14:textId="77777777" w:rsidR="006C030C" w:rsidRPr="00AE686B" w:rsidRDefault="006C030C" w:rsidP="006C030C">
            <w:pPr>
              <w:numPr>
                <w:ilvl w:val="0"/>
                <w:numId w:val="21"/>
              </w:numPr>
              <w:tabs>
                <w:tab w:val="clear" w:pos="720"/>
                <w:tab w:val="num" w:pos="345"/>
              </w:tabs>
              <w:spacing w:after="0"/>
              <w:ind w:left="345" w:hanging="180"/>
              <w:rPr>
                <w:iCs/>
                <w:color w:val="0000FF"/>
                <w:sz w:val="20"/>
                <w:szCs w:val="20"/>
              </w:rPr>
            </w:pPr>
            <w:r w:rsidRPr="00AE686B">
              <w:rPr>
                <w:iCs/>
                <w:color w:val="0000FF"/>
                <w:sz w:val="20"/>
                <w:szCs w:val="20"/>
              </w:rPr>
              <w:t>Non-traditional food</w:t>
            </w:r>
          </w:p>
          <w:p w14:paraId="360B759F" w14:textId="77777777" w:rsidR="006C030C" w:rsidRPr="00AE686B" w:rsidRDefault="006C030C" w:rsidP="006C030C">
            <w:pPr>
              <w:numPr>
                <w:ilvl w:val="0"/>
                <w:numId w:val="21"/>
              </w:numPr>
              <w:tabs>
                <w:tab w:val="clear" w:pos="720"/>
                <w:tab w:val="num" w:pos="345"/>
              </w:tabs>
              <w:spacing w:after="0"/>
              <w:ind w:left="345" w:hanging="180"/>
              <w:rPr>
                <w:iCs/>
                <w:color w:val="0000FF"/>
                <w:sz w:val="20"/>
                <w:szCs w:val="20"/>
              </w:rPr>
            </w:pPr>
            <w:r w:rsidRPr="00AE686B">
              <w:rPr>
                <w:iCs/>
                <w:color w:val="0000FF"/>
                <w:sz w:val="20"/>
                <w:szCs w:val="20"/>
              </w:rPr>
              <w:t>Novel food</w:t>
            </w:r>
          </w:p>
        </w:tc>
        <w:tc>
          <w:tcPr>
            <w:tcW w:w="3448" w:type="dxa"/>
            <w:shd w:val="clear" w:color="auto" w:fill="auto"/>
            <w:tcMar>
              <w:top w:w="15" w:type="dxa"/>
              <w:left w:w="15" w:type="dxa"/>
              <w:bottom w:w="0" w:type="dxa"/>
              <w:right w:w="15" w:type="dxa"/>
            </w:tcMar>
          </w:tcPr>
          <w:p w14:paraId="360B75A0" w14:textId="7A2F2CDE" w:rsidR="006C030C" w:rsidRPr="00AE686B" w:rsidRDefault="006C030C" w:rsidP="006C030C">
            <w:pPr>
              <w:spacing w:after="120"/>
              <w:rPr>
                <w:iCs/>
                <w:color w:val="0000FF"/>
                <w:sz w:val="20"/>
                <w:szCs w:val="20"/>
              </w:rPr>
            </w:pPr>
            <w:r w:rsidRPr="00AE686B">
              <w:rPr>
                <w:iCs/>
                <w:color w:val="0000FF"/>
                <w:sz w:val="20"/>
                <w:szCs w:val="20"/>
              </w:rPr>
              <w:t xml:space="preserve">No tradition of use as a food in Australia and New Zealand. Pine bark is not a traditional food source. Safety of use as a food ingredient is not established at intended levels of use (greater levels than the use described above as a surface treatment for cut fruit). </w:t>
            </w:r>
          </w:p>
        </w:tc>
      </w:tr>
      <w:tr w:rsidR="006C030C" w:rsidRPr="00276B0E" w14:paraId="360B75A6" w14:textId="77777777" w:rsidTr="5144182F">
        <w:trPr>
          <w:trHeight w:val="493"/>
        </w:trPr>
        <w:tc>
          <w:tcPr>
            <w:tcW w:w="2436" w:type="dxa"/>
            <w:shd w:val="clear" w:color="auto" w:fill="auto"/>
            <w:tcMar>
              <w:top w:w="15" w:type="dxa"/>
              <w:left w:w="15" w:type="dxa"/>
              <w:bottom w:w="0" w:type="dxa"/>
              <w:right w:w="15" w:type="dxa"/>
            </w:tcMar>
          </w:tcPr>
          <w:p w14:paraId="360B75A2" w14:textId="792421BC" w:rsidR="006C030C" w:rsidRPr="00276B0E" w:rsidRDefault="006C030C" w:rsidP="006C030C">
            <w:pPr>
              <w:spacing w:after="120"/>
              <w:rPr>
                <w:sz w:val="20"/>
                <w:szCs w:val="20"/>
              </w:rPr>
            </w:pPr>
            <w:proofErr w:type="spellStart"/>
            <w:r w:rsidRPr="00276B0E">
              <w:rPr>
                <w:sz w:val="20"/>
                <w:szCs w:val="20"/>
              </w:rPr>
              <w:t>Pistachia</w:t>
            </w:r>
            <w:proofErr w:type="spellEnd"/>
            <w:r w:rsidRPr="00276B0E">
              <w:rPr>
                <w:sz w:val="20"/>
                <w:szCs w:val="20"/>
              </w:rPr>
              <w:t xml:space="preserve"> gum (for chewing) sourced from </w:t>
            </w:r>
            <w:proofErr w:type="spellStart"/>
            <w:r w:rsidRPr="00276B0E">
              <w:rPr>
                <w:i/>
                <w:iCs/>
                <w:sz w:val="20"/>
                <w:szCs w:val="20"/>
              </w:rPr>
              <w:t>Pistachia</w:t>
            </w:r>
            <w:proofErr w:type="spellEnd"/>
            <w:r w:rsidRPr="00276B0E">
              <w:rPr>
                <w:i/>
                <w:iCs/>
                <w:sz w:val="20"/>
                <w:szCs w:val="20"/>
              </w:rPr>
              <w:t xml:space="preserve"> </w:t>
            </w:r>
            <w:proofErr w:type="spellStart"/>
            <w:r w:rsidRPr="00276B0E">
              <w:rPr>
                <w:i/>
                <w:iCs/>
                <w:sz w:val="20"/>
                <w:szCs w:val="20"/>
              </w:rPr>
              <w:t>terebinthus</w:t>
            </w:r>
            <w:proofErr w:type="spellEnd"/>
            <w:r w:rsidRPr="00276B0E">
              <w:rPr>
                <w:sz w:val="20"/>
                <w:szCs w:val="20"/>
              </w:rPr>
              <w:t xml:space="preserve"> or</w:t>
            </w:r>
            <w:r w:rsidRPr="00276B0E">
              <w:rPr>
                <w:i/>
                <w:iCs/>
                <w:sz w:val="20"/>
                <w:szCs w:val="20"/>
              </w:rPr>
              <w:t xml:space="preserve"> </w:t>
            </w:r>
            <w:proofErr w:type="spellStart"/>
            <w:r w:rsidRPr="00276B0E">
              <w:rPr>
                <w:i/>
                <w:iCs/>
                <w:sz w:val="20"/>
                <w:szCs w:val="20"/>
              </w:rPr>
              <w:t>Pistachia</w:t>
            </w:r>
            <w:proofErr w:type="spellEnd"/>
            <w:r w:rsidRPr="00276B0E">
              <w:rPr>
                <w:i/>
                <w:iCs/>
                <w:sz w:val="20"/>
                <w:szCs w:val="20"/>
              </w:rPr>
              <w:t xml:space="preserve"> lentiscus</w:t>
            </w:r>
            <w:r w:rsidRPr="00276B0E">
              <w:rPr>
                <w:sz w:val="20"/>
                <w:szCs w:val="20"/>
              </w:rPr>
              <w:t xml:space="preserve"> (also known as turpentine gum and </w:t>
            </w:r>
            <w:proofErr w:type="spellStart"/>
            <w:r w:rsidRPr="00276B0E">
              <w:rPr>
                <w:sz w:val="20"/>
                <w:szCs w:val="20"/>
              </w:rPr>
              <w:t>mastika</w:t>
            </w:r>
            <w:proofErr w:type="spellEnd"/>
            <w:r w:rsidRPr="00276B0E">
              <w:rPr>
                <w:sz w:val="20"/>
                <w:szCs w:val="20"/>
              </w:rPr>
              <w:t xml:space="preserve"> gum)</w:t>
            </w:r>
          </w:p>
        </w:tc>
        <w:tc>
          <w:tcPr>
            <w:tcW w:w="3131" w:type="dxa"/>
            <w:shd w:val="clear" w:color="auto" w:fill="auto"/>
            <w:tcMar>
              <w:top w:w="15" w:type="dxa"/>
              <w:left w:w="15" w:type="dxa"/>
              <w:bottom w:w="0" w:type="dxa"/>
              <w:right w:w="15" w:type="dxa"/>
            </w:tcMar>
          </w:tcPr>
          <w:p w14:paraId="360B75A3"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5A4"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shd w:val="clear" w:color="auto" w:fill="auto"/>
            <w:tcMar>
              <w:top w:w="15" w:type="dxa"/>
              <w:left w:w="15" w:type="dxa"/>
              <w:bottom w:w="0" w:type="dxa"/>
              <w:right w:w="15" w:type="dxa"/>
            </w:tcMar>
          </w:tcPr>
          <w:p w14:paraId="360B75A5" w14:textId="0FBA4CE2" w:rsidR="006C030C" w:rsidRPr="00276B0E" w:rsidRDefault="006C030C" w:rsidP="006C030C">
            <w:pPr>
              <w:spacing w:after="120"/>
              <w:rPr>
                <w:sz w:val="20"/>
                <w:szCs w:val="20"/>
              </w:rPr>
            </w:pPr>
            <w:r w:rsidRPr="00276B0E">
              <w:rPr>
                <w:sz w:val="20"/>
                <w:szCs w:val="20"/>
              </w:rPr>
              <w:t>Non-traditional in broad community in Australia and New Zealand. Long history of use overseas (Middle East) and been available in Australia for some time.</w:t>
            </w:r>
          </w:p>
        </w:tc>
      </w:tr>
      <w:tr w:rsidR="006C030C" w:rsidRPr="00276B0E" w14:paraId="360B75AA" w14:textId="77777777" w:rsidTr="5144182F">
        <w:trPr>
          <w:trHeight w:val="493"/>
        </w:trPr>
        <w:tc>
          <w:tcPr>
            <w:tcW w:w="2436" w:type="dxa"/>
            <w:shd w:val="clear" w:color="auto" w:fill="auto"/>
            <w:tcMar>
              <w:top w:w="15" w:type="dxa"/>
              <w:left w:w="15" w:type="dxa"/>
              <w:bottom w:w="0" w:type="dxa"/>
              <w:right w:w="15" w:type="dxa"/>
            </w:tcMar>
          </w:tcPr>
          <w:p w14:paraId="360B75A7" w14:textId="05119CD5" w:rsidR="006C030C" w:rsidRDefault="006C030C" w:rsidP="006C030C">
            <w:pPr>
              <w:rPr>
                <w:iCs/>
                <w:color w:val="0000FF"/>
                <w:sz w:val="20"/>
                <w:szCs w:val="20"/>
              </w:rPr>
            </w:pPr>
            <w:r>
              <w:rPr>
                <w:iCs/>
                <w:color w:val="0000FF"/>
                <w:sz w:val="20"/>
                <w:szCs w:val="20"/>
              </w:rPr>
              <w:t>Plant colloidal minerals (see Humic – fulvic acid)</w:t>
            </w:r>
          </w:p>
        </w:tc>
        <w:tc>
          <w:tcPr>
            <w:tcW w:w="3131" w:type="dxa"/>
            <w:shd w:val="clear" w:color="auto" w:fill="auto"/>
            <w:tcMar>
              <w:top w:w="15" w:type="dxa"/>
              <w:left w:w="15" w:type="dxa"/>
              <w:bottom w:w="0" w:type="dxa"/>
              <w:right w:w="15" w:type="dxa"/>
            </w:tcMar>
          </w:tcPr>
          <w:p w14:paraId="360B75A8" w14:textId="77777777" w:rsidR="006C030C" w:rsidRPr="0050559F" w:rsidRDefault="006C030C" w:rsidP="006C030C">
            <w:pPr>
              <w:ind w:left="345"/>
              <w:rPr>
                <w:color w:val="0000FF"/>
                <w:sz w:val="20"/>
                <w:szCs w:val="20"/>
              </w:rPr>
            </w:pPr>
          </w:p>
        </w:tc>
        <w:tc>
          <w:tcPr>
            <w:tcW w:w="3448" w:type="dxa"/>
            <w:shd w:val="clear" w:color="auto" w:fill="auto"/>
            <w:tcMar>
              <w:top w:w="15" w:type="dxa"/>
              <w:left w:w="15" w:type="dxa"/>
              <w:bottom w:w="0" w:type="dxa"/>
              <w:right w:w="15" w:type="dxa"/>
            </w:tcMar>
          </w:tcPr>
          <w:p w14:paraId="360B75A9" w14:textId="28880417" w:rsidR="006C030C" w:rsidRDefault="006C030C" w:rsidP="006C030C">
            <w:pPr>
              <w:spacing w:after="120"/>
              <w:rPr>
                <w:color w:val="0000FF"/>
                <w:sz w:val="20"/>
                <w:szCs w:val="20"/>
              </w:rPr>
            </w:pPr>
          </w:p>
        </w:tc>
      </w:tr>
      <w:tr w:rsidR="006C030C" w:rsidRPr="00276B0E" w14:paraId="360B75B2" w14:textId="77777777" w:rsidTr="5144182F">
        <w:trPr>
          <w:trHeight w:val="493"/>
        </w:trPr>
        <w:tc>
          <w:tcPr>
            <w:tcW w:w="2436" w:type="dxa"/>
            <w:shd w:val="clear" w:color="auto" w:fill="auto"/>
            <w:tcMar>
              <w:top w:w="15" w:type="dxa"/>
              <w:left w:w="15" w:type="dxa"/>
              <w:bottom w:w="0" w:type="dxa"/>
              <w:right w:w="15" w:type="dxa"/>
            </w:tcMar>
          </w:tcPr>
          <w:p w14:paraId="360B75AB" w14:textId="40200C63" w:rsidR="006C030C" w:rsidRDefault="006C030C" w:rsidP="006C030C">
            <w:pPr>
              <w:rPr>
                <w:iCs/>
                <w:color w:val="0000FF"/>
                <w:sz w:val="20"/>
                <w:szCs w:val="20"/>
              </w:rPr>
            </w:pPr>
            <w:proofErr w:type="spellStart"/>
            <w:r>
              <w:rPr>
                <w:iCs/>
                <w:color w:val="0000FF"/>
                <w:sz w:val="20"/>
                <w:szCs w:val="20"/>
              </w:rPr>
              <w:t>Polyglycitol</w:t>
            </w:r>
            <w:proofErr w:type="spellEnd"/>
            <w:r>
              <w:rPr>
                <w:iCs/>
                <w:color w:val="0000FF"/>
                <w:sz w:val="20"/>
                <w:szCs w:val="20"/>
              </w:rPr>
              <w:t xml:space="preserve"> syrup</w:t>
            </w:r>
          </w:p>
          <w:p w14:paraId="3F661137" w14:textId="77777777" w:rsidR="006C030C" w:rsidRDefault="006C030C" w:rsidP="006C030C">
            <w:pPr>
              <w:rPr>
                <w:iCs/>
                <w:color w:val="0000FF"/>
                <w:sz w:val="20"/>
                <w:szCs w:val="20"/>
              </w:rPr>
            </w:pPr>
            <w:r>
              <w:rPr>
                <w:iCs/>
                <w:color w:val="0000FF"/>
                <w:sz w:val="20"/>
                <w:szCs w:val="20"/>
              </w:rPr>
              <w:t>(when used in hard confectionery at levels up to 97%)</w:t>
            </w:r>
          </w:p>
          <w:p w14:paraId="4D726B13" w14:textId="77777777" w:rsidR="006C030C" w:rsidRPr="00646812" w:rsidRDefault="006C030C" w:rsidP="006C030C">
            <w:pPr>
              <w:rPr>
                <w:iCs/>
                <w:color w:val="FF0000"/>
                <w:sz w:val="20"/>
                <w:szCs w:val="20"/>
              </w:rPr>
            </w:pPr>
            <w:r w:rsidRPr="00646812">
              <w:rPr>
                <w:iCs/>
                <w:color w:val="FF0000"/>
                <w:sz w:val="20"/>
                <w:szCs w:val="20"/>
              </w:rPr>
              <w:t>2014</w:t>
            </w:r>
          </w:p>
          <w:p w14:paraId="360B75AC" w14:textId="4C1792C3" w:rsidR="006C030C" w:rsidRDefault="006C030C" w:rsidP="006C030C">
            <w:pPr>
              <w:rPr>
                <w:iCs/>
                <w:color w:val="0000FF"/>
                <w:sz w:val="20"/>
                <w:szCs w:val="20"/>
              </w:rPr>
            </w:pPr>
          </w:p>
        </w:tc>
        <w:tc>
          <w:tcPr>
            <w:tcW w:w="3131" w:type="dxa"/>
            <w:shd w:val="clear" w:color="auto" w:fill="auto"/>
            <w:tcMar>
              <w:top w:w="15" w:type="dxa"/>
              <w:left w:w="15" w:type="dxa"/>
              <w:bottom w:w="0" w:type="dxa"/>
              <w:right w:w="15" w:type="dxa"/>
            </w:tcMar>
          </w:tcPr>
          <w:p w14:paraId="360B75AD"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5AE"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5AF" w14:textId="77777777" w:rsidR="006C030C" w:rsidRDefault="006C030C" w:rsidP="006C030C">
            <w:pPr>
              <w:spacing w:after="120"/>
              <w:rPr>
                <w:color w:val="0000FF"/>
                <w:sz w:val="20"/>
                <w:szCs w:val="20"/>
              </w:rPr>
            </w:pPr>
            <w:r>
              <w:rPr>
                <w:color w:val="0000FF"/>
                <w:sz w:val="20"/>
                <w:szCs w:val="20"/>
              </w:rPr>
              <w:t xml:space="preserve">Potential for laxative effect at high levels of consumption. Similar to other polyols that are already in use in foods in Australia and New Zealand. Standard 1.2.3 of the Code includes requirements for labelling of polyols. </w:t>
            </w:r>
          </w:p>
          <w:p w14:paraId="360B75B0" w14:textId="77777777" w:rsidR="006C030C" w:rsidRDefault="006C030C" w:rsidP="006C030C">
            <w:pPr>
              <w:spacing w:after="120"/>
              <w:rPr>
                <w:color w:val="0000FF"/>
                <w:sz w:val="20"/>
                <w:szCs w:val="20"/>
              </w:rPr>
            </w:pPr>
            <w:r>
              <w:rPr>
                <w:color w:val="0000FF"/>
                <w:sz w:val="20"/>
                <w:szCs w:val="20"/>
              </w:rPr>
              <w:t xml:space="preserve">Although </w:t>
            </w:r>
            <w:proofErr w:type="spellStart"/>
            <w:r>
              <w:rPr>
                <w:color w:val="0000FF"/>
                <w:sz w:val="20"/>
                <w:szCs w:val="20"/>
              </w:rPr>
              <w:t>polyglycitol</w:t>
            </w:r>
            <w:proofErr w:type="spellEnd"/>
            <w:r>
              <w:rPr>
                <w:color w:val="0000FF"/>
                <w:sz w:val="20"/>
                <w:szCs w:val="20"/>
              </w:rPr>
              <w:t xml:space="preserve"> syrup is not listed in Standard 1.2.3, the advisory statement for other polyols should be included on labels containing this ingredient. FSANZ will investigate amending Standard 1.2.3 to address this issue for </w:t>
            </w:r>
            <w:proofErr w:type="spellStart"/>
            <w:r>
              <w:rPr>
                <w:color w:val="0000FF"/>
                <w:sz w:val="20"/>
                <w:szCs w:val="20"/>
              </w:rPr>
              <w:t>polyglycitol</w:t>
            </w:r>
            <w:proofErr w:type="spellEnd"/>
            <w:r>
              <w:rPr>
                <w:color w:val="0000FF"/>
                <w:sz w:val="20"/>
                <w:szCs w:val="20"/>
              </w:rPr>
              <w:t xml:space="preserve"> syrup and other polyols that are not listed in the Standard.</w:t>
            </w:r>
          </w:p>
          <w:p w14:paraId="360B75B1" w14:textId="3209E196" w:rsidR="006C030C" w:rsidRDefault="006C030C" w:rsidP="006C030C">
            <w:pPr>
              <w:spacing w:after="120"/>
              <w:rPr>
                <w:color w:val="0000FF"/>
                <w:sz w:val="20"/>
                <w:szCs w:val="20"/>
              </w:rPr>
            </w:pPr>
            <w:r>
              <w:rPr>
                <w:color w:val="0000FF"/>
                <w:sz w:val="20"/>
                <w:szCs w:val="20"/>
              </w:rPr>
              <w:t xml:space="preserve">View only relates to the use of </w:t>
            </w:r>
            <w:proofErr w:type="spellStart"/>
            <w:r>
              <w:rPr>
                <w:color w:val="0000FF"/>
                <w:sz w:val="20"/>
                <w:szCs w:val="20"/>
              </w:rPr>
              <w:t>polyglycitol</w:t>
            </w:r>
            <w:proofErr w:type="spellEnd"/>
            <w:r>
              <w:rPr>
                <w:color w:val="0000FF"/>
                <w:sz w:val="20"/>
                <w:szCs w:val="20"/>
              </w:rPr>
              <w:t xml:space="preserve"> syrup in hard confectionery at levels of up to 97%. </w:t>
            </w:r>
          </w:p>
        </w:tc>
      </w:tr>
      <w:tr w:rsidR="006C030C" w:rsidRPr="00276B0E" w14:paraId="360B75B7" w14:textId="77777777" w:rsidTr="5144182F">
        <w:trPr>
          <w:trHeight w:val="493"/>
        </w:trPr>
        <w:tc>
          <w:tcPr>
            <w:tcW w:w="2436" w:type="dxa"/>
            <w:shd w:val="clear" w:color="auto" w:fill="auto"/>
            <w:tcMar>
              <w:top w:w="15" w:type="dxa"/>
              <w:left w:w="15" w:type="dxa"/>
              <w:bottom w:w="0" w:type="dxa"/>
              <w:right w:w="15" w:type="dxa"/>
            </w:tcMar>
          </w:tcPr>
          <w:p w14:paraId="41E36997" w14:textId="77777777" w:rsidR="006C030C" w:rsidRDefault="006C030C" w:rsidP="006C030C">
            <w:pPr>
              <w:rPr>
                <w:i/>
                <w:iCs/>
                <w:color w:val="0000FF"/>
                <w:sz w:val="20"/>
                <w:szCs w:val="20"/>
              </w:rPr>
            </w:pPr>
            <w:r w:rsidRPr="00ED7EFB">
              <w:rPr>
                <w:i/>
                <w:iCs/>
                <w:color w:val="0000FF"/>
                <w:sz w:val="20"/>
                <w:szCs w:val="20"/>
              </w:rPr>
              <w:lastRenderedPageBreak/>
              <w:t xml:space="preserve">Polypodium </w:t>
            </w:r>
            <w:proofErr w:type="spellStart"/>
            <w:r w:rsidRPr="00ED7EFB">
              <w:rPr>
                <w:i/>
                <w:iCs/>
                <w:color w:val="0000FF"/>
                <w:sz w:val="20"/>
                <w:szCs w:val="20"/>
              </w:rPr>
              <w:t>leucotomos</w:t>
            </w:r>
            <w:proofErr w:type="spellEnd"/>
          </w:p>
          <w:p w14:paraId="360B75B3" w14:textId="647AB87E" w:rsidR="006C030C" w:rsidRPr="00ED7EFB" w:rsidRDefault="006C030C" w:rsidP="006C030C">
            <w:pPr>
              <w:rPr>
                <w:i/>
                <w:iCs/>
                <w:color w:val="0000FF"/>
                <w:sz w:val="20"/>
                <w:szCs w:val="20"/>
              </w:rPr>
            </w:pPr>
            <w:r w:rsidRPr="00152EF8">
              <w:rPr>
                <w:color w:val="FF0000"/>
                <w:sz w:val="20"/>
                <w:szCs w:val="20"/>
              </w:rPr>
              <w:t>2017</w:t>
            </w:r>
          </w:p>
        </w:tc>
        <w:tc>
          <w:tcPr>
            <w:tcW w:w="3131" w:type="dxa"/>
            <w:shd w:val="clear" w:color="auto" w:fill="auto"/>
            <w:tcMar>
              <w:top w:w="15" w:type="dxa"/>
              <w:left w:w="15" w:type="dxa"/>
              <w:bottom w:w="0" w:type="dxa"/>
              <w:right w:w="15" w:type="dxa"/>
            </w:tcMar>
          </w:tcPr>
          <w:p w14:paraId="360B75B4"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5B5"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360B75B6" w14:textId="4E650021" w:rsidR="006C030C" w:rsidRDefault="006C030C" w:rsidP="006C030C">
            <w:pPr>
              <w:spacing w:after="120"/>
              <w:rPr>
                <w:color w:val="0000FF"/>
                <w:sz w:val="20"/>
                <w:szCs w:val="20"/>
              </w:rPr>
            </w:pPr>
            <w:r>
              <w:rPr>
                <w:color w:val="0000FF"/>
                <w:sz w:val="20"/>
                <w:szCs w:val="20"/>
              </w:rPr>
              <w:t xml:space="preserve">Potential pharmacological effects associated with </w:t>
            </w:r>
            <w:r w:rsidRPr="00ED7EFB">
              <w:rPr>
                <w:i/>
                <w:color w:val="0000FF"/>
                <w:sz w:val="20"/>
                <w:szCs w:val="20"/>
              </w:rPr>
              <w:t xml:space="preserve">Polypodium </w:t>
            </w:r>
            <w:proofErr w:type="spellStart"/>
            <w:r w:rsidRPr="00ED7EFB">
              <w:rPr>
                <w:i/>
                <w:color w:val="0000FF"/>
                <w:sz w:val="20"/>
                <w:szCs w:val="20"/>
              </w:rPr>
              <w:t>leucotomos</w:t>
            </w:r>
            <w:proofErr w:type="spellEnd"/>
            <w:r>
              <w:rPr>
                <w:color w:val="0000FF"/>
                <w:sz w:val="20"/>
                <w:szCs w:val="20"/>
              </w:rPr>
              <w:t xml:space="preserve">, including effects on immune system and photo-protective effects. Potential for adverse effects identified in some studies. Further assessment required to establish safety of use in food or beverage products. </w:t>
            </w:r>
          </w:p>
        </w:tc>
      </w:tr>
      <w:tr w:rsidR="006C030C" w:rsidRPr="00276B0E" w14:paraId="360B75BC" w14:textId="77777777" w:rsidTr="5144182F">
        <w:trPr>
          <w:trHeight w:val="493"/>
        </w:trPr>
        <w:tc>
          <w:tcPr>
            <w:tcW w:w="2436" w:type="dxa"/>
            <w:shd w:val="clear" w:color="auto" w:fill="FFFFFF" w:themeFill="background1"/>
            <w:tcMar>
              <w:top w:w="15" w:type="dxa"/>
              <w:left w:w="15" w:type="dxa"/>
              <w:bottom w:w="0" w:type="dxa"/>
              <w:right w:w="15" w:type="dxa"/>
            </w:tcMar>
          </w:tcPr>
          <w:p w14:paraId="0A0A21A2" w14:textId="77777777" w:rsidR="006C030C" w:rsidRDefault="006C030C" w:rsidP="006C030C">
            <w:pPr>
              <w:rPr>
                <w:iCs/>
                <w:color w:val="0000FF"/>
                <w:sz w:val="20"/>
                <w:szCs w:val="20"/>
              </w:rPr>
            </w:pPr>
            <w:r>
              <w:rPr>
                <w:iCs/>
                <w:color w:val="0000FF"/>
                <w:sz w:val="20"/>
                <w:szCs w:val="20"/>
              </w:rPr>
              <w:t>Potato protein isolate</w:t>
            </w:r>
          </w:p>
          <w:p w14:paraId="360B75B8" w14:textId="7EC3D8AD" w:rsidR="006C030C" w:rsidRPr="00DE1A7E" w:rsidRDefault="006C030C" w:rsidP="006C030C">
            <w:pPr>
              <w:rPr>
                <w:iCs/>
                <w:color w:val="0000FF"/>
                <w:sz w:val="20"/>
                <w:szCs w:val="20"/>
              </w:rPr>
            </w:pPr>
            <w:r>
              <w:rPr>
                <w:color w:val="FF0000"/>
                <w:sz w:val="20"/>
                <w:szCs w:val="20"/>
              </w:rPr>
              <w:t>2010</w:t>
            </w:r>
          </w:p>
        </w:tc>
        <w:tc>
          <w:tcPr>
            <w:tcW w:w="3131" w:type="dxa"/>
            <w:shd w:val="clear" w:color="auto" w:fill="FFFFFF" w:themeFill="background1"/>
            <w:tcMar>
              <w:top w:w="15" w:type="dxa"/>
              <w:left w:w="15" w:type="dxa"/>
              <w:bottom w:w="0" w:type="dxa"/>
              <w:right w:w="15" w:type="dxa"/>
            </w:tcMar>
          </w:tcPr>
          <w:p w14:paraId="360B75B9"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w:t>
            </w:r>
          </w:p>
          <w:p w14:paraId="360B75BA" w14:textId="77777777" w:rsidR="006C030C" w:rsidRPr="000C2F35"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5BB" w14:textId="62A035D1" w:rsidR="006C030C" w:rsidRPr="00276B0E" w:rsidRDefault="006C030C" w:rsidP="006C030C">
            <w:pPr>
              <w:spacing w:after="120"/>
              <w:rPr>
                <w:color w:val="0000FF"/>
                <w:sz w:val="20"/>
                <w:szCs w:val="20"/>
              </w:rPr>
            </w:pPr>
            <w:r>
              <w:rPr>
                <w:color w:val="0000FF"/>
                <w:sz w:val="20"/>
                <w:szCs w:val="20"/>
              </w:rPr>
              <w:t>Sourced from potato. Equivalent to potato protein consumed in the diet of general population. Similar, in principle, to other fractions of foods, such as whey from milk.</w:t>
            </w:r>
          </w:p>
        </w:tc>
      </w:tr>
      <w:tr w:rsidR="006C030C" w:rsidRPr="00276B0E" w14:paraId="360B75C0" w14:textId="77777777" w:rsidTr="5144182F">
        <w:trPr>
          <w:trHeight w:val="493"/>
        </w:trPr>
        <w:tc>
          <w:tcPr>
            <w:tcW w:w="2436" w:type="dxa"/>
            <w:shd w:val="clear" w:color="auto" w:fill="FFFFFF" w:themeFill="background1"/>
            <w:tcMar>
              <w:top w:w="15" w:type="dxa"/>
              <w:left w:w="15" w:type="dxa"/>
              <w:bottom w:w="0" w:type="dxa"/>
              <w:right w:w="15" w:type="dxa"/>
            </w:tcMar>
          </w:tcPr>
          <w:p w14:paraId="360B75BD" w14:textId="1AB31102" w:rsidR="006C030C" w:rsidRPr="00906162" w:rsidRDefault="006C030C" w:rsidP="006C030C">
            <w:pPr>
              <w:rPr>
                <w:i/>
                <w:iCs/>
                <w:color w:val="0454AC"/>
                <w:sz w:val="20"/>
                <w:szCs w:val="20"/>
              </w:rPr>
            </w:pPr>
            <w:proofErr w:type="spellStart"/>
            <w:r w:rsidRPr="00906162">
              <w:rPr>
                <w:i/>
                <w:iCs/>
                <w:color w:val="0000FF"/>
                <w:sz w:val="20"/>
                <w:szCs w:val="20"/>
              </w:rPr>
              <w:t>Pseudowintera</w:t>
            </w:r>
            <w:proofErr w:type="spellEnd"/>
            <w:r w:rsidRPr="00906162">
              <w:rPr>
                <w:i/>
                <w:iCs/>
                <w:color w:val="0000FF"/>
                <w:sz w:val="20"/>
                <w:szCs w:val="20"/>
              </w:rPr>
              <w:t xml:space="preserve"> </w:t>
            </w:r>
            <w:proofErr w:type="spellStart"/>
            <w:r w:rsidRPr="00906162">
              <w:rPr>
                <w:i/>
                <w:iCs/>
                <w:color w:val="0000FF"/>
                <w:sz w:val="20"/>
                <w:szCs w:val="20"/>
              </w:rPr>
              <w:t>colorata</w:t>
            </w:r>
            <w:proofErr w:type="spellEnd"/>
            <w:r w:rsidRPr="00906162">
              <w:rPr>
                <w:i/>
                <w:iCs/>
                <w:color w:val="0000FF"/>
                <w:sz w:val="20"/>
                <w:szCs w:val="20"/>
              </w:rPr>
              <w:t xml:space="preserve"> leaf – see ‘Horopito’</w:t>
            </w:r>
          </w:p>
        </w:tc>
        <w:tc>
          <w:tcPr>
            <w:tcW w:w="3131" w:type="dxa"/>
            <w:shd w:val="clear" w:color="auto" w:fill="FFFFFF" w:themeFill="background1"/>
            <w:tcMar>
              <w:top w:w="15" w:type="dxa"/>
              <w:left w:w="15" w:type="dxa"/>
              <w:bottom w:w="0" w:type="dxa"/>
              <w:right w:w="15" w:type="dxa"/>
            </w:tcMar>
          </w:tcPr>
          <w:p w14:paraId="360B75BE" w14:textId="77777777" w:rsidR="006C030C" w:rsidRDefault="006C030C" w:rsidP="006C030C">
            <w:pPr>
              <w:rPr>
                <w:color w:val="0000FF"/>
                <w:sz w:val="20"/>
                <w:szCs w:val="20"/>
              </w:rPr>
            </w:pPr>
          </w:p>
        </w:tc>
        <w:tc>
          <w:tcPr>
            <w:tcW w:w="3448" w:type="dxa"/>
            <w:shd w:val="clear" w:color="auto" w:fill="FFFFFF" w:themeFill="background1"/>
            <w:tcMar>
              <w:top w:w="15" w:type="dxa"/>
              <w:left w:w="15" w:type="dxa"/>
              <w:bottom w:w="0" w:type="dxa"/>
              <w:right w:w="15" w:type="dxa"/>
            </w:tcMar>
          </w:tcPr>
          <w:p w14:paraId="360B75BF" w14:textId="064EDE4E" w:rsidR="006C030C" w:rsidRDefault="006C030C" w:rsidP="006C030C">
            <w:pPr>
              <w:spacing w:after="120"/>
              <w:rPr>
                <w:color w:val="0000FF"/>
                <w:sz w:val="20"/>
                <w:szCs w:val="20"/>
              </w:rPr>
            </w:pPr>
          </w:p>
        </w:tc>
      </w:tr>
      <w:tr w:rsidR="006C030C" w:rsidRPr="00276B0E" w14:paraId="360B75C5" w14:textId="77777777" w:rsidTr="008D37BE">
        <w:trPr>
          <w:trHeight w:val="799"/>
        </w:trPr>
        <w:tc>
          <w:tcPr>
            <w:tcW w:w="2436" w:type="dxa"/>
            <w:tcBorders>
              <w:bottom w:val="single" w:sz="4" w:space="0" w:color="auto"/>
            </w:tcBorders>
            <w:shd w:val="clear" w:color="auto" w:fill="auto"/>
            <w:tcMar>
              <w:top w:w="15" w:type="dxa"/>
              <w:left w:w="15" w:type="dxa"/>
              <w:bottom w:w="0" w:type="dxa"/>
              <w:right w:w="15" w:type="dxa"/>
            </w:tcMar>
          </w:tcPr>
          <w:p w14:paraId="360B75C1" w14:textId="7A54124C" w:rsidR="006C030C" w:rsidRPr="00276B0E" w:rsidRDefault="006C030C" w:rsidP="006C030C">
            <w:pPr>
              <w:spacing w:after="120"/>
              <w:rPr>
                <w:i/>
                <w:sz w:val="20"/>
                <w:szCs w:val="20"/>
              </w:rPr>
            </w:pPr>
            <w:r w:rsidRPr="00276B0E">
              <w:rPr>
                <w:i/>
                <w:sz w:val="20"/>
                <w:szCs w:val="20"/>
              </w:rPr>
              <w:t>Pueraria mirifica</w:t>
            </w:r>
          </w:p>
        </w:tc>
        <w:tc>
          <w:tcPr>
            <w:tcW w:w="3131" w:type="dxa"/>
            <w:tcBorders>
              <w:bottom w:val="single" w:sz="4" w:space="0" w:color="auto"/>
            </w:tcBorders>
            <w:shd w:val="clear" w:color="auto" w:fill="auto"/>
            <w:tcMar>
              <w:top w:w="15" w:type="dxa"/>
              <w:left w:w="15" w:type="dxa"/>
              <w:bottom w:w="0" w:type="dxa"/>
              <w:right w:w="15" w:type="dxa"/>
            </w:tcMar>
          </w:tcPr>
          <w:p w14:paraId="360B75C2"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5C3"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tcBorders>
              <w:bottom w:val="single" w:sz="4" w:space="0" w:color="auto"/>
            </w:tcBorders>
            <w:shd w:val="clear" w:color="auto" w:fill="auto"/>
            <w:tcMar>
              <w:top w:w="15" w:type="dxa"/>
              <w:left w:w="15" w:type="dxa"/>
              <w:bottom w:w="0" w:type="dxa"/>
              <w:right w:w="15" w:type="dxa"/>
            </w:tcMar>
          </w:tcPr>
          <w:p w14:paraId="360B75C4" w14:textId="168EAB73" w:rsidR="006C030C" w:rsidRPr="00276B0E" w:rsidRDefault="006C030C" w:rsidP="006C030C">
            <w:pPr>
              <w:spacing w:after="120"/>
              <w:rPr>
                <w:sz w:val="20"/>
                <w:szCs w:val="20"/>
              </w:rPr>
            </w:pPr>
            <w:r w:rsidRPr="00276B0E">
              <w:rPr>
                <w:sz w:val="20"/>
                <w:szCs w:val="20"/>
              </w:rPr>
              <w:t xml:space="preserve">Non-traditional food (herb grown in Thailand, root used). Some safety concerns related to </w:t>
            </w:r>
            <w:proofErr w:type="spellStart"/>
            <w:r w:rsidRPr="00276B0E">
              <w:rPr>
                <w:sz w:val="20"/>
                <w:szCs w:val="20"/>
              </w:rPr>
              <w:t>phytoestrogenic</w:t>
            </w:r>
            <w:proofErr w:type="spellEnd"/>
            <w:r w:rsidRPr="00276B0E">
              <w:rPr>
                <w:sz w:val="20"/>
                <w:szCs w:val="20"/>
              </w:rPr>
              <w:t xml:space="preserve"> effects.</w:t>
            </w:r>
          </w:p>
        </w:tc>
      </w:tr>
      <w:tr w:rsidR="006C030C" w:rsidRPr="00276B0E" w14:paraId="7DB81A31" w14:textId="77777777" w:rsidTr="008D37BE">
        <w:trPr>
          <w:trHeight w:val="799"/>
        </w:trPr>
        <w:tc>
          <w:tcPr>
            <w:tcW w:w="2436" w:type="dxa"/>
            <w:shd w:val="clear" w:color="auto" w:fill="auto"/>
            <w:tcMar>
              <w:top w:w="15" w:type="dxa"/>
              <w:left w:w="15" w:type="dxa"/>
              <w:bottom w:w="0" w:type="dxa"/>
              <w:right w:w="15" w:type="dxa"/>
            </w:tcMar>
          </w:tcPr>
          <w:p w14:paraId="4AC68020" w14:textId="77777777" w:rsidR="006C030C" w:rsidRDefault="006C030C" w:rsidP="006C030C">
            <w:pPr>
              <w:spacing w:after="120"/>
              <w:rPr>
                <w:color w:val="0000FF"/>
                <w:sz w:val="20"/>
                <w:szCs w:val="20"/>
                <w:lang w:val="pt-BR"/>
              </w:rPr>
            </w:pPr>
            <w:r>
              <w:rPr>
                <w:color w:val="0000FF"/>
                <w:sz w:val="20"/>
                <w:szCs w:val="20"/>
                <w:lang w:val="pt-BR"/>
              </w:rPr>
              <w:t>Purslane leaf as a component of a pickle or relish.</w:t>
            </w:r>
          </w:p>
          <w:p w14:paraId="3C2E2205" w14:textId="77777777" w:rsidR="006C030C" w:rsidRDefault="006C030C" w:rsidP="006C030C">
            <w:pPr>
              <w:spacing w:after="120"/>
              <w:rPr>
                <w:i/>
                <w:color w:val="0000FF"/>
                <w:sz w:val="20"/>
                <w:szCs w:val="20"/>
                <w:lang w:val="pt-BR"/>
              </w:rPr>
            </w:pPr>
            <w:r>
              <w:rPr>
                <w:color w:val="0000FF"/>
                <w:sz w:val="20"/>
                <w:szCs w:val="20"/>
                <w:lang w:val="pt-BR"/>
              </w:rPr>
              <w:t>(</w:t>
            </w:r>
            <w:r w:rsidRPr="00BC70B2">
              <w:rPr>
                <w:iCs/>
                <w:color w:val="0000FF"/>
                <w:sz w:val="20"/>
                <w:szCs w:val="20"/>
                <w:lang w:val="pt-BR"/>
              </w:rPr>
              <w:t>from leaves of</w:t>
            </w:r>
            <w:r w:rsidRPr="00047401">
              <w:rPr>
                <w:iCs/>
                <w:color w:val="0000FF"/>
                <w:sz w:val="20"/>
                <w:szCs w:val="20"/>
                <w:lang w:val="pt-BR"/>
              </w:rPr>
              <w:t xml:space="preserve"> </w:t>
            </w:r>
            <w:r>
              <w:rPr>
                <w:i/>
                <w:color w:val="0000FF"/>
                <w:sz w:val="20"/>
                <w:szCs w:val="20"/>
                <w:lang w:val="pt-BR"/>
              </w:rPr>
              <w:t>Portulaca oleracea).</w:t>
            </w:r>
          </w:p>
          <w:p w14:paraId="50DBDDDA" w14:textId="77777777" w:rsidR="006C030C" w:rsidRDefault="006C030C" w:rsidP="006C030C">
            <w:pPr>
              <w:spacing w:after="120"/>
              <w:rPr>
                <w:i/>
                <w:color w:val="0000FF"/>
                <w:sz w:val="20"/>
                <w:szCs w:val="20"/>
                <w:lang w:val="pt-BR"/>
              </w:rPr>
            </w:pPr>
          </w:p>
          <w:p w14:paraId="0E629D45" w14:textId="1DDACB57" w:rsidR="006C030C" w:rsidRPr="00276B0E" w:rsidRDefault="006C030C" w:rsidP="006C030C">
            <w:pPr>
              <w:spacing w:after="120"/>
              <w:rPr>
                <w:i/>
                <w:sz w:val="20"/>
                <w:szCs w:val="20"/>
              </w:rPr>
            </w:pPr>
            <w:r>
              <w:rPr>
                <w:color w:val="FF0000"/>
                <w:sz w:val="20"/>
                <w:szCs w:val="20"/>
                <w:lang w:val="pt-BR"/>
              </w:rPr>
              <w:t>2023</w:t>
            </w:r>
          </w:p>
        </w:tc>
        <w:tc>
          <w:tcPr>
            <w:tcW w:w="3131" w:type="dxa"/>
            <w:shd w:val="clear" w:color="auto" w:fill="auto"/>
            <w:tcMar>
              <w:top w:w="15" w:type="dxa"/>
              <w:left w:w="15" w:type="dxa"/>
              <w:bottom w:w="0" w:type="dxa"/>
              <w:right w:w="15" w:type="dxa"/>
            </w:tcMar>
          </w:tcPr>
          <w:p w14:paraId="6DB78598"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w:t>
            </w:r>
          </w:p>
          <w:p w14:paraId="348D12E1"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p w14:paraId="78381377" w14:textId="77777777" w:rsidR="006C030C" w:rsidRPr="00276B0E" w:rsidRDefault="006C030C" w:rsidP="006C030C">
            <w:pPr>
              <w:spacing w:after="0"/>
              <w:ind w:left="345"/>
              <w:rPr>
                <w:sz w:val="20"/>
                <w:szCs w:val="20"/>
              </w:rPr>
            </w:pPr>
          </w:p>
        </w:tc>
        <w:tc>
          <w:tcPr>
            <w:tcW w:w="3448" w:type="dxa"/>
            <w:shd w:val="clear" w:color="auto" w:fill="auto"/>
            <w:tcMar>
              <w:top w:w="15" w:type="dxa"/>
              <w:left w:w="15" w:type="dxa"/>
              <w:bottom w:w="0" w:type="dxa"/>
              <w:right w:w="15" w:type="dxa"/>
            </w:tcMar>
          </w:tcPr>
          <w:p w14:paraId="231A028E" w14:textId="77777777" w:rsidR="006C030C" w:rsidRDefault="006C030C" w:rsidP="006C030C">
            <w:pPr>
              <w:spacing w:after="120"/>
              <w:rPr>
                <w:color w:val="0000FF"/>
                <w:sz w:val="20"/>
                <w:szCs w:val="20"/>
                <w:lang w:val="en-GB"/>
              </w:rPr>
            </w:pPr>
            <w:r>
              <w:rPr>
                <w:color w:val="0000FF"/>
                <w:sz w:val="20"/>
                <w:szCs w:val="20"/>
                <w:lang w:val="en-GB"/>
              </w:rPr>
              <w:t>Tradition of use as a food in Australia by Indigenous people.</w:t>
            </w:r>
          </w:p>
          <w:p w14:paraId="1A4FAD4D" w14:textId="4C934AA6" w:rsidR="006C030C" w:rsidRPr="00276B0E" w:rsidRDefault="006C030C" w:rsidP="006C030C">
            <w:pPr>
              <w:spacing w:after="120"/>
              <w:rPr>
                <w:sz w:val="20"/>
                <w:szCs w:val="20"/>
              </w:rPr>
            </w:pPr>
            <w:r>
              <w:rPr>
                <w:color w:val="0000FF"/>
                <w:sz w:val="20"/>
                <w:szCs w:val="20"/>
                <w:lang w:val="en-GB"/>
              </w:rPr>
              <w:t xml:space="preserve">Note: This view relates only to the use of the succulent leaf of </w:t>
            </w:r>
            <w:r>
              <w:rPr>
                <w:i/>
                <w:iCs/>
                <w:color w:val="0000FF"/>
                <w:sz w:val="20"/>
                <w:szCs w:val="20"/>
                <w:lang w:val="pt-BR"/>
              </w:rPr>
              <w:t>Portulaca oleracea</w:t>
            </w:r>
            <w:r>
              <w:rPr>
                <w:color w:val="0000FF"/>
                <w:sz w:val="20"/>
                <w:szCs w:val="20"/>
                <w:lang w:val="en-GB"/>
              </w:rPr>
              <w:t xml:space="preserve"> (purslane) as a minor component of a pickle or relish. Other uses of the leaf, or other parts of the plant, are not subject to this view</w:t>
            </w:r>
            <w:r w:rsidRPr="00282D79">
              <w:rPr>
                <w:color w:val="0000FF"/>
                <w:sz w:val="20"/>
                <w:szCs w:val="20"/>
                <w:lang w:val="en-GB"/>
              </w:rPr>
              <w:t>. The stated use may not reflect the traditional use of the succulent leaves</w:t>
            </w:r>
            <w:r>
              <w:rPr>
                <w:color w:val="0000FF"/>
                <w:sz w:val="20"/>
                <w:szCs w:val="20"/>
                <w:lang w:val="en-GB"/>
              </w:rPr>
              <w:t>.</w:t>
            </w:r>
          </w:p>
        </w:tc>
      </w:tr>
      <w:tr w:rsidR="006C030C" w:rsidRPr="00276B0E" w14:paraId="360B75CA" w14:textId="77777777" w:rsidTr="5144182F">
        <w:trPr>
          <w:trHeight w:val="541"/>
        </w:trPr>
        <w:tc>
          <w:tcPr>
            <w:tcW w:w="2436" w:type="dxa"/>
            <w:shd w:val="clear" w:color="auto" w:fill="auto"/>
            <w:tcMar>
              <w:top w:w="15" w:type="dxa"/>
              <w:left w:w="15" w:type="dxa"/>
              <w:bottom w:w="0" w:type="dxa"/>
              <w:right w:w="15" w:type="dxa"/>
            </w:tcMar>
          </w:tcPr>
          <w:p w14:paraId="6DD4613C" w14:textId="77777777" w:rsidR="006C030C" w:rsidRDefault="006C030C" w:rsidP="006C030C">
            <w:pPr>
              <w:spacing w:after="120"/>
              <w:rPr>
                <w:color w:val="0000FF"/>
                <w:sz w:val="20"/>
                <w:szCs w:val="20"/>
              </w:rPr>
            </w:pPr>
            <w:r w:rsidRPr="00276B0E">
              <w:rPr>
                <w:color w:val="0000FF"/>
                <w:sz w:val="20"/>
                <w:szCs w:val="20"/>
              </w:rPr>
              <w:t>Quandong fruit flesh (</w:t>
            </w:r>
            <w:r w:rsidRPr="00276B0E">
              <w:rPr>
                <w:i/>
                <w:iCs/>
                <w:color w:val="0000FF"/>
                <w:sz w:val="20"/>
                <w:szCs w:val="20"/>
              </w:rPr>
              <w:t>Santalum acuminatum</w:t>
            </w:r>
            <w:r w:rsidRPr="00276B0E">
              <w:rPr>
                <w:color w:val="0000FF"/>
                <w:sz w:val="20"/>
                <w:szCs w:val="20"/>
              </w:rPr>
              <w:t>)</w:t>
            </w:r>
          </w:p>
          <w:p w14:paraId="360B75C6" w14:textId="12E42F4C" w:rsidR="006C030C" w:rsidRPr="00276B0E" w:rsidRDefault="006C030C" w:rsidP="006C030C">
            <w:pPr>
              <w:spacing w:after="120"/>
              <w:rPr>
                <w:color w:val="0000FF"/>
                <w:sz w:val="20"/>
                <w:szCs w:val="20"/>
              </w:rPr>
            </w:pPr>
            <w:r>
              <w:rPr>
                <w:color w:val="FF0000"/>
                <w:sz w:val="20"/>
                <w:szCs w:val="20"/>
              </w:rPr>
              <w:t>2008</w:t>
            </w:r>
          </w:p>
        </w:tc>
        <w:tc>
          <w:tcPr>
            <w:tcW w:w="3131" w:type="dxa"/>
            <w:shd w:val="clear" w:color="auto" w:fill="auto"/>
            <w:tcMar>
              <w:top w:w="15" w:type="dxa"/>
              <w:left w:w="15" w:type="dxa"/>
              <w:bottom w:w="0" w:type="dxa"/>
              <w:right w:w="15" w:type="dxa"/>
            </w:tcMar>
          </w:tcPr>
          <w:p w14:paraId="360B75C7"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sidRPr="00276B0E">
              <w:rPr>
                <w:color w:val="0000FF"/>
                <w:sz w:val="20"/>
                <w:szCs w:val="20"/>
              </w:rPr>
              <w:t>Traditional food</w:t>
            </w:r>
          </w:p>
          <w:p w14:paraId="360B75C8" w14:textId="77777777" w:rsidR="006C030C" w:rsidRPr="00276B0E" w:rsidRDefault="006C030C" w:rsidP="006C030C">
            <w:pPr>
              <w:numPr>
                <w:ilvl w:val="0"/>
                <w:numId w:val="21"/>
              </w:numPr>
              <w:tabs>
                <w:tab w:val="clear" w:pos="720"/>
                <w:tab w:val="num" w:pos="345"/>
              </w:tabs>
              <w:spacing w:after="0"/>
              <w:ind w:left="345" w:hanging="180"/>
              <w:rPr>
                <w:color w:val="0000FF"/>
                <w:sz w:val="20"/>
                <w:szCs w:val="20"/>
              </w:rPr>
            </w:pPr>
            <w:r w:rsidRPr="00276B0E">
              <w:rPr>
                <w:color w:val="0000FF"/>
                <w:sz w:val="20"/>
                <w:szCs w:val="20"/>
              </w:rPr>
              <w:t>Not novel</w:t>
            </w:r>
            <w:r>
              <w:rPr>
                <w:color w:val="0000FF"/>
                <w:sz w:val="20"/>
                <w:szCs w:val="20"/>
              </w:rPr>
              <w:t xml:space="preserve"> food</w:t>
            </w:r>
          </w:p>
        </w:tc>
        <w:tc>
          <w:tcPr>
            <w:tcW w:w="3448" w:type="dxa"/>
            <w:shd w:val="clear" w:color="auto" w:fill="auto"/>
            <w:tcMar>
              <w:top w:w="15" w:type="dxa"/>
              <w:left w:w="15" w:type="dxa"/>
              <w:bottom w:w="0" w:type="dxa"/>
              <w:right w:w="15" w:type="dxa"/>
            </w:tcMar>
          </w:tcPr>
          <w:p w14:paraId="360B75C9" w14:textId="72B40A23" w:rsidR="006C030C" w:rsidRPr="00276B0E" w:rsidRDefault="006C030C" w:rsidP="006C030C">
            <w:pPr>
              <w:spacing w:after="120"/>
              <w:rPr>
                <w:color w:val="0000FF"/>
                <w:sz w:val="20"/>
                <w:szCs w:val="20"/>
              </w:rPr>
            </w:pPr>
            <w:r w:rsidRPr="00276B0E">
              <w:rPr>
                <w:color w:val="0000FF"/>
                <w:sz w:val="20"/>
                <w:szCs w:val="20"/>
              </w:rPr>
              <w:t xml:space="preserve">Traditional food in Australia. </w:t>
            </w:r>
          </w:p>
        </w:tc>
      </w:tr>
      <w:tr w:rsidR="006C030C" w:rsidRPr="00276B0E" w14:paraId="360B75CF" w14:textId="77777777" w:rsidTr="5144182F">
        <w:trPr>
          <w:trHeight w:val="543"/>
        </w:trPr>
        <w:tc>
          <w:tcPr>
            <w:tcW w:w="2436" w:type="dxa"/>
            <w:tcMar>
              <w:top w:w="15" w:type="dxa"/>
              <w:left w:w="15" w:type="dxa"/>
              <w:bottom w:w="0" w:type="dxa"/>
              <w:right w:w="15" w:type="dxa"/>
            </w:tcMar>
          </w:tcPr>
          <w:p w14:paraId="360B75CB" w14:textId="224957A5" w:rsidR="006C030C" w:rsidRPr="00276B0E" w:rsidRDefault="006C030C" w:rsidP="006C030C">
            <w:pPr>
              <w:spacing w:after="120"/>
              <w:rPr>
                <w:sz w:val="20"/>
                <w:szCs w:val="20"/>
              </w:rPr>
            </w:pPr>
            <w:r w:rsidRPr="00276B0E">
              <w:rPr>
                <w:sz w:val="20"/>
                <w:szCs w:val="20"/>
              </w:rPr>
              <w:t>Quinoa (grain sourced from South America)</w:t>
            </w:r>
          </w:p>
        </w:tc>
        <w:tc>
          <w:tcPr>
            <w:tcW w:w="3131" w:type="dxa"/>
            <w:tcMar>
              <w:top w:w="15" w:type="dxa"/>
              <w:left w:w="15" w:type="dxa"/>
              <w:bottom w:w="0" w:type="dxa"/>
              <w:right w:w="15" w:type="dxa"/>
            </w:tcMar>
          </w:tcPr>
          <w:p w14:paraId="360B75CC"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5CD"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5CE" w14:textId="4F4B996A" w:rsidR="006C030C" w:rsidRPr="00276B0E" w:rsidRDefault="006C030C" w:rsidP="006C030C">
            <w:pPr>
              <w:spacing w:after="120"/>
              <w:rPr>
                <w:sz w:val="20"/>
                <w:szCs w:val="20"/>
              </w:rPr>
            </w:pPr>
            <w:r w:rsidRPr="00276B0E">
              <w:rPr>
                <w:sz w:val="20"/>
                <w:szCs w:val="20"/>
              </w:rPr>
              <w:t>No safety concerns identified.  No concerns regarding composition.</w:t>
            </w:r>
          </w:p>
        </w:tc>
      </w:tr>
      <w:tr w:rsidR="006C030C" w:rsidRPr="00276B0E" w14:paraId="360B75D5" w14:textId="77777777" w:rsidTr="5144182F">
        <w:trPr>
          <w:trHeight w:val="543"/>
        </w:trPr>
        <w:tc>
          <w:tcPr>
            <w:tcW w:w="2436" w:type="dxa"/>
            <w:shd w:val="clear" w:color="auto" w:fill="auto"/>
            <w:tcMar>
              <w:top w:w="15" w:type="dxa"/>
              <w:left w:w="15" w:type="dxa"/>
              <w:bottom w:w="0" w:type="dxa"/>
              <w:right w:w="15" w:type="dxa"/>
            </w:tcMar>
          </w:tcPr>
          <w:p w14:paraId="360B75D0" w14:textId="70ED00FB" w:rsidR="006C030C" w:rsidRDefault="006C030C" w:rsidP="006C030C">
            <w:pPr>
              <w:rPr>
                <w:color w:val="0D13FF"/>
                <w:sz w:val="20"/>
                <w:szCs w:val="20"/>
              </w:rPr>
            </w:pPr>
            <w:r>
              <w:rPr>
                <w:color w:val="0D13FF"/>
                <w:sz w:val="20"/>
                <w:szCs w:val="20"/>
              </w:rPr>
              <w:t>Rapeseed protein isolate</w:t>
            </w:r>
          </w:p>
          <w:p w14:paraId="0CA4957B" w14:textId="77777777" w:rsidR="006C030C" w:rsidRDefault="006C030C" w:rsidP="006C030C">
            <w:pPr>
              <w:rPr>
                <w:color w:val="0D13FF"/>
                <w:sz w:val="20"/>
                <w:szCs w:val="20"/>
              </w:rPr>
            </w:pPr>
            <w:r>
              <w:rPr>
                <w:color w:val="0D13FF"/>
                <w:sz w:val="20"/>
                <w:szCs w:val="20"/>
              </w:rPr>
              <w:t xml:space="preserve">(derived from the seeds of </w:t>
            </w:r>
            <w:r w:rsidRPr="005107D2">
              <w:rPr>
                <w:i/>
                <w:color w:val="0D13FF"/>
                <w:sz w:val="20"/>
                <w:szCs w:val="20"/>
              </w:rPr>
              <w:t>Brassica napus</w:t>
            </w:r>
            <w:r>
              <w:rPr>
                <w:color w:val="0D13FF"/>
                <w:sz w:val="20"/>
                <w:szCs w:val="20"/>
              </w:rPr>
              <w:t xml:space="preserve"> and </w:t>
            </w:r>
            <w:r w:rsidRPr="005107D2">
              <w:rPr>
                <w:i/>
                <w:color w:val="0D13FF"/>
                <w:sz w:val="20"/>
                <w:szCs w:val="20"/>
              </w:rPr>
              <w:t xml:space="preserve">Brassica </w:t>
            </w:r>
            <w:proofErr w:type="spellStart"/>
            <w:r w:rsidRPr="005107D2">
              <w:rPr>
                <w:i/>
                <w:color w:val="0D13FF"/>
                <w:sz w:val="20"/>
                <w:szCs w:val="20"/>
              </w:rPr>
              <w:t>juncea</w:t>
            </w:r>
            <w:proofErr w:type="spellEnd"/>
            <w:r>
              <w:rPr>
                <w:color w:val="0D13FF"/>
                <w:sz w:val="20"/>
                <w:szCs w:val="20"/>
              </w:rPr>
              <w:t>, which are varieties of rape plants (sources of canola oil))</w:t>
            </w:r>
          </w:p>
          <w:p w14:paraId="360B75D1" w14:textId="7E1FACD7" w:rsidR="006C030C" w:rsidRDefault="006C030C" w:rsidP="006C030C">
            <w:pPr>
              <w:rPr>
                <w:color w:val="0D13FF"/>
                <w:sz w:val="20"/>
                <w:szCs w:val="20"/>
              </w:rPr>
            </w:pPr>
            <w:r>
              <w:rPr>
                <w:color w:val="FF0000"/>
                <w:sz w:val="20"/>
                <w:szCs w:val="20"/>
              </w:rPr>
              <w:t>2017</w:t>
            </w:r>
          </w:p>
        </w:tc>
        <w:tc>
          <w:tcPr>
            <w:tcW w:w="3131" w:type="dxa"/>
            <w:shd w:val="clear" w:color="auto" w:fill="auto"/>
            <w:tcMar>
              <w:top w:w="15" w:type="dxa"/>
              <w:left w:w="15" w:type="dxa"/>
              <w:bottom w:w="0" w:type="dxa"/>
              <w:right w:w="15" w:type="dxa"/>
            </w:tcMar>
          </w:tcPr>
          <w:p w14:paraId="360B75D2"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Non-traditional food</w:t>
            </w:r>
          </w:p>
          <w:p w14:paraId="360B75D3"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Novel food</w:t>
            </w:r>
          </w:p>
        </w:tc>
        <w:tc>
          <w:tcPr>
            <w:tcW w:w="3448" w:type="dxa"/>
            <w:shd w:val="clear" w:color="auto" w:fill="auto"/>
            <w:tcMar>
              <w:top w:w="15" w:type="dxa"/>
              <w:left w:w="15" w:type="dxa"/>
              <w:bottom w:w="0" w:type="dxa"/>
              <w:right w:w="15" w:type="dxa"/>
            </w:tcMar>
          </w:tcPr>
          <w:p w14:paraId="360B75D4" w14:textId="49021BB0" w:rsidR="006C030C" w:rsidRDefault="006C030C" w:rsidP="006C030C">
            <w:pPr>
              <w:rPr>
                <w:color w:val="0D13FF"/>
                <w:sz w:val="20"/>
                <w:szCs w:val="20"/>
              </w:rPr>
            </w:pPr>
            <w:r>
              <w:rPr>
                <w:color w:val="0D13FF"/>
                <w:sz w:val="20"/>
                <w:szCs w:val="20"/>
              </w:rPr>
              <w:t xml:space="preserve">Potential for allergenicity (due to either rapeseed sensitivity or cross-reactivity in consumers with mustard allergy) requires further assessment. </w:t>
            </w:r>
          </w:p>
        </w:tc>
      </w:tr>
      <w:tr w:rsidR="006C030C" w:rsidRPr="00276B0E" w14:paraId="360B75DB" w14:textId="77777777" w:rsidTr="5144182F">
        <w:trPr>
          <w:trHeight w:val="543"/>
        </w:trPr>
        <w:tc>
          <w:tcPr>
            <w:tcW w:w="2436" w:type="dxa"/>
            <w:shd w:val="clear" w:color="auto" w:fill="auto"/>
            <w:tcMar>
              <w:top w:w="15" w:type="dxa"/>
              <w:left w:w="15" w:type="dxa"/>
              <w:bottom w:w="0" w:type="dxa"/>
              <w:right w:w="15" w:type="dxa"/>
            </w:tcMar>
          </w:tcPr>
          <w:p w14:paraId="360B75D6" w14:textId="7CF11D68" w:rsidR="006C030C" w:rsidRDefault="006C030C" w:rsidP="006C030C">
            <w:pPr>
              <w:rPr>
                <w:color w:val="0D13FF"/>
                <w:sz w:val="20"/>
                <w:szCs w:val="20"/>
              </w:rPr>
            </w:pPr>
            <w:r>
              <w:rPr>
                <w:color w:val="0D13FF"/>
                <w:sz w:val="20"/>
                <w:szCs w:val="20"/>
              </w:rPr>
              <w:t>Red spinach extract</w:t>
            </w:r>
          </w:p>
          <w:p w14:paraId="0DE1ED12" w14:textId="77777777" w:rsidR="006C030C" w:rsidRDefault="006C030C" w:rsidP="006C030C">
            <w:pPr>
              <w:rPr>
                <w:color w:val="0D13FF"/>
                <w:sz w:val="20"/>
                <w:szCs w:val="20"/>
              </w:rPr>
            </w:pPr>
            <w:r>
              <w:rPr>
                <w:color w:val="0D13FF"/>
                <w:sz w:val="20"/>
                <w:szCs w:val="20"/>
              </w:rPr>
              <w:t xml:space="preserve">(from leaves of </w:t>
            </w:r>
            <w:r w:rsidRPr="009606CF">
              <w:rPr>
                <w:i/>
                <w:color w:val="0D13FF"/>
                <w:sz w:val="20"/>
                <w:szCs w:val="20"/>
              </w:rPr>
              <w:t>Amaranthus tricolour</w:t>
            </w:r>
            <w:r>
              <w:rPr>
                <w:color w:val="0D13FF"/>
                <w:sz w:val="20"/>
                <w:szCs w:val="20"/>
              </w:rPr>
              <w:t>)</w:t>
            </w:r>
          </w:p>
          <w:p w14:paraId="360B75D7" w14:textId="66C69400" w:rsidR="006C030C" w:rsidRDefault="006C030C" w:rsidP="006C030C">
            <w:pPr>
              <w:rPr>
                <w:color w:val="0D13FF"/>
                <w:sz w:val="20"/>
                <w:szCs w:val="20"/>
              </w:rPr>
            </w:pPr>
            <w:r>
              <w:rPr>
                <w:color w:val="FF0000"/>
                <w:sz w:val="20"/>
                <w:szCs w:val="20"/>
              </w:rPr>
              <w:lastRenderedPageBreak/>
              <w:t>2016</w:t>
            </w:r>
          </w:p>
        </w:tc>
        <w:tc>
          <w:tcPr>
            <w:tcW w:w="3131" w:type="dxa"/>
            <w:shd w:val="clear" w:color="auto" w:fill="auto"/>
            <w:tcMar>
              <w:top w:w="15" w:type="dxa"/>
              <w:left w:w="15" w:type="dxa"/>
              <w:bottom w:w="0" w:type="dxa"/>
              <w:right w:w="15" w:type="dxa"/>
            </w:tcMar>
          </w:tcPr>
          <w:p w14:paraId="360B75D8"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lastRenderedPageBreak/>
              <w:t>Non-traditional food</w:t>
            </w:r>
          </w:p>
          <w:p w14:paraId="360B75D9"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Novel food</w:t>
            </w:r>
          </w:p>
        </w:tc>
        <w:tc>
          <w:tcPr>
            <w:tcW w:w="3448" w:type="dxa"/>
            <w:shd w:val="clear" w:color="auto" w:fill="auto"/>
            <w:tcMar>
              <w:top w:w="15" w:type="dxa"/>
              <w:left w:w="15" w:type="dxa"/>
              <w:bottom w:w="0" w:type="dxa"/>
              <w:right w:w="15" w:type="dxa"/>
            </w:tcMar>
          </w:tcPr>
          <w:p w14:paraId="360B75DA" w14:textId="64C1E167" w:rsidR="006C030C" w:rsidRDefault="006C030C" w:rsidP="006C030C">
            <w:pPr>
              <w:rPr>
                <w:color w:val="0D13FF"/>
                <w:sz w:val="20"/>
                <w:szCs w:val="20"/>
              </w:rPr>
            </w:pPr>
            <w:r>
              <w:rPr>
                <w:color w:val="0D13FF"/>
                <w:sz w:val="20"/>
                <w:szCs w:val="20"/>
              </w:rPr>
              <w:t xml:space="preserve">The extract is a source of nitrates (9%). Nitrates are naturally present in vegetables and fruits in particular, but at low levels (up to 0.5%). An acceptable daily intake (ADI) for nitrate intake has been set by the </w:t>
            </w:r>
            <w:r>
              <w:rPr>
                <w:color w:val="0D13FF"/>
                <w:sz w:val="20"/>
                <w:szCs w:val="20"/>
              </w:rPr>
              <w:lastRenderedPageBreak/>
              <w:t xml:space="preserve">WHO Joint Expert Committee on Food Additives (JECFA). Consumption of the extract may result in dietary exposure to nitrates above the ADI. Therefore, the ACNF considers an assessment of safety is required before the product is sold as a food or added to foods. </w:t>
            </w:r>
          </w:p>
        </w:tc>
      </w:tr>
      <w:tr w:rsidR="006C030C" w:rsidRPr="00276B0E" w14:paraId="360B75E1" w14:textId="77777777" w:rsidTr="5144182F">
        <w:trPr>
          <w:trHeight w:val="543"/>
        </w:trPr>
        <w:tc>
          <w:tcPr>
            <w:tcW w:w="2436" w:type="dxa"/>
            <w:shd w:val="clear" w:color="auto" w:fill="FFFFFF" w:themeFill="background1"/>
            <w:tcMar>
              <w:top w:w="15" w:type="dxa"/>
              <w:left w:w="15" w:type="dxa"/>
              <w:bottom w:w="0" w:type="dxa"/>
              <w:right w:w="15" w:type="dxa"/>
            </w:tcMar>
          </w:tcPr>
          <w:p w14:paraId="360B75DC" w14:textId="11D2F306" w:rsidR="006C030C" w:rsidRDefault="006C030C" w:rsidP="006C030C">
            <w:pPr>
              <w:rPr>
                <w:color w:val="0D13FF"/>
                <w:sz w:val="20"/>
                <w:szCs w:val="20"/>
              </w:rPr>
            </w:pPr>
            <w:r>
              <w:rPr>
                <w:color w:val="0D13FF"/>
                <w:sz w:val="20"/>
                <w:szCs w:val="20"/>
              </w:rPr>
              <w:lastRenderedPageBreak/>
              <w:t>Resveratrol (extract)</w:t>
            </w:r>
          </w:p>
          <w:p w14:paraId="75091F0D" w14:textId="77777777" w:rsidR="006C030C" w:rsidRDefault="006C030C" w:rsidP="006C030C">
            <w:pPr>
              <w:rPr>
                <w:color w:val="0D13FF"/>
                <w:sz w:val="20"/>
                <w:szCs w:val="20"/>
              </w:rPr>
            </w:pPr>
            <w:r>
              <w:rPr>
                <w:color w:val="0D13FF"/>
                <w:sz w:val="20"/>
                <w:szCs w:val="20"/>
              </w:rPr>
              <w:t>sourced from some foods, particularly grapes (</w:t>
            </w:r>
            <w:r w:rsidRPr="00701FDF">
              <w:rPr>
                <w:i/>
                <w:color w:val="0D13FF"/>
                <w:sz w:val="20"/>
                <w:szCs w:val="20"/>
              </w:rPr>
              <w:t>Vitis vinifera</w:t>
            </w:r>
            <w:r>
              <w:rPr>
                <w:color w:val="0D13FF"/>
                <w:sz w:val="20"/>
                <w:szCs w:val="20"/>
              </w:rPr>
              <w:t>), and from the root of Japanese knotweed (</w:t>
            </w:r>
            <w:r w:rsidRPr="00701FDF">
              <w:rPr>
                <w:i/>
                <w:color w:val="0D13FF"/>
                <w:sz w:val="20"/>
                <w:szCs w:val="20"/>
              </w:rPr>
              <w:t xml:space="preserve">Polygonum </w:t>
            </w:r>
            <w:proofErr w:type="spellStart"/>
            <w:r w:rsidRPr="00701FDF">
              <w:rPr>
                <w:i/>
                <w:color w:val="0D13FF"/>
                <w:sz w:val="20"/>
                <w:szCs w:val="20"/>
              </w:rPr>
              <w:t>cuspidatum</w:t>
            </w:r>
            <w:proofErr w:type="spellEnd"/>
            <w:r>
              <w:rPr>
                <w:color w:val="0D13FF"/>
                <w:sz w:val="20"/>
                <w:szCs w:val="20"/>
              </w:rPr>
              <w:t>)</w:t>
            </w:r>
          </w:p>
          <w:p w14:paraId="360B75DD" w14:textId="6B7052BA" w:rsidR="006C030C" w:rsidRPr="0052573A" w:rsidRDefault="006C030C" w:rsidP="006C030C">
            <w:pPr>
              <w:rPr>
                <w:color w:val="0D13FF"/>
                <w:sz w:val="20"/>
                <w:szCs w:val="20"/>
              </w:rPr>
            </w:pPr>
            <w:r w:rsidRPr="00A40FCA">
              <w:rPr>
                <w:color w:val="FF0000"/>
                <w:sz w:val="20"/>
                <w:szCs w:val="20"/>
              </w:rPr>
              <w:t xml:space="preserve">2010 </w:t>
            </w:r>
          </w:p>
        </w:tc>
        <w:tc>
          <w:tcPr>
            <w:tcW w:w="3131" w:type="dxa"/>
            <w:shd w:val="clear" w:color="auto" w:fill="FFFFFF" w:themeFill="background1"/>
            <w:tcMar>
              <w:top w:w="15" w:type="dxa"/>
              <w:left w:w="15" w:type="dxa"/>
              <w:bottom w:w="0" w:type="dxa"/>
              <w:right w:w="15" w:type="dxa"/>
            </w:tcMar>
          </w:tcPr>
          <w:p w14:paraId="360B75DE"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Non-traditional food</w:t>
            </w:r>
          </w:p>
          <w:p w14:paraId="360B75DF" w14:textId="77777777" w:rsidR="006C030C" w:rsidRPr="0052573A"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Novel food</w:t>
            </w:r>
          </w:p>
        </w:tc>
        <w:tc>
          <w:tcPr>
            <w:tcW w:w="3448" w:type="dxa"/>
            <w:shd w:val="clear" w:color="auto" w:fill="FFFFFF" w:themeFill="background1"/>
            <w:tcMar>
              <w:top w:w="15" w:type="dxa"/>
              <w:left w:w="15" w:type="dxa"/>
              <w:bottom w:w="0" w:type="dxa"/>
              <w:right w:w="15" w:type="dxa"/>
            </w:tcMar>
          </w:tcPr>
          <w:p w14:paraId="360B75E0" w14:textId="133FCE1D" w:rsidR="006C030C" w:rsidRPr="0052573A" w:rsidRDefault="006C030C" w:rsidP="006C030C">
            <w:pPr>
              <w:rPr>
                <w:color w:val="0D13FF"/>
                <w:sz w:val="20"/>
                <w:szCs w:val="20"/>
              </w:rPr>
            </w:pPr>
            <w:r>
              <w:rPr>
                <w:color w:val="0D13FF"/>
                <w:sz w:val="20"/>
                <w:szCs w:val="20"/>
              </w:rPr>
              <w:t xml:space="preserve">View relates to resveratrol when it is extracted and added to foods, and does not apply to resveratrol when it is naturally present in a food product. Safety of resveratrol extract not established as a food – potential for intake to be greater than when consumed as a natural component (at low levels) of foods. </w:t>
            </w:r>
          </w:p>
        </w:tc>
      </w:tr>
      <w:tr w:rsidR="006C030C" w:rsidRPr="00276B0E" w14:paraId="360B75F1" w14:textId="77777777" w:rsidTr="5144182F">
        <w:trPr>
          <w:trHeight w:val="543"/>
        </w:trPr>
        <w:tc>
          <w:tcPr>
            <w:tcW w:w="2436" w:type="dxa"/>
            <w:shd w:val="clear" w:color="auto" w:fill="auto"/>
            <w:tcMar>
              <w:top w:w="15" w:type="dxa"/>
              <w:left w:w="15" w:type="dxa"/>
              <w:bottom w:w="0" w:type="dxa"/>
              <w:right w:w="15" w:type="dxa"/>
            </w:tcMar>
          </w:tcPr>
          <w:p w14:paraId="360B75E2" w14:textId="3C5490B2" w:rsidR="006C030C" w:rsidRDefault="006C030C" w:rsidP="006C030C">
            <w:pPr>
              <w:rPr>
                <w:color w:val="0D13FF"/>
                <w:sz w:val="20"/>
                <w:szCs w:val="20"/>
              </w:rPr>
            </w:pPr>
            <w:r w:rsidRPr="00CC61A8">
              <w:rPr>
                <w:color w:val="0D13FF"/>
                <w:sz w:val="20"/>
                <w:szCs w:val="20"/>
              </w:rPr>
              <w:t>Resveratrol</w:t>
            </w:r>
            <w:r>
              <w:rPr>
                <w:color w:val="0D13FF"/>
                <w:sz w:val="20"/>
                <w:szCs w:val="20"/>
              </w:rPr>
              <w:t xml:space="preserve"> </w:t>
            </w:r>
          </w:p>
          <w:p w14:paraId="33D45224" w14:textId="77777777" w:rsidR="006C030C" w:rsidRDefault="006C030C" w:rsidP="006C030C">
            <w:pPr>
              <w:rPr>
                <w:color w:val="0D13FF"/>
                <w:sz w:val="20"/>
                <w:szCs w:val="20"/>
              </w:rPr>
            </w:pPr>
            <w:r w:rsidRPr="00CC61A8">
              <w:rPr>
                <w:color w:val="0D13FF"/>
                <w:sz w:val="20"/>
                <w:szCs w:val="20"/>
              </w:rPr>
              <w:t>(sourced from grapes (</w:t>
            </w:r>
            <w:r w:rsidRPr="00CC61A8">
              <w:rPr>
                <w:i/>
                <w:color w:val="0D13FF"/>
                <w:sz w:val="20"/>
                <w:szCs w:val="20"/>
              </w:rPr>
              <w:t>Vitis vinifera</w:t>
            </w:r>
            <w:r w:rsidRPr="00CC61A8">
              <w:rPr>
                <w:color w:val="0D13FF"/>
                <w:sz w:val="20"/>
                <w:szCs w:val="20"/>
              </w:rPr>
              <w:t>) and added to wine at 100mg/Litre)</w:t>
            </w:r>
          </w:p>
          <w:p w14:paraId="360B75E3" w14:textId="04D05363" w:rsidR="006C030C" w:rsidRPr="006A2321" w:rsidRDefault="006C030C" w:rsidP="006C030C">
            <w:pPr>
              <w:rPr>
                <w:color w:val="FF0000"/>
                <w:sz w:val="20"/>
                <w:szCs w:val="20"/>
              </w:rPr>
            </w:pPr>
            <w:r>
              <w:rPr>
                <w:color w:val="FF0000"/>
                <w:sz w:val="20"/>
                <w:szCs w:val="20"/>
              </w:rPr>
              <w:t>2013</w:t>
            </w:r>
          </w:p>
        </w:tc>
        <w:tc>
          <w:tcPr>
            <w:tcW w:w="3131" w:type="dxa"/>
            <w:shd w:val="clear" w:color="auto" w:fill="auto"/>
            <w:tcMar>
              <w:top w:w="15" w:type="dxa"/>
              <w:left w:w="15" w:type="dxa"/>
              <w:bottom w:w="0" w:type="dxa"/>
              <w:right w:w="15" w:type="dxa"/>
            </w:tcMar>
          </w:tcPr>
          <w:p w14:paraId="360B75E4"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Non-traditional food</w:t>
            </w:r>
          </w:p>
          <w:p w14:paraId="360B75E5"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Not novel food</w:t>
            </w:r>
          </w:p>
        </w:tc>
        <w:tc>
          <w:tcPr>
            <w:tcW w:w="3448" w:type="dxa"/>
            <w:shd w:val="clear" w:color="auto" w:fill="auto"/>
            <w:tcMar>
              <w:top w:w="15" w:type="dxa"/>
              <w:left w:w="15" w:type="dxa"/>
              <w:bottom w:w="0" w:type="dxa"/>
              <w:right w:w="15" w:type="dxa"/>
            </w:tcMar>
          </w:tcPr>
          <w:p w14:paraId="360B75E6" w14:textId="77777777" w:rsidR="006C030C" w:rsidRDefault="006C030C" w:rsidP="006C030C">
            <w:pPr>
              <w:rPr>
                <w:color w:val="0D13FF"/>
                <w:sz w:val="20"/>
                <w:szCs w:val="20"/>
              </w:rPr>
            </w:pPr>
            <w:r w:rsidRPr="00CC61A8">
              <w:rPr>
                <w:color w:val="0D13FF"/>
                <w:sz w:val="20"/>
                <w:szCs w:val="20"/>
              </w:rPr>
              <w:t xml:space="preserve">This view relates only to resveratrol contained in extracts from grapes, which are added to wine. </w:t>
            </w:r>
          </w:p>
          <w:p w14:paraId="360B75E7" w14:textId="77777777" w:rsidR="006C030C" w:rsidRDefault="006C030C" w:rsidP="006C030C">
            <w:pPr>
              <w:rPr>
                <w:color w:val="0D13FF"/>
                <w:sz w:val="20"/>
                <w:szCs w:val="20"/>
              </w:rPr>
            </w:pPr>
          </w:p>
          <w:p w14:paraId="360B75E8" w14:textId="77777777" w:rsidR="006C030C" w:rsidRDefault="006C030C" w:rsidP="006C030C">
            <w:pPr>
              <w:rPr>
                <w:color w:val="0D13FF"/>
                <w:sz w:val="20"/>
                <w:szCs w:val="20"/>
              </w:rPr>
            </w:pPr>
            <w:r w:rsidRPr="00CC61A8">
              <w:rPr>
                <w:color w:val="0D13FF"/>
                <w:sz w:val="20"/>
                <w:szCs w:val="20"/>
              </w:rPr>
              <w:t>No safet</w:t>
            </w:r>
            <w:r>
              <w:rPr>
                <w:color w:val="0D13FF"/>
                <w:sz w:val="20"/>
                <w:szCs w:val="20"/>
              </w:rPr>
              <w:t xml:space="preserve">y concerns identified with the </w:t>
            </w:r>
            <w:r w:rsidRPr="00CC61A8">
              <w:rPr>
                <w:color w:val="0D13FF"/>
                <w:sz w:val="20"/>
                <w:szCs w:val="20"/>
              </w:rPr>
              <w:t>addition of resveratrol derived from grapes to wine at a level of 100mg/Litre. The addition of resveratrol to other foods and/or at different levels is subject to the view above.</w:t>
            </w:r>
          </w:p>
          <w:p w14:paraId="360B75E9" w14:textId="77777777" w:rsidR="006C030C" w:rsidRPr="00CC61A8" w:rsidRDefault="006C030C" w:rsidP="006C030C">
            <w:pPr>
              <w:rPr>
                <w:color w:val="0D13FF"/>
                <w:sz w:val="20"/>
                <w:szCs w:val="20"/>
              </w:rPr>
            </w:pPr>
          </w:p>
          <w:p w14:paraId="360B75EA" w14:textId="77777777" w:rsidR="006C030C" w:rsidRPr="00CC61A8" w:rsidRDefault="006C030C" w:rsidP="006C030C">
            <w:pPr>
              <w:rPr>
                <w:color w:val="0D13FF"/>
                <w:sz w:val="20"/>
                <w:szCs w:val="20"/>
              </w:rPr>
            </w:pPr>
            <w:r w:rsidRPr="00CC61A8">
              <w:rPr>
                <w:color w:val="0D13FF"/>
                <w:sz w:val="20"/>
                <w:szCs w:val="20"/>
              </w:rPr>
              <w:t>This view does not take into account whether a particular resveratrol containing extract from grapes is permitted to be added to wine and wine products (</w:t>
            </w:r>
            <w:proofErr w:type="spellStart"/>
            <w:r w:rsidRPr="00CC61A8">
              <w:rPr>
                <w:color w:val="0D13FF"/>
                <w:sz w:val="20"/>
                <w:szCs w:val="20"/>
              </w:rPr>
              <w:t>eg</w:t>
            </w:r>
            <w:proofErr w:type="spellEnd"/>
            <w:r w:rsidRPr="00CC61A8">
              <w:rPr>
                <w:color w:val="0D13FF"/>
                <w:sz w:val="20"/>
                <w:szCs w:val="20"/>
              </w:rPr>
              <w:t xml:space="preserve"> grape skin extract) under wine-specific regulations in Australia and New Zealand, including: </w:t>
            </w:r>
          </w:p>
          <w:p w14:paraId="360B75EB" w14:textId="77777777" w:rsidR="006C030C" w:rsidRPr="00CC61A8" w:rsidRDefault="006C030C" w:rsidP="006C030C">
            <w:pPr>
              <w:rPr>
                <w:color w:val="0D13FF"/>
                <w:sz w:val="20"/>
                <w:szCs w:val="20"/>
              </w:rPr>
            </w:pPr>
            <w:r w:rsidRPr="00CC61A8">
              <w:rPr>
                <w:color w:val="0D13FF"/>
                <w:sz w:val="20"/>
                <w:szCs w:val="20"/>
              </w:rPr>
              <w:t>•</w:t>
            </w:r>
            <w:r w:rsidRPr="00CC61A8">
              <w:rPr>
                <w:color w:val="0D13FF"/>
                <w:sz w:val="20"/>
                <w:szCs w:val="20"/>
              </w:rPr>
              <w:tab/>
              <w:t>Standard 2.7.4 – Wine and Wine Product of the Code,</w:t>
            </w:r>
          </w:p>
          <w:p w14:paraId="360B75EC" w14:textId="77777777" w:rsidR="006C030C" w:rsidRPr="00CC61A8" w:rsidRDefault="006C030C" w:rsidP="006C030C">
            <w:pPr>
              <w:rPr>
                <w:color w:val="0D13FF"/>
                <w:sz w:val="20"/>
                <w:szCs w:val="20"/>
              </w:rPr>
            </w:pPr>
            <w:r w:rsidRPr="00CC61A8">
              <w:rPr>
                <w:color w:val="0D13FF"/>
                <w:sz w:val="20"/>
                <w:szCs w:val="20"/>
              </w:rPr>
              <w:t>•</w:t>
            </w:r>
            <w:r w:rsidRPr="00CC61A8">
              <w:rPr>
                <w:color w:val="0D13FF"/>
                <w:sz w:val="20"/>
                <w:szCs w:val="20"/>
              </w:rPr>
              <w:tab/>
              <w:t xml:space="preserve">Standard 4.5.1 – Wine Production Requirements (Australia only) of the Code, </w:t>
            </w:r>
          </w:p>
          <w:p w14:paraId="360B75ED" w14:textId="77777777" w:rsidR="006C030C" w:rsidRPr="00CC61A8" w:rsidRDefault="006C030C" w:rsidP="006C030C">
            <w:pPr>
              <w:rPr>
                <w:color w:val="0D13FF"/>
                <w:sz w:val="20"/>
                <w:szCs w:val="20"/>
              </w:rPr>
            </w:pPr>
            <w:r w:rsidRPr="00CC61A8">
              <w:rPr>
                <w:color w:val="0D13FF"/>
                <w:sz w:val="20"/>
                <w:szCs w:val="20"/>
              </w:rPr>
              <w:t>•</w:t>
            </w:r>
            <w:r w:rsidRPr="00CC61A8">
              <w:rPr>
                <w:color w:val="0D13FF"/>
                <w:sz w:val="20"/>
                <w:szCs w:val="20"/>
              </w:rPr>
              <w:tab/>
              <w:t>Standard 1.3.1 – Food Additives of the Code (as it relates to wine and wine products</w:t>
            </w:r>
            <w:r>
              <w:rPr>
                <w:color w:val="0D13FF"/>
                <w:sz w:val="20"/>
                <w:szCs w:val="20"/>
              </w:rPr>
              <w:t>)</w:t>
            </w:r>
            <w:r w:rsidRPr="00CC61A8">
              <w:rPr>
                <w:color w:val="0D13FF"/>
                <w:sz w:val="20"/>
                <w:szCs w:val="20"/>
              </w:rPr>
              <w:t>, and</w:t>
            </w:r>
          </w:p>
          <w:p w14:paraId="360B75EE" w14:textId="77777777" w:rsidR="006C030C" w:rsidRPr="00CC61A8" w:rsidRDefault="006C030C" w:rsidP="006C030C">
            <w:pPr>
              <w:rPr>
                <w:color w:val="0D13FF"/>
                <w:sz w:val="20"/>
                <w:szCs w:val="20"/>
              </w:rPr>
            </w:pPr>
            <w:r w:rsidRPr="00CC61A8">
              <w:rPr>
                <w:color w:val="0D13FF"/>
                <w:sz w:val="20"/>
                <w:szCs w:val="20"/>
              </w:rPr>
              <w:lastRenderedPageBreak/>
              <w:t>•</w:t>
            </w:r>
            <w:r w:rsidRPr="00CC61A8">
              <w:rPr>
                <w:color w:val="0D13FF"/>
                <w:sz w:val="20"/>
                <w:szCs w:val="20"/>
              </w:rPr>
              <w:tab/>
              <w:t>The requirements of wine-specific regulations in Australia and New Zealand.</w:t>
            </w:r>
          </w:p>
          <w:p w14:paraId="360B75EF" w14:textId="77777777" w:rsidR="006C030C" w:rsidRPr="00CC61A8" w:rsidRDefault="006C030C" w:rsidP="006C030C">
            <w:pPr>
              <w:rPr>
                <w:color w:val="0D13FF"/>
                <w:sz w:val="20"/>
                <w:szCs w:val="20"/>
              </w:rPr>
            </w:pPr>
          </w:p>
          <w:p w14:paraId="360B75F0" w14:textId="107A3BCB" w:rsidR="006C030C" w:rsidRDefault="006C030C" w:rsidP="006C030C">
            <w:pPr>
              <w:rPr>
                <w:color w:val="0D13FF"/>
                <w:sz w:val="20"/>
                <w:szCs w:val="20"/>
              </w:rPr>
            </w:pPr>
            <w:r w:rsidRPr="00CC61A8">
              <w:rPr>
                <w:color w:val="0D13FF"/>
                <w:sz w:val="20"/>
                <w:szCs w:val="20"/>
              </w:rPr>
              <w:t>(Note that concentrated resveratrol extracts from grapes are likely to be different from grape skin extracts which is a</w:t>
            </w:r>
            <w:r>
              <w:rPr>
                <w:color w:val="0D13FF"/>
                <w:sz w:val="20"/>
                <w:szCs w:val="20"/>
              </w:rPr>
              <w:t xml:space="preserve"> permitted food additive (in Schedule 1 of Standard 1.3.1 (category 14.2.2) and as a colour</w:t>
            </w:r>
            <w:r w:rsidRPr="00CC61A8">
              <w:rPr>
                <w:color w:val="0D13FF"/>
                <w:sz w:val="20"/>
                <w:szCs w:val="20"/>
              </w:rPr>
              <w:t xml:space="preserve"> in Schedule 3 of Standar</w:t>
            </w:r>
            <w:r>
              <w:rPr>
                <w:color w:val="0D13FF"/>
                <w:sz w:val="20"/>
                <w:szCs w:val="20"/>
              </w:rPr>
              <w:t xml:space="preserve">d 1.3.1) or grape skin extracts </w:t>
            </w:r>
            <w:r w:rsidRPr="00CC61A8">
              <w:rPr>
                <w:color w:val="0D13FF"/>
                <w:sz w:val="20"/>
                <w:szCs w:val="20"/>
              </w:rPr>
              <w:t>that are commonly used in winemaking.)</w:t>
            </w:r>
          </w:p>
        </w:tc>
      </w:tr>
      <w:tr w:rsidR="006C030C" w:rsidRPr="00276B0E" w14:paraId="360B75F6" w14:textId="77777777" w:rsidTr="5144182F">
        <w:trPr>
          <w:trHeight w:val="517"/>
        </w:trPr>
        <w:tc>
          <w:tcPr>
            <w:tcW w:w="2436" w:type="dxa"/>
            <w:tcMar>
              <w:top w:w="15" w:type="dxa"/>
              <w:left w:w="15" w:type="dxa"/>
              <w:bottom w:w="0" w:type="dxa"/>
              <w:right w:w="15" w:type="dxa"/>
            </w:tcMar>
          </w:tcPr>
          <w:p w14:paraId="360B75F2" w14:textId="3014291E" w:rsidR="006C030C" w:rsidRPr="00276B0E" w:rsidRDefault="006C030C" w:rsidP="006C030C">
            <w:pPr>
              <w:spacing w:after="120"/>
              <w:rPr>
                <w:i/>
                <w:sz w:val="20"/>
                <w:szCs w:val="20"/>
              </w:rPr>
            </w:pPr>
            <w:proofErr w:type="spellStart"/>
            <w:r w:rsidRPr="00276B0E">
              <w:rPr>
                <w:i/>
                <w:sz w:val="20"/>
                <w:szCs w:val="20"/>
              </w:rPr>
              <w:lastRenderedPageBreak/>
              <w:t>Rhodiola</w:t>
            </w:r>
            <w:proofErr w:type="spellEnd"/>
            <w:r w:rsidRPr="00276B0E">
              <w:rPr>
                <w:i/>
                <w:sz w:val="20"/>
                <w:szCs w:val="20"/>
              </w:rPr>
              <w:t xml:space="preserve"> crenulate</w:t>
            </w:r>
          </w:p>
        </w:tc>
        <w:tc>
          <w:tcPr>
            <w:tcW w:w="3131" w:type="dxa"/>
            <w:tcMar>
              <w:top w:w="15" w:type="dxa"/>
              <w:left w:w="15" w:type="dxa"/>
              <w:bottom w:w="0" w:type="dxa"/>
              <w:right w:w="15" w:type="dxa"/>
            </w:tcMar>
          </w:tcPr>
          <w:p w14:paraId="360B75F3"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5F4"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Novel f</w:t>
            </w:r>
            <w:r w:rsidRPr="00276B0E">
              <w:rPr>
                <w:sz w:val="20"/>
                <w:szCs w:val="20"/>
              </w:rPr>
              <w:t>ood</w:t>
            </w:r>
          </w:p>
        </w:tc>
        <w:tc>
          <w:tcPr>
            <w:tcW w:w="3448" w:type="dxa"/>
            <w:tcMar>
              <w:top w:w="15" w:type="dxa"/>
              <w:left w:w="15" w:type="dxa"/>
              <w:bottom w:w="0" w:type="dxa"/>
              <w:right w:w="15" w:type="dxa"/>
            </w:tcMar>
          </w:tcPr>
          <w:p w14:paraId="360B75F5" w14:textId="086F476F" w:rsidR="006C030C" w:rsidRPr="00276B0E" w:rsidRDefault="006C030C" w:rsidP="006C030C">
            <w:pPr>
              <w:spacing w:after="120"/>
              <w:rPr>
                <w:sz w:val="20"/>
                <w:szCs w:val="20"/>
              </w:rPr>
            </w:pPr>
            <w:r w:rsidRPr="00276B0E">
              <w:rPr>
                <w:sz w:val="20"/>
                <w:szCs w:val="20"/>
              </w:rPr>
              <w:t>Safety not established.</w:t>
            </w:r>
          </w:p>
        </w:tc>
      </w:tr>
      <w:tr w:rsidR="006C030C" w:rsidRPr="00276B0E" w14:paraId="360B75FB" w14:textId="77777777" w:rsidTr="5144182F">
        <w:trPr>
          <w:trHeight w:val="517"/>
        </w:trPr>
        <w:tc>
          <w:tcPr>
            <w:tcW w:w="2436" w:type="dxa"/>
            <w:shd w:val="clear" w:color="auto" w:fill="FFFFFF" w:themeFill="background1"/>
            <w:tcMar>
              <w:top w:w="15" w:type="dxa"/>
              <w:left w:w="15" w:type="dxa"/>
              <w:bottom w:w="0" w:type="dxa"/>
              <w:right w:w="15" w:type="dxa"/>
            </w:tcMar>
          </w:tcPr>
          <w:p w14:paraId="1423DCB5" w14:textId="77777777" w:rsidR="006C030C" w:rsidRPr="00AE686B" w:rsidRDefault="006C030C" w:rsidP="006C030C">
            <w:pPr>
              <w:spacing w:after="120"/>
              <w:rPr>
                <w:i/>
                <w:color w:val="0D13FF"/>
                <w:sz w:val="20"/>
                <w:szCs w:val="20"/>
              </w:rPr>
            </w:pPr>
            <w:proofErr w:type="spellStart"/>
            <w:r w:rsidRPr="00AE686B">
              <w:rPr>
                <w:i/>
                <w:color w:val="0D13FF"/>
                <w:sz w:val="20"/>
                <w:szCs w:val="20"/>
              </w:rPr>
              <w:t>Rhodiola</w:t>
            </w:r>
            <w:proofErr w:type="spellEnd"/>
            <w:r w:rsidRPr="00AE686B">
              <w:rPr>
                <w:i/>
                <w:color w:val="0D13FF"/>
                <w:sz w:val="20"/>
                <w:szCs w:val="20"/>
              </w:rPr>
              <w:t xml:space="preserve"> rosea</w:t>
            </w:r>
          </w:p>
          <w:p w14:paraId="360B75F7" w14:textId="75944E04" w:rsidR="006C030C" w:rsidRPr="00AE686B" w:rsidRDefault="006C030C" w:rsidP="006C030C">
            <w:pPr>
              <w:spacing w:after="120"/>
              <w:rPr>
                <w:color w:val="FF0000"/>
                <w:sz w:val="20"/>
                <w:szCs w:val="20"/>
              </w:rPr>
            </w:pPr>
            <w:r w:rsidRPr="00AE686B">
              <w:rPr>
                <w:color w:val="FF0000"/>
                <w:sz w:val="20"/>
                <w:szCs w:val="20"/>
              </w:rPr>
              <w:t>2009</w:t>
            </w:r>
          </w:p>
        </w:tc>
        <w:tc>
          <w:tcPr>
            <w:tcW w:w="3131" w:type="dxa"/>
            <w:shd w:val="clear" w:color="auto" w:fill="FFFFFF" w:themeFill="background1"/>
            <w:tcMar>
              <w:top w:w="15" w:type="dxa"/>
              <w:left w:w="15" w:type="dxa"/>
              <w:bottom w:w="0" w:type="dxa"/>
              <w:right w:w="15" w:type="dxa"/>
            </w:tcMar>
          </w:tcPr>
          <w:p w14:paraId="360B75F8" w14:textId="77777777" w:rsidR="006C030C" w:rsidRPr="00AE686B" w:rsidRDefault="006C030C" w:rsidP="006C030C">
            <w:pPr>
              <w:numPr>
                <w:ilvl w:val="0"/>
                <w:numId w:val="21"/>
              </w:numPr>
              <w:tabs>
                <w:tab w:val="clear" w:pos="720"/>
                <w:tab w:val="num" w:pos="345"/>
              </w:tabs>
              <w:spacing w:after="0"/>
              <w:ind w:left="345" w:hanging="180"/>
              <w:rPr>
                <w:color w:val="0D13FF"/>
                <w:sz w:val="20"/>
                <w:szCs w:val="20"/>
              </w:rPr>
            </w:pPr>
            <w:r w:rsidRPr="00AE686B">
              <w:rPr>
                <w:color w:val="0D13FF"/>
                <w:sz w:val="20"/>
                <w:szCs w:val="20"/>
              </w:rPr>
              <w:t>Non-traditional food</w:t>
            </w:r>
          </w:p>
          <w:p w14:paraId="360B75F9" w14:textId="77777777" w:rsidR="006C030C" w:rsidRPr="00AE686B" w:rsidRDefault="006C030C" w:rsidP="006C030C">
            <w:pPr>
              <w:numPr>
                <w:ilvl w:val="0"/>
                <w:numId w:val="21"/>
              </w:numPr>
              <w:tabs>
                <w:tab w:val="clear" w:pos="720"/>
                <w:tab w:val="num" w:pos="345"/>
              </w:tabs>
              <w:spacing w:after="0"/>
              <w:ind w:left="345" w:hanging="180"/>
              <w:rPr>
                <w:color w:val="0D13FF"/>
                <w:sz w:val="20"/>
                <w:szCs w:val="20"/>
              </w:rPr>
            </w:pPr>
            <w:r w:rsidRPr="00AE686B">
              <w:rPr>
                <w:color w:val="0D13FF"/>
                <w:sz w:val="20"/>
                <w:szCs w:val="20"/>
              </w:rPr>
              <w:t>Novel food</w:t>
            </w:r>
          </w:p>
        </w:tc>
        <w:tc>
          <w:tcPr>
            <w:tcW w:w="3448" w:type="dxa"/>
            <w:shd w:val="clear" w:color="auto" w:fill="FFFFFF" w:themeFill="background1"/>
            <w:tcMar>
              <w:top w:w="15" w:type="dxa"/>
              <w:left w:w="15" w:type="dxa"/>
              <w:bottom w:w="0" w:type="dxa"/>
              <w:right w:w="15" w:type="dxa"/>
            </w:tcMar>
          </w:tcPr>
          <w:p w14:paraId="360B75FA" w14:textId="3AFA11F9" w:rsidR="006C030C" w:rsidRPr="00AE686B" w:rsidRDefault="006C030C" w:rsidP="006C030C">
            <w:pPr>
              <w:spacing w:after="120"/>
              <w:rPr>
                <w:color w:val="0D13FF"/>
                <w:sz w:val="20"/>
                <w:szCs w:val="20"/>
              </w:rPr>
            </w:pPr>
            <w:r w:rsidRPr="00AE686B">
              <w:rPr>
                <w:color w:val="0D13FF"/>
                <w:sz w:val="20"/>
                <w:szCs w:val="20"/>
              </w:rPr>
              <w:t>Potential for adverse effects in humans. Safety is not established as a food – potential for pharmacological effects based on its use as a traditional medicine.</w:t>
            </w:r>
          </w:p>
        </w:tc>
      </w:tr>
      <w:tr w:rsidR="006C030C" w:rsidRPr="00276B0E" w14:paraId="360B7600" w14:textId="77777777" w:rsidTr="5144182F">
        <w:trPr>
          <w:trHeight w:val="799"/>
        </w:trPr>
        <w:tc>
          <w:tcPr>
            <w:tcW w:w="2436" w:type="dxa"/>
            <w:shd w:val="clear" w:color="auto" w:fill="auto"/>
            <w:tcMar>
              <w:top w:w="15" w:type="dxa"/>
              <w:left w:w="15" w:type="dxa"/>
              <w:bottom w:w="0" w:type="dxa"/>
              <w:right w:w="15" w:type="dxa"/>
            </w:tcMar>
          </w:tcPr>
          <w:p w14:paraId="360B75FC" w14:textId="15E63132" w:rsidR="006C030C" w:rsidRPr="00276B0E" w:rsidRDefault="006C030C" w:rsidP="006C030C">
            <w:pPr>
              <w:spacing w:after="120"/>
              <w:rPr>
                <w:sz w:val="20"/>
                <w:szCs w:val="20"/>
              </w:rPr>
            </w:pPr>
            <w:proofErr w:type="spellStart"/>
            <w:r w:rsidRPr="00276B0E">
              <w:rPr>
                <w:sz w:val="20"/>
                <w:szCs w:val="20"/>
              </w:rPr>
              <w:t>Riberry</w:t>
            </w:r>
            <w:proofErr w:type="spellEnd"/>
            <w:r w:rsidRPr="00276B0E">
              <w:rPr>
                <w:sz w:val="20"/>
                <w:szCs w:val="20"/>
              </w:rPr>
              <w:t xml:space="preserve"> </w:t>
            </w:r>
            <w:r w:rsidRPr="00276B0E">
              <w:rPr>
                <w:i/>
                <w:iCs/>
                <w:sz w:val="20"/>
                <w:szCs w:val="20"/>
              </w:rPr>
              <w:t>(</w:t>
            </w:r>
            <w:proofErr w:type="spellStart"/>
            <w:r w:rsidRPr="00276B0E">
              <w:rPr>
                <w:i/>
                <w:iCs/>
                <w:sz w:val="20"/>
                <w:szCs w:val="20"/>
              </w:rPr>
              <w:t>Syzygium</w:t>
            </w:r>
            <w:proofErr w:type="spellEnd"/>
            <w:r w:rsidRPr="00276B0E">
              <w:rPr>
                <w:i/>
                <w:iCs/>
                <w:sz w:val="20"/>
                <w:szCs w:val="20"/>
              </w:rPr>
              <w:t xml:space="preserve"> </w:t>
            </w:r>
            <w:proofErr w:type="spellStart"/>
            <w:r w:rsidRPr="00276B0E">
              <w:rPr>
                <w:i/>
                <w:iCs/>
                <w:sz w:val="20"/>
                <w:szCs w:val="20"/>
              </w:rPr>
              <w:t>luehmanii</w:t>
            </w:r>
            <w:proofErr w:type="spellEnd"/>
            <w:r w:rsidRPr="00276B0E">
              <w:rPr>
                <w:i/>
                <w:iCs/>
                <w:sz w:val="20"/>
                <w:szCs w:val="20"/>
              </w:rPr>
              <w:t>), (</w:t>
            </w:r>
            <w:r w:rsidRPr="00276B0E">
              <w:rPr>
                <w:sz w:val="20"/>
                <w:szCs w:val="20"/>
              </w:rPr>
              <w:t xml:space="preserve">small leaf </w:t>
            </w:r>
            <w:proofErr w:type="spellStart"/>
            <w:r w:rsidRPr="00276B0E">
              <w:rPr>
                <w:sz w:val="20"/>
                <w:szCs w:val="20"/>
              </w:rPr>
              <w:t>lilli</w:t>
            </w:r>
            <w:proofErr w:type="spellEnd"/>
            <w:r w:rsidRPr="00276B0E">
              <w:rPr>
                <w:sz w:val="20"/>
                <w:szCs w:val="20"/>
              </w:rPr>
              <w:t xml:space="preserve"> </w:t>
            </w:r>
            <w:proofErr w:type="spellStart"/>
            <w:r w:rsidRPr="00276B0E">
              <w:rPr>
                <w:sz w:val="20"/>
                <w:szCs w:val="20"/>
              </w:rPr>
              <w:t>pilli</w:t>
            </w:r>
            <w:proofErr w:type="spellEnd"/>
            <w:r w:rsidRPr="00276B0E">
              <w:rPr>
                <w:sz w:val="20"/>
                <w:szCs w:val="20"/>
              </w:rPr>
              <w:t>, cherry alder)</w:t>
            </w:r>
          </w:p>
        </w:tc>
        <w:tc>
          <w:tcPr>
            <w:tcW w:w="3131" w:type="dxa"/>
            <w:shd w:val="clear" w:color="auto" w:fill="auto"/>
            <w:tcMar>
              <w:top w:w="15" w:type="dxa"/>
              <w:left w:w="15" w:type="dxa"/>
              <w:bottom w:w="0" w:type="dxa"/>
              <w:right w:w="15" w:type="dxa"/>
            </w:tcMar>
          </w:tcPr>
          <w:p w14:paraId="360B75FD"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5FE"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shd w:val="clear" w:color="auto" w:fill="auto"/>
            <w:tcMar>
              <w:top w:w="15" w:type="dxa"/>
              <w:left w:w="15" w:type="dxa"/>
              <w:bottom w:w="0" w:type="dxa"/>
              <w:right w:w="15" w:type="dxa"/>
            </w:tcMar>
          </w:tcPr>
          <w:p w14:paraId="360B75FF" w14:textId="0FA3B1BC" w:rsidR="006C030C" w:rsidRPr="00276B0E" w:rsidRDefault="006C030C" w:rsidP="006C030C">
            <w:pPr>
              <w:spacing w:after="120"/>
              <w:rPr>
                <w:sz w:val="20"/>
                <w:szCs w:val="20"/>
              </w:rPr>
            </w:pPr>
            <w:r w:rsidRPr="00276B0E">
              <w:rPr>
                <w:sz w:val="20"/>
                <w:szCs w:val="20"/>
              </w:rPr>
              <w:t>Tradition of use as a food in Australia.</w:t>
            </w:r>
          </w:p>
        </w:tc>
      </w:tr>
      <w:tr w:rsidR="006C030C" w:rsidRPr="00276B0E" w14:paraId="360B7605" w14:textId="77777777" w:rsidTr="5144182F">
        <w:trPr>
          <w:trHeight w:val="799"/>
        </w:trPr>
        <w:tc>
          <w:tcPr>
            <w:tcW w:w="2436" w:type="dxa"/>
            <w:shd w:val="clear" w:color="auto" w:fill="FFFFFF" w:themeFill="background1"/>
            <w:tcMar>
              <w:top w:w="15" w:type="dxa"/>
              <w:left w:w="15" w:type="dxa"/>
              <w:bottom w:w="0" w:type="dxa"/>
              <w:right w:w="15" w:type="dxa"/>
            </w:tcMar>
          </w:tcPr>
          <w:p w14:paraId="371F7F54" w14:textId="77777777" w:rsidR="006C030C" w:rsidRDefault="006C030C" w:rsidP="006C030C">
            <w:pPr>
              <w:rPr>
                <w:color w:val="0D13FF"/>
                <w:sz w:val="20"/>
                <w:szCs w:val="20"/>
              </w:rPr>
            </w:pPr>
            <w:proofErr w:type="spellStart"/>
            <w:r>
              <w:rPr>
                <w:color w:val="0D13FF"/>
                <w:sz w:val="20"/>
                <w:szCs w:val="20"/>
              </w:rPr>
              <w:t>Rivermint</w:t>
            </w:r>
            <w:proofErr w:type="spellEnd"/>
            <w:r w:rsidRPr="0052573A">
              <w:rPr>
                <w:color w:val="0D13FF"/>
                <w:sz w:val="20"/>
                <w:szCs w:val="20"/>
              </w:rPr>
              <w:t xml:space="preserve"> (</w:t>
            </w:r>
            <w:r>
              <w:rPr>
                <w:i/>
                <w:color w:val="0D13FF"/>
                <w:sz w:val="20"/>
                <w:szCs w:val="20"/>
              </w:rPr>
              <w:t>Mentha australis</w:t>
            </w:r>
            <w:r w:rsidRPr="0052573A">
              <w:rPr>
                <w:color w:val="0D13FF"/>
                <w:sz w:val="20"/>
                <w:szCs w:val="20"/>
              </w:rPr>
              <w:t>)</w:t>
            </w:r>
          </w:p>
          <w:p w14:paraId="360B7601" w14:textId="124F217B" w:rsidR="006C030C" w:rsidRPr="0052573A" w:rsidRDefault="006C030C" w:rsidP="006C030C">
            <w:pPr>
              <w:rPr>
                <w:color w:val="0D13FF"/>
                <w:sz w:val="20"/>
                <w:szCs w:val="20"/>
              </w:rPr>
            </w:pPr>
            <w:r w:rsidRPr="00815B2C">
              <w:rPr>
                <w:color w:val="FF0000"/>
                <w:sz w:val="20"/>
                <w:szCs w:val="20"/>
              </w:rPr>
              <w:t>2009</w:t>
            </w:r>
          </w:p>
        </w:tc>
        <w:tc>
          <w:tcPr>
            <w:tcW w:w="3131" w:type="dxa"/>
            <w:shd w:val="clear" w:color="auto" w:fill="FFFFFF" w:themeFill="background1"/>
            <w:tcMar>
              <w:top w:w="15" w:type="dxa"/>
              <w:left w:w="15" w:type="dxa"/>
              <w:bottom w:w="0" w:type="dxa"/>
              <w:right w:w="15" w:type="dxa"/>
            </w:tcMar>
          </w:tcPr>
          <w:p w14:paraId="360B7602"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Traditional food</w:t>
            </w:r>
          </w:p>
          <w:p w14:paraId="360B7603" w14:textId="77777777" w:rsidR="006C030C" w:rsidRPr="0052573A"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Not novel food</w:t>
            </w:r>
          </w:p>
        </w:tc>
        <w:tc>
          <w:tcPr>
            <w:tcW w:w="3448" w:type="dxa"/>
            <w:shd w:val="clear" w:color="auto" w:fill="FFFFFF" w:themeFill="background1"/>
            <w:tcMar>
              <w:top w:w="15" w:type="dxa"/>
              <w:left w:w="15" w:type="dxa"/>
              <w:bottom w:w="0" w:type="dxa"/>
              <w:right w:w="15" w:type="dxa"/>
            </w:tcMar>
          </w:tcPr>
          <w:p w14:paraId="360B7604" w14:textId="2758905A" w:rsidR="006C030C" w:rsidRPr="0052573A" w:rsidRDefault="006C030C" w:rsidP="006C030C">
            <w:pPr>
              <w:spacing w:after="120"/>
              <w:rPr>
                <w:color w:val="0D13FF"/>
                <w:sz w:val="20"/>
                <w:szCs w:val="20"/>
              </w:rPr>
            </w:pPr>
            <w:r>
              <w:rPr>
                <w:color w:val="0D13FF"/>
                <w:sz w:val="20"/>
                <w:szCs w:val="20"/>
              </w:rPr>
              <w:t>Tradition of use as a food in Australia.</w:t>
            </w:r>
          </w:p>
        </w:tc>
      </w:tr>
      <w:tr w:rsidR="006C030C" w:rsidRPr="00276B0E" w14:paraId="360B760A" w14:textId="77777777" w:rsidTr="5144182F">
        <w:trPr>
          <w:trHeight w:val="799"/>
        </w:trPr>
        <w:tc>
          <w:tcPr>
            <w:tcW w:w="2436" w:type="dxa"/>
            <w:shd w:val="clear" w:color="auto" w:fill="auto"/>
            <w:tcMar>
              <w:top w:w="15" w:type="dxa"/>
              <w:left w:w="15" w:type="dxa"/>
              <w:bottom w:w="0" w:type="dxa"/>
              <w:right w:w="15" w:type="dxa"/>
            </w:tcMar>
          </w:tcPr>
          <w:p w14:paraId="04D4C854" w14:textId="77777777" w:rsidR="006C030C" w:rsidRDefault="006C030C" w:rsidP="006C030C">
            <w:pPr>
              <w:rPr>
                <w:color w:val="0D13FF"/>
                <w:sz w:val="20"/>
                <w:szCs w:val="20"/>
              </w:rPr>
            </w:pPr>
            <w:r>
              <w:rPr>
                <w:color w:val="0D13FF"/>
                <w:sz w:val="20"/>
                <w:szCs w:val="20"/>
              </w:rPr>
              <w:t>Rooster combs extract</w:t>
            </w:r>
          </w:p>
          <w:p w14:paraId="360B7606" w14:textId="5C856174" w:rsidR="006C030C" w:rsidRDefault="006C030C" w:rsidP="006C030C">
            <w:pPr>
              <w:rPr>
                <w:color w:val="0D13FF"/>
                <w:sz w:val="20"/>
                <w:szCs w:val="20"/>
              </w:rPr>
            </w:pPr>
            <w:r>
              <w:rPr>
                <w:color w:val="FF0000"/>
                <w:sz w:val="20"/>
                <w:szCs w:val="20"/>
              </w:rPr>
              <w:t>2016</w:t>
            </w:r>
          </w:p>
        </w:tc>
        <w:tc>
          <w:tcPr>
            <w:tcW w:w="3131" w:type="dxa"/>
            <w:shd w:val="clear" w:color="auto" w:fill="auto"/>
            <w:tcMar>
              <w:top w:w="15" w:type="dxa"/>
              <w:left w:w="15" w:type="dxa"/>
              <w:bottom w:w="0" w:type="dxa"/>
              <w:right w:w="15" w:type="dxa"/>
            </w:tcMar>
          </w:tcPr>
          <w:p w14:paraId="360B7607"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Non-traditional food</w:t>
            </w:r>
          </w:p>
          <w:p w14:paraId="360B7608"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Not novel food</w:t>
            </w:r>
          </w:p>
        </w:tc>
        <w:tc>
          <w:tcPr>
            <w:tcW w:w="3448" w:type="dxa"/>
            <w:shd w:val="clear" w:color="auto" w:fill="auto"/>
            <w:tcMar>
              <w:top w:w="15" w:type="dxa"/>
              <w:left w:w="15" w:type="dxa"/>
              <w:bottom w:w="0" w:type="dxa"/>
              <w:right w:w="15" w:type="dxa"/>
            </w:tcMar>
          </w:tcPr>
          <w:p w14:paraId="360B7609" w14:textId="081B113A" w:rsidR="006C030C" w:rsidRDefault="006C030C" w:rsidP="006C030C">
            <w:pPr>
              <w:spacing w:after="120"/>
              <w:rPr>
                <w:color w:val="0D13FF"/>
                <w:sz w:val="20"/>
                <w:szCs w:val="20"/>
              </w:rPr>
            </w:pPr>
            <w:r>
              <w:rPr>
                <w:color w:val="0D13FF"/>
                <w:sz w:val="20"/>
                <w:szCs w:val="20"/>
              </w:rPr>
              <w:t>No history of use of rooster combs extract as a food in Australia and New Zealand. However, no safety concerns identified at intended levels of use (up to 80 mg/day in a variety of foods, including milk, milk based products, yoghurts, fresh cheeses, baked goods, breakfast cereals and fruit juices).</w:t>
            </w:r>
          </w:p>
        </w:tc>
      </w:tr>
      <w:tr w:rsidR="006C030C" w:rsidRPr="00276B0E" w14:paraId="360B760F" w14:textId="77777777" w:rsidTr="5144182F">
        <w:trPr>
          <w:trHeight w:val="431"/>
        </w:trPr>
        <w:tc>
          <w:tcPr>
            <w:tcW w:w="2436" w:type="dxa"/>
            <w:shd w:val="clear" w:color="auto" w:fill="auto"/>
            <w:tcMar>
              <w:top w:w="15" w:type="dxa"/>
              <w:left w:w="15" w:type="dxa"/>
              <w:bottom w:w="0" w:type="dxa"/>
              <w:right w:w="15" w:type="dxa"/>
            </w:tcMar>
          </w:tcPr>
          <w:p w14:paraId="360B760B" w14:textId="510A02D2" w:rsidR="006C030C" w:rsidRPr="00276B0E" w:rsidRDefault="006C030C" w:rsidP="006C030C">
            <w:pPr>
              <w:spacing w:after="120"/>
              <w:rPr>
                <w:sz w:val="20"/>
                <w:szCs w:val="20"/>
              </w:rPr>
            </w:pPr>
            <w:r w:rsidRPr="00276B0E">
              <w:rPr>
                <w:sz w:val="20"/>
                <w:szCs w:val="20"/>
              </w:rPr>
              <w:t>Rose petal extract (</w:t>
            </w:r>
            <w:proofErr w:type="spellStart"/>
            <w:r w:rsidRPr="00276B0E">
              <w:rPr>
                <w:sz w:val="20"/>
                <w:szCs w:val="20"/>
              </w:rPr>
              <w:t>Sence</w:t>
            </w:r>
            <w:proofErr w:type="spellEnd"/>
            <w:r w:rsidRPr="00276B0E">
              <w:rPr>
                <w:sz w:val="20"/>
                <w:szCs w:val="20"/>
              </w:rPr>
              <w:t xml:space="preserve"> rose nectar)</w:t>
            </w:r>
          </w:p>
        </w:tc>
        <w:tc>
          <w:tcPr>
            <w:tcW w:w="3131" w:type="dxa"/>
            <w:shd w:val="clear" w:color="auto" w:fill="auto"/>
            <w:tcMar>
              <w:top w:w="15" w:type="dxa"/>
              <w:left w:w="15" w:type="dxa"/>
              <w:bottom w:w="0" w:type="dxa"/>
              <w:right w:w="15" w:type="dxa"/>
            </w:tcMar>
          </w:tcPr>
          <w:p w14:paraId="360B760C"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60D"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shd w:val="clear" w:color="auto" w:fill="auto"/>
            <w:tcMar>
              <w:top w:w="15" w:type="dxa"/>
              <w:left w:w="15" w:type="dxa"/>
              <w:bottom w:w="0" w:type="dxa"/>
              <w:right w:w="15" w:type="dxa"/>
            </w:tcMar>
          </w:tcPr>
          <w:p w14:paraId="360B760E" w14:textId="6D437C72" w:rsidR="006C030C" w:rsidRPr="00276B0E" w:rsidRDefault="006C030C" w:rsidP="006C030C">
            <w:pPr>
              <w:spacing w:after="120"/>
              <w:rPr>
                <w:sz w:val="20"/>
                <w:szCs w:val="20"/>
              </w:rPr>
            </w:pPr>
            <w:r w:rsidRPr="00276B0E">
              <w:rPr>
                <w:sz w:val="20"/>
                <w:szCs w:val="20"/>
              </w:rPr>
              <w:t xml:space="preserve">Tradition of use as foods or food ingredients in </w:t>
            </w:r>
            <w:r w:rsidRPr="00276B0E">
              <w:rPr>
                <w:color w:val="000000"/>
                <w:sz w:val="20"/>
                <w:szCs w:val="20"/>
              </w:rPr>
              <w:t>Australia and New Zealand in a variety of applications, including teas, water based beverages and baked products.</w:t>
            </w:r>
          </w:p>
        </w:tc>
      </w:tr>
      <w:tr w:rsidR="006C030C" w:rsidRPr="00276B0E" w14:paraId="360B7614" w14:textId="77777777" w:rsidTr="5144182F">
        <w:trPr>
          <w:trHeight w:val="799"/>
        </w:trPr>
        <w:tc>
          <w:tcPr>
            <w:tcW w:w="2436" w:type="dxa"/>
            <w:tcBorders>
              <w:bottom w:val="single" w:sz="4" w:space="0" w:color="auto"/>
            </w:tcBorders>
            <w:shd w:val="clear" w:color="auto" w:fill="FFFFFF" w:themeFill="background1"/>
            <w:tcMar>
              <w:top w:w="15" w:type="dxa"/>
              <w:left w:w="15" w:type="dxa"/>
              <w:bottom w:w="0" w:type="dxa"/>
              <w:right w:w="15" w:type="dxa"/>
            </w:tcMar>
          </w:tcPr>
          <w:p w14:paraId="1B20A356" w14:textId="77777777" w:rsidR="006C030C" w:rsidRPr="0076644A" w:rsidRDefault="006C030C" w:rsidP="006C030C">
            <w:pPr>
              <w:spacing w:after="120"/>
              <w:rPr>
                <w:color w:val="0000FF"/>
                <w:sz w:val="20"/>
                <w:szCs w:val="20"/>
              </w:rPr>
            </w:pPr>
            <w:r w:rsidRPr="0076644A">
              <w:rPr>
                <w:color w:val="0000FF"/>
                <w:sz w:val="20"/>
                <w:szCs w:val="20"/>
              </w:rPr>
              <w:t>Round lime (Citrus australis)</w:t>
            </w:r>
          </w:p>
          <w:p w14:paraId="360B7610" w14:textId="71537880" w:rsidR="006C030C" w:rsidRPr="0076644A" w:rsidRDefault="006C030C" w:rsidP="006C030C">
            <w:pPr>
              <w:spacing w:after="120"/>
              <w:rPr>
                <w:color w:val="FF0000"/>
                <w:sz w:val="20"/>
                <w:szCs w:val="20"/>
              </w:rPr>
            </w:pPr>
            <w:r w:rsidRPr="0076644A">
              <w:rPr>
                <w:color w:val="FF0000"/>
                <w:sz w:val="20"/>
                <w:szCs w:val="20"/>
              </w:rPr>
              <w:t>2009</w:t>
            </w:r>
          </w:p>
        </w:tc>
        <w:tc>
          <w:tcPr>
            <w:tcW w:w="3131" w:type="dxa"/>
            <w:tcBorders>
              <w:bottom w:val="single" w:sz="4" w:space="0" w:color="auto"/>
            </w:tcBorders>
            <w:shd w:val="clear" w:color="auto" w:fill="FFFFFF" w:themeFill="background1"/>
            <w:tcMar>
              <w:top w:w="15" w:type="dxa"/>
              <w:left w:w="15" w:type="dxa"/>
              <w:bottom w:w="0" w:type="dxa"/>
              <w:right w:w="15" w:type="dxa"/>
            </w:tcMar>
          </w:tcPr>
          <w:p w14:paraId="360B7611" w14:textId="77777777" w:rsidR="006C030C" w:rsidRPr="0076644A" w:rsidRDefault="006C030C" w:rsidP="006C030C">
            <w:pPr>
              <w:numPr>
                <w:ilvl w:val="0"/>
                <w:numId w:val="21"/>
              </w:numPr>
              <w:tabs>
                <w:tab w:val="clear" w:pos="720"/>
                <w:tab w:val="num" w:pos="345"/>
              </w:tabs>
              <w:spacing w:after="0"/>
              <w:ind w:left="345" w:hanging="180"/>
              <w:rPr>
                <w:color w:val="0000FF"/>
                <w:sz w:val="20"/>
                <w:szCs w:val="20"/>
              </w:rPr>
            </w:pPr>
            <w:r w:rsidRPr="0076644A">
              <w:rPr>
                <w:color w:val="0000FF"/>
                <w:sz w:val="20"/>
                <w:szCs w:val="20"/>
              </w:rPr>
              <w:t>Traditional food</w:t>
            </w:r>
          </w:p>
          <w:p w14:paraId="360B7612" w14:textId="77777777" w:rsidR="006C030C" w:rsidRPr="0076644A" w:rsidRDefault="006C030C" w:rsidP="006C030C">
            <w:pPr>
              <w:numPr>
                <w:ilvl w:val="0"/>
                <w:numId w:val="21"/>
              </w:numPr>
              <w:tabs>
                <w:tab w:val="clear" w:pos="720"/>
                <w:tab w:val="num" w:pos="345"/>
              </w:tabs>
              <w:spacing w:after="0"/>
              <w:ind w:left="345" w:hanging="180"/>
              <w:rPr>
                <w:color w:val="0000FF"/>
                <w:sz w:val="20"/>
                <w:szCs w:val="20"/>
              </w:rPr>
            </w:pPr>
            <w:r w:rsidRPr="0076644A">
              <w:rPr>
                <w:color w:val="0000FF"/>
                <w:sz w:val="20"/>
                <w:szCs w:val="20"/>
              </w:rPr>
              <w:t>Not novel food</w:t>
            </w:r>
          </w:p>
        </w:tc>
        <w:tc>
          <w:tcPr>
            <w:tcW w:w="3448" w:type="dxa"/>
            <w:tcBorders>
              <w:bottom w:val="single" w:sz="4" w:space="0" w:color="auto"/>
            </w:tcBorders>
            <w:shd w:val="clear" w:color="auto" w:fill="FFFFFF" w:themeFill="background1"/>
            <w:tcMar>
              <w:top w:w="15" w:type="dxa"/>
              <w:left w:w="15" w:type="dxa"/>
              <w:bottom w:w="0" w:type="dxa"/>
              <w:right w:w="15" w:type="dxa"/>
            </w:tcMar>
          </w:tcPr>
          <w:p w14:paraId="360B7613" w14:textId="0EAB4A3F" w:rsidR="006C030C" w:rsidRPr="0076644A" w:rsidRDefault="006C030C" w:rsidP="006C030C">
            <w:pPr>
              <w:spacing w:after="120"/>
              <w:rPr>
                <w:color w:val="0000FF"/>
                <w:sz w:val="20"/>
                <w:szCs w:val="20"/>
              </w:rPr>
            </w:pPr>
            <w:r w:rsidRPr="0076644A">
              <w:rPr>
                <w:color w:val="0000FF"/>
                <w:sz w:val="20"/>
                <w:szCs w:val="20"/>
              </w:rPr>
              <w:t>Tradition of use as a food in Australia.</w:t>
            </w:r>
          </w:p>
        </w:tc>
      </w:tr>
      <w:tr w:rsidR="006C030C" w:rsidRPr="00276B0E" w14:paraId="50752CC5" w14:textId="77777777" w:rsidTr="5144182F">
        <w:trPr>
          <w:trHeight w:val="799"/>
        </w:trPr>
        <w:tc>
          <w:tcPr>
            <w:tcW w:w="2436" w:type="dxa"/>
            <w:shd w:val="clear" w:color="auto" w:fill="auto"/>
            <w:tcMar>
              <w:top w:w="15" w:type="dxa"/>
              <w:left w:w="15" w:type="dxa"/>
              <w:bottom w:w="0" w:type="dxa"/>
              <w:right w:w="15" w:type="dxa"/>
            </w:tcMar>
          </w:tcPr>
          <w:p w14:paraId="56268504" w14:textId="48B8D001" w:rsidR="006C030C" w:rsidRDefault="006C030C" w:rsidP="006C030C">
            <w:pPr>
              <w:rPr>
                <w:i/>
                <w:color w:val="0000FF"/>
                <w:sz w:val="20"/>
                <w:szCs w:val="20"/>
              </w:rPr>
            </w:pPr>
            <w:r>
              <w:rPr>
                <w:color w:val="0000FF"/>
                <w:sz w:val="20"/>
                <w:szCs w:val="20"/>
              </w:rPr>
              <w:t>Rowan-berries extract (</w:t>
            </w:r>
            <w:r>
              <w:rPr>
                <w:i/>
                <w:color w:val="0000FF"/>
                <w:sz w:val="20"/>
                <w:szCs w:val="20"/>
              </w:rPr>
              <w:t>Sorbus aucuparia)</w:t>
            </w:r>
            <w:r w:rsidRPr="00E56911">
              <w:rPr>
                <w:i/>
                <w:color w:val="0000FF"/>
                <w:sz w:val="20"/>
                <w:szCs w:val="20"/>
              </w:rPr>
              <w:t xml:space="preserve"> </w:t>
            </w:r>
          </w:p>
          <w:p w14:paraId="1EC9D228" w14:textId="77777777" w:rsidR="006C030C" w:rsidRDefault="006C030C" w:rsidP="006C030C">
            <w:pPr>
              <w:rPr>
                <w:i/>
                <w:color w:val="0000FF"/>
                <w:sz w:val="20"/>
                <w:szCs w:val="20"/>
              </w:rPr>
            </w:pPr>
          </w:p>
          <w:p w14:paraId="3F900AFE" w14:textId="77777777" w:rsidR="006C030C" w:rsidRDefault="006C030C" w:rsidP="006C030C">
            <w:pPr>
              <w:spacing w:after="120"/>
              <w:rPr>
                <w:color w:val="0000FF"/>
                <w:sz w:val="20"/>
                <w:szCs w:val="20"/>
              </w:rPr>
            </w:pPr>
            <w:r>
              <w:rPr>
                <w:color w:val="FF0000"/>
                <w:sz w:val="20"/>
                <w:szCs w:val="20"/>
              </w:rPr>
              <w:t>2022</w:t>
            </w:r>
          </w:p>
          <w:p w14:paraId="718B5BC3" w14:textId="240E5D85" w:rsidR="006C030C" w:rsidRPr="0076644A" w:rsidRDefault="006C030C" w:rsidP="006C030C">
            <w:pPr>
              <w:spacing w:after="120"/>
              <w:rPr>
                <w:color w:val="0000FF"/>
                <w:sz w:val="20"/>
                <w:szCs w:val="20"/>
              </w:rPr>
            </w:pPr>
          </w:p>
        </w:tc>
        <w:tc>
          <w:tcPr>
            <w:tcW w:w="3131" w:type="dxa"/>
            <w:shd w:val="clear" w:color="auto" w:fill="auto"/>
            <w:tcMar>
              <w:top w:w="15" w:type="dxa"/>
              <w:left w:w="15" w:type="dxa"/>
              <w:bottom w:w="0" w:type="dxa"/>
              <w:right w:w="15" w:type="dxa"/>
            </w:tcMar>
          </w:tcPr>
          <w:p w14:paraId="0A4C29A0" w14:textId="14029089" w:rsidR="006C030C" w:rsidRPr="0076644A"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lastRenderedPageBreak/>
              <w:t>Regulate as a food additive.</w:t>
            </w:r>
          </w:p>
        </w:tc>
        <w:tc>
          <w:tcPr>
            <w:tcW w:w="3448" w:type="dxa"/>
            <w:shd w:val="clear" w:color="auto" w:fill="auto"/>
            <w:tcMar>
              <w:top w:w="15" w:type="dxa"/>
              <w:left w:w="15" w:type="dxa"/>
              <w:bottom w:w="0" w:type="dxa"/>
              <w:right w:w="15" w:type="dxa"/>
            </w:tcMar>
          </w:tcPr>
          <w:p w14:paraId="4DFF50D4" w14:textId="77777777" w:rsidR="006C030C" w:rsidRDefault="006C030C" w:rsidP="006C030C">
            <w:pPr>
              <w:spacing w:after="120"/>
              <w:rPr>
                <w:color w:val="0000FF"/>
                <w:sz w:val="20"/>
                <w:szCs w:val="20"/>
              </w:rPr>
            </w:pPr>
            <w:r>
              <w:rPr>
                <w:color w:val="0000FF"/>
                <w:sz w:val="20"/>
                <w:szCs w:val="20"/>
              </w:rPr>
              <w:t xml:space="preserve">Extract is intended to be used as a preservative, being a source of sorbic acid. Under the Code, sorbic acid is a </w:t>
            </w:r>
            <w:r>
              <w:rPr>
                <w:color w:val="0000FF"/>
                <w:sz w:val="20"/>
                <w:szCs w:val="20"/>
              </w:rPr>
              <w:lastRenderedPageBreak/>
              <w:t>food additive permitted to a maximum level in specified foods.</w:t>
            </w:r>
          </w:p>
          <w:p w14:paraId="26E59440" w14:textId="6A06FCB4" w:rsidR="006C030C" w:rsidRPr="0076644A" w:rsidRDefault="006C030C" w:rsidP="006C030C">
            <w:pPr>
              <w:spacing w:after="120"/>
              <w:rPr>
                <w:color w:val="0000FF"/>
                <w:sz w:val="20"/>
                <w:szCs w:val="20"/>
              </w:rPr>
            </w:pPr>
            <w:r>
              <w:rPr>
                <w:color w:val="0000FF"/>
                <w:sz w:val="20"/>
                <w:szCs w:val="20"/>
              </w:rPr>
              <w:t>Note: This view does not apply to rowan-berry extracts of other constituents.</w:t>
            </w:r>
          </w:p>
        </w:tc>
      </w:tr>
      <w:tr w:rsidR="006C030C" w:rsidRPr="00276B0E" w14:paraId="2AD14F21" w14:textId="77777777" w:rsidTr="5144182F">
        <w:trPr>
          <w:trHeight w:val="799"/>
        </w:trPr>
        <w:tc>
          <w:tcPr>
            <w:tcW w:w="2436" w:type="dxa"/>
            <w:shd w:val="clear" w:color="auto" w:fill="auto"/>
            <w:tcMar>
              <w:top w:w="15" w:type="dxa"/>
              <w:left w:w="15" w:type="dxa"/>
              <w:bottom w:w="0" w:type="dxa"/>
              <w:right w:w="15" w:type="dxa"/>
            </w:tcMar>
          </w:tcPr>
          <w:p w14:paraId="2A4F5885" w14:textId="77777777" w:rsidR="006C030C" w:rsidRDefault="006C030C" w:rsidP="006C030C">
            <w:pPr>
              <w:spacing w:after="120"/>
              <w:rPr>
                <w:color w:val="0000FF"/>
                <w:sz w:val="20"/>
                <w:szCs w:val="20"/>
              </w:rPr>
            </w:pPr>
            <w:proofErr w:type="spellStart"/>
            <w:r>
              <w:rPr>
                <w:color w:val="0000FF"/>
                <w:sz w:val="20"/>
                <w:szCs w:val="20"/>
              </w:rPr>
              <w:lastRenderedPageBreak/>
              <w:t>Rutin</w:t>
            </w:r>
            <w:proofErr w:type="spellEnd"/>
            <w:r>
              <w:rPr>
                <w:color w:val="0000FF"/>
                <w:sz w:val="20"/>
                <w:szCs w:val="20"/>
              </w:rPr>
              <w:t xml:space="preserve"> (</w:t>
            </w:r>
            <w:proofErr w:type="spellStart"/>
            <w:r>
              <w:rPr>
                <w:color w:val="0000FF"/>
                <w:sz w:val="20"/>
                <w:szCs w:val="20"/>
              </w:rPr>
              <w:t>rutoside</w:t>
            </w:r>
            <w:proofErr w:type="spellEnd"/>
            <w:r>
              <w:rPr>
                <w:color w:val="0000FF"/>
                <w:sz w:val="20"/>
                <w:szCs w:val="20"/>
              </w:rPr>
              <w:t>)</w:t>
            </w:r>
          </w:p>
          <w:p w14:paraId="44B5AA9A" w14:textId="4DF19DCC" w:rsidR="006C030C" w:rsidRDefault="006C030C" w:rsidP="006C030C">
            <w:pPr>
              <w:spacing w:after="120"/>
              <w:rPr>
                <w:color w:val="3366FF"/>
                <w:sz w:val="20"/>
                <w:szCs w:val="20"/>
              </w:rPr>
            </w:pPr>
            <w:r w:rsidRPr="00C94524">
              <w:rPr>
                <w:color w:val="FF0000"/>
                <w:sz w:val="20"/>
                <w:szCs w:val="20"/>
              </w:rPr>
              <w:t>2019</w:t>
            </w:r>
          </w:p>
        </w:tc>
        <w:tc>
          <w:tcPr>
            <w:tcW w:w="3131" w:type="dxa"/>
            <w:shd w:val="clear" w:color="auto" w:fill="auto"/>
            <w:tcMar>
              <w:top w:w="15" w:type="dxa"/>
              <w:left w:w="15" w:type="dxa"/>
              <w:bottom w:w="0" w:type="dxa"/>
              <w:right w:w="15" w:type="dxa"/>
            </w:tcMar>
          </w:tcPr>
          <w:p w14:paraId="3C50C945"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085EAF7D" w14:textId="02463B61" w:rsidR="006C030C" w:rsidRPr="00EE24F2" w:rsidRDefault="006C030C" w:rsidP="006C030C">
            <w:pPr>
              <w:numPr>
                <w:ilvl w:val="0"/>
                <w:numId w:val="21"/>
              </w:numPr>
              <w:tabs>
                <w:tab w:val="clear" w:pos="720"/>
                <w:tab w:val="num" w:pos="345"/>
              </w:tabs>
              <w:spacing w:after="0"/>
              <w:ind w:left="345" w:hanging="180"/>
              <w:rPr>
                <w:color w:val="3366FF"/>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16A4AB56" w14:textId="77777777" w:rsidR="006C030C" w:rsidRDefault="006C030C" w:rsidP="006C030C">
            <w:pPr>
              <w:spacing w:after="120"/>
              <w:rPr>
                <w:color w:val="0000FF"/>
                <w:sz w:val="20"/>
                <w:szCs w:val="20"/>
              </w:rPr>
            </w:pPr>
            <w:r>
              <w:rPr>
                <w:color w:val="0000FF"/>
                <w:sz w:val="20"/>
                <w:szCs w:val="20"/>
              </w:rPr>
              <w:t xml:space="preserve">Non-traditional food in Australia and New Zealand. Proposed level of addition to food is 500 mg per serve. </w:t>
            </w:r>
          </w:p>
          <w:p w14:paraId="337F0436" w14:textId="670F0AE9" w:rsidR="006C030C" w:rsidRPr="00EE24F2" w:rsidRDefault="006C030C" w:rsidP="006C030C">
            <w:pPr>
              <w:spacing w:after="120"/>
              <w:rPr>
                <w:color w:val="3366FF"/>
                <w:sz w:val="20"/>
                <w:szCs w:val="20"/>
              </w:rPr>
            </w:pPr>
            <w:r>
              <w:rPr>
                <w:color w:val="0000FF"/>
                <w:sz w:val="20"/>
                <w:szCs w:val="20"/>
              </w:rPr>
              <w:t>Safety assessment of proposed patterns and levels of use required.</w:t>
            </w:r>
          </w:p>
        </w:tc>
      </w:tr>
      <w:tr w:rsidR="006C030C" w:rsidRPr="00276B0E" w14:paraId="360B761A" w14:textId="77777777" w:rsidTr="5144182F">
        <w:trPr>
          <w:trHeight w:val="431"/>
        </w:trPr>
        <w:tc>
          <w:tcPr>
            <w:tcW w:w="2436" w:type="dxa"/>
            <w:shd w:val="clear" w:color="auto" w:fill="auto"/>
            <w:tcMar>
              <w:top w:w="15" w:type="dxa"/>
              <w:left w:w="15" w:type="dxa"/>
              <w:bottom w:w="0" w:type="dxa"/>
              <w:right w:w="15" w:type="dxa"/>
            </w:tcMar>
          </w:tcPr>
          <w:p w14:paraId="36B13108" w14:textId="77777777" w:rsidR="006C030C" w:rsidRDefault="006C030C" w:rsidP="006C030C">
            <w:pPr>
              <w:rPr>
                <w:color w:val="0D13FF"/>
                <w:sz w:val="20"/>
                <w:szCs w:val="20"/>
              </w:rPr>
            </w:pPr>
            <w:r>
              <w:rPr>
                <w:color w:val="0D13FF"/>
                <w:sz w:val="20"/>
                <w:szCs w:val="20"/>
              </w:rPr>
              <w:t xml:space="preserve">Sacha </w:t>
            </w:r>
            <w:proofErr w:type="spellStart"/>
            <w:r>
              <w:rPr>
                <w:color w:val="0D13FF"/>
                <w:sz w:val="20"/>
                <w:szCs w:val="20"/>
              </w:rPr>
              <w:t>inchi</w:t>
            </w:r>
            <w:proofErr w:type="spellEnd"/>
            <w:r>
              <w:rPr>
                <w:color w:val="0D13FF"/>
                <w:sz w:val="20"/>
                <w:szCs w:val="20"/>
              </w:rPr>
              <w:t xml:space="preserve"> (</w:t>
            </w:r>
            <w:proofErr w:type="spellStart"/>
            <w:r w:rsidRPr="002E5B77">
              <w:rPr>
                <w:i/>
                <w:color w:val="0D13FF"/>
                <w:sz w:val="20"/>
                <w:szCs w:val="20"/>
              </w:rPr>
              <w:t>Plukenetia</w:t>
            </w:r>
            <w:proofErr w:type="spellEnd"/>
            <w:r w:rsidRPr="002E5B77">
              <w:rPr>
                <w:i/>
                <w:color w:val="0D13FF"/>
                <w:sz w:val="20"/>
                <w:szCs w:val="20"/>
              </w:rPr>
              <w:t xml:space="preserve"> </w:t>
            </w:r>
            <w:proofErr w:type="spellStart"/>
            <w:r w:rsidRPr="002E5B77">
              <w:rPr>
                <w:i/>
                <w:color w:val="0D13FF"/>
                <w:sz w:val="20"/>
                <w:szCs w:val="20"/>
              </w:rPr>
              <w:t>volubilis</w:t>
            </w:r>
            <w:proofErr w:type="spellEnd"/>
            <w:r>
              <w:rPr>
                <w:color w:val="0D13FF"/>
                <w:sz w:val="20"/>
                <w:szCs w:val="20"/>
              </w:rPr>
              <w:t>) seed oil</w:t>
            </w:r>
          </w:p>
          <w:p w14:paraId="360B7615" w14:textId="50593CEE" w:rsidR="006C030C" w:rsidRDefault="006C030C" w:rsidP="006C030C">
            <w:pPr>
              <w:rPr>
                <w:color w:val="0D13FF"/>
                <w:sz w:val="20"/>
                <w:szCs w:val="20"/>
              </w:rPr>
            </w:pPr>
            <w:r w:rsidRPr="00960307">
              <w:rPr>
                <w:color w:val="FF0000"/>
                <w:sz w:val="20"/>
                <w:szCs w:val="20"/>
                <w:lang w:val="pt-BR"/>
              </w:rPr>
              <w:t>2018</w:t>
            </w:r>
          </w:p>
        </w:tc>
        <w:tc>
          <w:tcPr>
            <w:tcW w:w="3131" w:type="dxa"/>
            <w:shd w:val="clear" w:color="auto" w:fill="auto"/>
            <w:tcMar>
              <w:top w:w="15" w:type="dxa"/>
              <w:left w:w="15" w:type="dxa"/>
              <w:bottom w:w="0" w:type="dxa"/>
              <w:right w:w="15" w:type="dxa"/>
            </w:tcMar>
          </w:tcPr>
          <w:p w14:paraId="360B7616"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Non-traditional food</w:t>
            </w:r>
          </w:p>
          <w:p w14:paraId="360B7617"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Not novel food</w:t>
            </w:r>
          </w:p>
        </w:tc>
        <w:tc>
          <w:tcPr>
            <w:tcW w:w="3448" w:type="dxa"/>
            <w:shd w:val="clear" w:color="auto" w:fill="auto"/>
            <w:tcMar>
              <w:top w:w="15" w:type="dxa"/>
              <w:left w:w="15" w:type="dxa"/>
              <w:bottom w:w="0" w:type="dxa"/>
              <w:right w:w="15" w:type="dxa"/>
            </w:tcMar>
          </w:tcPr>
          <w:p w14:paraId="360B7618" w14:textId="77777777" w:rsidR="006C030C" w:rsidRDefault="006C030C" w:rsidP="006C030C">
            <w:pPr>
              <w:spacing w:after="120"/>
              <w:rPr>
                <w:color w:val="0D13FF"/>
                <w:sz w:val="20"/>
                <w:szCs w:val="20"/>
              </w:rPr>
            </w:pPr>
            <w:r>
              <w:rPr>
                <w:color w:val="0D13FF"/>
                <w:sz w:val="20"/>
                <w:szCs w:val="20"/>
              </w:rPr>
              <w:t xml:space="preserve">No tradition of use of Sacha </w:t>
            </w:r>
            <w:proofErr w:type="spellStart"/>
            <w:r>
              <w:rPr>
                <w:color w:val="0D13FF"/>
                <w:sz w:val="20"/>
                <w:szCs w:val="20"/>
              </w:rPr>
              <w:t>inchi</w:t>
            </w:r>
            <w:proofErr w:type="spellEnd"/>
            <w:r>
              <w:rPr>
                <w:color w:val="0D13FF"/>
                <w:sz w:val="20"/>
                <w:szCs w:val="20"/>
              </w:rPr>
              <w:t xml:space="preserve"> seed oil in Australia and New Zealand. No safety concerns identified in relation to consumption of the oil. </w:t>
            </w:r>
          </w:p>
          <w:p w14:paraId="360B7619" w14:textId="58864740" w:rsidR="006C030C" w:rsidRDefault="006C030C" w:rsidP="006C030C">
            <w:pPr>
              <w:spacing w:after="120"/>
              <w:rPr>
                <w:color w:val="0D13FF"/>
                <w:sz w:val="20"/>
                <w:szCs w:val="20"/>
              </w:rPr>
            </w:pPr>
            <w:r>
              <w:rPr>
                <w:color w:val="0D13FF"/>
                <w:sz w:val="20"/>
                <w:szCs w:val="20"/>
              </w:rPr>
              <w:t xml:space="preserve">Note: View relates only to Sacha </w:t>
            </w:r>
            <w:proofErr w:type="spellStart"/>
            <w:r>
              <w:rPr>
                <w:color w:val="0D13FF"/>
                <w:sz w:val="20"/>
                <w:szCs w:val="20"/>
              </w:rPr>
              <w:t>inchi</w:t>
            </w:r>
            <w:proofErr w:type="spellEnd"/>
            <w:r>
              <w:rPr>
                <w:color w:val="0D13FF"/>
                <w:sz w:val="20"/>
                <w:szCs w:val="20"/>
              </w:rPr>
              <w:t xml:space="preserve"> seed oil. See existing view below for Sacha </w:t>
            </w:r>
            <w:proofErr w:type="spellStart"/>
            <w:r>
              <w:rPr>
                <w:color w:val="0D13FF"/>
                <w:sz w:val="20"/>
                <w:szCs w:val="20"/>
              </w:rPr>
              <w:t>inchi</w:t>
            </w:r>
            <w:proofErr w:type="spellEnd"/>
            <w:r>
              <w:rPr>
                <w:color w:val="0D13FF"/>
                <w:sz w:val="20"/>
                <w:szCs w:val="20"/>
              </w:rPr>
              <w:t xml:space="preserve"> seed powder, which differs from this view for the oil.</w:t>
            </w:r>
          </w:p>
        </w:tc>
      </w:tr>
      <w:tr w:rsidR="006C030C" w:rsidRPr="00276B0E" w14:paraId="360B761F" w14:textId="77777777" w:rsidTr="5144182F">
        <w:trPr>
          <w:trHeight w:val="658"/>
        </w:trPr>
        <w:tc>
          <w:tcPr>
            <w:tcW w:w="2436" w:type="dxa"/>
            <w:shd w:val="clear" w:color="auto" w:fill="auto"/>
            <w:tcMar>
              <w:top w:w="15" w:type="dxa"/>
              <w:left w:w="15" w:type="dxa"/>
              <w:bottom w:w="0" w:type="dxa"/>
              <w:right w:w="15" w:type="dxa"/>
            </w:tcMar>
          </w:tcPr>
          <w:p w14:paraId="4FAC4E50" w14:textId="77777777" w:rsidR="006C030C" w:rsidRDefault="006C030C" w:rsidP="006C030C">
            <w:pPr>
              <w:rPr>
                <w:color w:val="0D13FF"/>
                <w:sz w:val="20"/>
                <w:szCs w:val="20"/>
              </w:rPr>
            </w:pPr>
            <w:r>
              <w:rPr>
                <w:color w:val="0D13FF"/>
                <w:sz w:val="20"/>
                <w:szCs w:val="20"/>
              </w:rPr>
              <w:t xml:space="preserve">Sacha </w:t>
            </w:r>
            <w:proofErr w:type="spellStart"/>
            <w:r>
              <w:rPr>
                <w:color w:val="0D13FF"/>
                <w:sz w:val="20"/>
                <w:szCs w:val="20"/>
              </w:rPr>
              <w:t>inchi</w:t>
            </w:r>
            <w:proofErr w:type="spellEnd"/>
            <w:r>
              <w:rPr>
                <w:color w:val="0D13FF"/>
                <w:sz w:val="20"/>
                <w:szCs w:val="20"/>
              </w:rPr>
              <w:t xml:space="preserve"> (</w:t>
            </w:r>
            <w:proofErr w:type="spellStart"/>
            <w:r w:rsidRPr="003448FB">
              <w:rPr>
                <w:i/>
                <w:color w:val="0D13FF"/>
                <w:sz w:val="20"/>
                <w:szCs w:val="20"/>
              </w:rPr>
              <w:t>Plukenetia</w:t>
            </w:r>
            <w:proofErr w:type="spellEnd"/>
            <w:r w:rsidRPr="003448FB">
              <w:rPr>
                <w:i/>
                <w:color w:val="0D13FF"/>
                <w:sz w:val="20"/>
                <w:szCs w:val="20"/>
              </w:rPr>
              <w:t xml:space="preserve"> </w:t>
            </w:r>
            <w:proofErr w:type="spellStart"/>
            <w:r w:rsidRPr="003448FB">
              <w:rPr>
                <w:i/>
                <w:color w:val="0D13FF"/>
                <w:sz w:val="20"/>
                <w:szCs w:val="20"/>
              </w:rPr>
              <w:t>volubilis</w:t>
            </w:r>
            <w:proofErr w:type="spellEnd"/>
            <w:r>
              <w:rPr>
                <w:color w:val="0D13FF"/>
                <w:sz w:val="20"/>
                <w:szCs w:val="20"/>
              </w:rPr>
              <w:t>)</w:t>
            </w:r>
            <w:r w:rsidRPr="003448FB">
              <w:rPr>
                <w:color w:val="0D13FF"/>
                <w:sz w:val="20"/>
                <w:szCs w:val="20"/>
              </w:rPr>
              <w:t xml:space="preserve"> </w:t>
            </w:r>
            <w:r>
              <w:rPr>
                <w:color w:val="0D13FF"/>
                <w:sz w:val="20"/>
                <w:szCs w:val="20"/>
              </w:rPr>
              <w:t>seed powder</w:t>
            </w:r>
          </w:p>
          <w:p w14:paraId="4362916A" w14:textId="77777777" w:rsidR="006C030C" w:rsidRDefault="006C030C" w:rsidP="006C030C">
            <w:pPr>
              <w:rPr>
                <w:color w:val="FF0000"/>
                <w:sz w:val="20"/>
                <w:szCs w:val="20"/>
              </w:rPr>
            </w:pPr>
            <w:r w:rsidRPr="003301CB">
              <w:rPr>
                <w:color w:val="FF0000"/>
                <w:sz w:val="20"/>
                <w:szCs w:val="20"/>
              </w:rPr>
              <w:t>2016</w:t>
            </w:r>
            <w:r>
              <w:rPr>
                <w:color w:val="FF0000"/>
                <w:sz w:val="20"/>
                <w:szCs w:val="20"/>
              </w:rPr>
              <w:t xml:space="preserve"> </w:t>
            </w:r>
          </w:p>
          <w:p w14:paraId="360B761B" w14:textId="37716D8B" w:rsidR="006C030C" w:rsidRDefault="006C030C" w:rsidP="006C030C">
            <w:pPr>
              <w:rPr>
                <w:color w:val="0D13FF"/>
                <w:sz w:val="20"/>
                <w:szCs w:val="20"/>
              </w:rPr>
            </w:pPr>
            <w:r>
              <w:rPr>
                <w:color w:val="FF0000"/>
                <w:sz w:val="20"/>
                <w:szCs w:val="20"/>
              </w:rPr>
              <w:t>2017</w:t>
            </w:r>
          </w:p>
        </w:tc>
        <w:tc>
          <w:tcPr>
            <w:tcW w:w="3131" w:type="dxa"/>
            <w:shd w:val="clear" w:color="auto" w:fill="auto"/>
            <w:tcMar>
              <w:top w:w="15" w:type="dxa"/>
              <w:left w:w="15" w:type="dxa"/>
              <w:bottom w:w="0" w:type="dxa"/>
              <w:right w:w="15" w:type="dxa"/>
            </w:tcMar>
          </w:tcPr>
          <w:p w14:paraId="360B761C"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Non-traditional food</w:t>
            </w:r>
          </w:p>
          <w:p w14:paraId="360B761D"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Novel food</w:t>
            </w:r>
          </w:p>
        </w:tc>
        <w:tc>
          <w:tcPr>
            <w:tcW w:w="3448" w:type="dxa"/>
            <w:shd w:val="clear" w:color="auto" w:fill="auto"/>
            <w:tcMar>
              <w:top w:w="15" w:type="dxa"/>
              <w:left w:w="15" w:type="dxa"/>
              <w:bottom w:w="0" w:type="dxa"/>
              <w:right w:w="15" w:type="dxa"/>
            </w:tcMar>
          </w:tcPr>
          <w:p w14:paraId="360B761E" w14:textId="4773D584" w:rsidR="006C030C" w:rsidRDefault="006C030C" w:rsidP="006C030C">
            <w:pPr>
              <w:spacing w:after="120"/>
              <w:rPr>
                <w:color w:val="0D13FF"/>
                <w:sz w:val="20"/>
                <w:szCs w:val="20"/>
              </w:rPr>
            </w:pPr>
            <w:r>
              <w:rPr>
                <w:color w:val="0D13FF"/>
                <w:sz w:val="20"/>
                <w:szCs w:val="20"/>
              </w:rPr>
              <w:t xml:space="preserve">No tradition of use as a food in Australia or New Zealand. Limited information available to establish safety. Uncertainty in relation to the composition of the seed powder. Most available information relates to the oil of the seed, rather than the powder, which is a by-product of oil production. This view relates to the seed powder only. The seed oil has not been considered by the ACNF. </w:t>
            </w:r>
          </w:p>
        </w:tc>
      </w:tr>
      <w:tr w:rsidR="006C030C" w:rsidRPr="00276B0E" w14:paraId="360B7626" w14:textId="77777777" w:rsidTr="5144182F">
        <w:trPr>
          <w:trHeight w:val="658"/>
        </w:trPr>
        <w:tc>
          <w:tcPr>
            <w:tcW w:w="2436" w:type="dxa"/>
            <w:shd w:val="clear" w:color="auto" w:fill="auto"/>
            <w:tcMar>
              <w:top w:w="15" w:type="dxa"/>
              <w:left w:w="15" w:type="dxa"/>
              <w:bottom w:w="0" w:type="dxa"/>
              <w:right w:w="15" w:type="dxa"/>
            </w:tcMar>
          </w:tcPr>
          <w:p w14:paraId="577C7097" w14:textId="77777777" w:rsidR="006C030C" w:rsidRDefault="006C030C" w:rsidP="006C030C">
            <w:pPr>
              <w:rPr>
                <w:color w:val="0D13FF"/>
                <w:sz w:val="20"/>
                <w:szCs w:val="20"/>
              </w:rPr>
            </w:pPr>
            <w:r w:rsidRPr="00C739B4">
              <w:rPr>
                <w:color w:val="0D13FF"/>
                <w:sz w:val="20"/>
                <w:szCs w:val="20"/>
              </w:rPr>
              <w:t xml:space="preserve">Sacha </w:t>
            </w:r>
            <w:proofErr w:type="spellStart"/>
            <w:r w:rsidRPr="00C739B4">
              <w:rPr>
                <w:color w:val="0D13FF"/>
                <w:sz w:val="20"/>
                <w:szCs w:val="20"/>
              </w:rPr>
              <w:t>inchi</w:t>
            </w:r>
            <w:proofErr w:type="spellEnd"/>
            <w:r w:rsidRPr="00C739B4">
              <w:rPr>
                <w:color w:val="0D13FF"/>
                <w:sz w:val="20"/>
                <w:szCs w:val="20"/>
              </w:rPr>
              <w:t xml:space="preserve"> (</w:t>
            </w:r>
            <w:proofErr w:type="spellStart"/>
            <w:r w:rsidRPr="00C739B4">
              <w:rPr>
                <w:i/>
                <w:color w:val="0D13FF"/>
                <w:sz w:val="20"/>
                <w:szCs w:val="20"/>
              </w:rPr>
              <w:t>Plukenetia</w:t>
            </w:r>
            <w:proofErr w:type="spellEnd"/>
            <w:r w:rsidRPr="00C739B4">
              <w:rPr>
                <w:i/>
                <w:color w:val="0D13FF"/>
                <w:sz w:val="20"/>
                <w:szCs w:val="20"/>
              </w:rPr>
              <w:t xml:space="preserve"> </w:t>
            </w:r>
            <w:proofErr w:type="spellStart"/>
            <w:r w:rsidRPr="00C739B4">
              <w:rPr>
                <w:i/>
                <w:color w:val="0D13FF"/>
                <w:sz w:val="20"/>
                <w:szCs w:val="20"/>
              </w:rPr>
              <w:t>volubilis</w:t>
            </w:r>
            <w:proofErr w:type="spellEnd"/>
            <w:r w:rsidRPr="00C739B4">
              <w:rPr>
                <w:color w:val="0D13FF"/>
                <w:sz w:val="20"/>
                <w:szCs w:val="20"/>
              </w:rPr>
              <w:t>) seed products  (roasted s</w:t>
            </w:r>
            <w:r w:rsidRPr="00D960F7">
              <w:rPr>
                <w:color w:val="0D13FF"/>
                <w:sz w:val="20"/>
                <w:szCs w:val="20"/>
              </w:rPr>
              <w:t>eeds, butter and powder)</w:t>
            </w:r>
          </w:p>
          <w:p w14:paraId="360B7620" w14:textId="39B93482" w:rsidR="006C030C" w:rsidRPr="00D960F7" w:rsidRDefault="006C030C" w:rsidP="006C030C">
            <w:pPr>
              <w:rPr>
                <w:color w:val="0D13FF"/>
                <w:sz w:val="20"/>
                <w:szCs w:val="20"/>
              </w:rPr>
            </w:pPr>
            <w:r w:rsidRPr="001A43D5">
              <w:rPr>
                <w:color w:val="FF0000"/>
                <w:sz w:val="20"/>
                <w:szCs w:val="20"/>
              </w:rPr>
              <w:t>2018</w:t>
            </w:r>
          </w:p>
        </w:tc>
        <w:tc>
          <w:tcPr>
            <w:tcW w:w="3131" w:type="dxa"/>
            <w:shd w:val="clear" w:color="auto" w:fill="auto"/>
            <w:tcMar>
              <w:top w:w="15" w:type="dxa"/>
              <w:left w:w="15" w:type="dxa"/>
              <w:bottom w:w="0" w:type="dxa"/>
              <w:right w:w="15" w:type="dxa"/>
            </w:tcMar>
          </w:tcPr>
          <w:p w14:paraId="360B7621" w14:textId="77777777" w:rsidR="006C030C" w:rsidRPr="00D960F7" w:rsidRDefault="006C030C" w:rsidP="006C030C">
            <w:pPr>
              <w:numPr>
                <w:ilvl w:val="0"/>
                <w:numId w:val="21"/>
              </w:numPr>
              <w:tabs>
                <w:tab w:val="clear" w:pos="720"/>
                <w:tab w:val="num" w:pos="345"/>
              </w:tabs>
              <w:spacing w:after="0"/>
              <w:ind w:left="345" w:hanging="180"/>
              <w:rPr>
                <w:color w:val="0D13FF"/>
                <w:sz w:val="20"/>
                <w:szCs w:val="20"/>
              </w:rPr>
            </w:pPr>
            <w:r w:rsidRPr="00D960F7">
              <w:rPr>
                <w:color w:val="0D13FF"/>
                <w:sz w:val="20"/>
                <w:szCs w:val="20"/>
              </w:rPr>
              <w:t>Non-traditional food</w:t>
            </w:r>
          </w:p>
          <w:p w14:paraId="360B7622" w14:textId="77777777" w:rsidR="006C030C" w:rsidRPr="00D960F7" w:rsidRDefault="006C030C" w:rsidP="006C030C">
            <w:pPr>
              <w:numPr>
                <w:ilvl w:val="0"/>
                <w:numId w:val="21"/>
              </w:numPr>
              <w:tabs>
                <w:tab w:val="clear" w:pos="720"/>
                <w:tab w:val="num" w:pos="345"/>
              </w:tabs>
              <w:spacing w:after="0"/>
              <w:ind w:left="345" w:hanging="180"/>
              <w:rPr>
                <w:color w:val="0D13FF"/>
                <w:sz w:val="20"/>
                <w:szCs w:val="20"/>
              </w:rPr>
            </w:pPr>
            <w:r w:rsidRPr="00D960F7">
              <w:rPr>
                <w:color w:val="0D13FF"/>
                <w:sz w:val="20"/>
                <w:szCs w:val="20"/>
              </w:rPr>
              <w:t>Novel food</w:t>
            </w:r>
          </w:p>
        </w:tc>
        <w:tc>
          <w:tcPr>
            <w:tcW w:w="3448" w:type="dxa"/>
            <w:shd w:val="clear" w:color="auto" w:fill="auto"/>
            <w:tcMar>
              <w:top w:w="15" w:type="dxa"/>
              <w:left w:w="15" w:type="dxa"/>
              <w:bottom w:w="0" w:type="dxa"/>
              <w:right w:w="15" w:type="dxa"/>
            </w:tcMar>
          </w:tcPr>
          <w:p w14:paraId="360B7623" w14:textId="77777777" w:rsidR="006C030C" w:rsidRPr="00D960F7" w:rsidRDefault="006C030C" w:rsidP="006C030C">
            <w:pPr>
              <w:spacing w:after="120"/>
              <w:rPr>
                <w:color w:val="0D13FF"/>
                <w:sz w:val="20"/>
                <w:szCs w:val="20"/>
              </w:rPr>
            </w:pPr>
            <w:r w:rsidRPr="00D960F7">
              <w:rPr>
                <w:color w:val="0D13FF"/>
                <w:sz w:val="20"/>
                <w:szCs w:val="20"/>
              </w:rPr>
              <w:t>No tradition of use as foods in Australia or New Zealand.  Assessment required to establish safety as foods.</w:t>
            </w:r>
          </w:p>
          <w:p w14:paraId="360B7624" w14:textId="77777777" w:rsidR="006C030C" w:rsidRPr="00D960F7" w:rsidRDefault="006C030C" w:rsidP="006C030C">
            <w:pPr>
              <w:spacing w:after="120"/>
              <w:rPr>
                <w:color w:val="0D13FF"/>
                <w:sz w:val="20"/>
                <w:szCs w:val="20"/>
              </w:rPr>
            </w:pPr>
            <w:r w:rsidRPr="00D960F7">
              <w:rPr>
                <w:color w:val="0D13FF"/>
                <w:sz w:val="20"/>
                <w:szCs w:val="20"/>
              </w:rPr>
              <w:t xml:space="preserve">This confirms the preceding view for Sacha </w:t>
            </w:r>
            <w:proofErr w:type="spellStart"/>
            <w:r w:rsidRPr="00D960F7">
              <w:rPr>
                <w:color w:val="0D13FF"/>
                <w:sz w:val="20"/>
                <w:szCs w:val="20"/>
              </w:rPr>
              <w:t>inchi</w:t>
            </w:r>
            <w:proofErr w:type="spellEnd"/>
            <w:r w:rsidRPr="00D960F7">
              <w:rPr>
                <w:color w:val="0D13FF"/>
                <w:sz w:val="20"/>
                <w:szCs w:val="20"/>
              </w:rPr>
              <w:t xml:space="preserve"> seed powder.</w:t>
            </w:r>
          </w:p>
          <w:p w14:paraId="360B7625" w14:textId="014BB32D" w:rsidR="006C030C" w:rsidRPr="00D960F7" w:rsidRDefault="006C030C" w:rsidP="006C030C">
            <w:pPr>
              <w:spacing w:after="120"/>
              <w:rPr>
                <w:sz w:val="20"/>
                <w:szCs w:val="20"/>
              </w:rPr>
            </w:pPr>
            <w:r w:rsidRPr="00D960F7">
              <w:rPr>
                <w:color w:val="0D13FF"/>
                <w:sz w:val="20"/>
                <w:szCs w:val="20"/>
              </w:rPr>
              <w:t xml:space="preserve">Note:  This view does not relate to Sacha </w:t>
            </w:r>
            <w:proofErr w:type="spellStart"/>
            <w:r w:rsidRPr="00D960F7">
              <w:rPr>
                <w:color w:val="0D13FF"/>
                <w:sz w:val="20"/>
                <w:szCs w:val="20"/>
              </w:rPr>
              <w:t>inchi</w:t>
            </w:r>
            <w:proofErr w:type="spellEnd"/>
            <w:r w:rsidRPr="00D960F7">
              <w:rPr>
                <w:color w:val="0D13FF"/>
                <w:sz w:val="20"/>
                <w:szCs w:val="20"/>
              </w:rPr>
              <w:t xml:space="preserve"> seed oil.  </w:t>
            </w:r>
          </w:p>
        </w:tc>
      </w:tr>
      <w:tr w:rsidR="006C030C" w:rsidRPr="00276B0E" w14:paraId="360B762C" w14:textId="77777777" w:rsidTr="5144182F">
        <w:trPr>
          <w:trHeight w:val="658"/>
        </w:trPr>
        <w:tc>
          <w:tcPr>
            <w:tcW w:w="2436" w:type="dxa"/>
            <w:shd w:val="clear" w:color="auto" w:fill="FFFFFF" w:themeFill="background1"/>
            <w:tcMar>
              <w:top w:w="15" w:type="dxa"/>
              <w:left w:w="15" w:type="dxa"/>
              <w:bottom w:w="0" w:type="dxa"/>
              <w:right w:w="15" w:type="dxa"/>
            </w:tcMar>
          </w:tcPr>
          <w:p w14:paraId="360B7627" w14:textId="249EF5E2" w:rsidR="006C030C" w:rsidRDefault="006C030C" w:rsidP="006C030C">
            <w:pPr>
              <w:rPr>
                <w:color w:val="0D13FF"/>
                <w:sz w:val="20"/>
                <w:szCs w:val="20"/>
              </w:rPr>
            </w:pPr>
            <w:r>
              <w:rPr>
                <w:color w:val="0D13FF"/>
                <w:sz w:val="20"/>
                <w:szCs w:val="20"/>
              </w:rPr>
              <w:t>Saltbush</w:t>
            </w:r>
            <w:r w:rsidRPr="0052573A">
              <w:rPr>
                <w:color w:val="0D13FF"/>
                <w:sz w:val="20"/>
                <w:szCs w:val="20"/>
              </w:rPr>
              <w:t xml:space="preserve"> </w:t>
            </w:r>
          </w:p>
          <w:p w14:paraId="75623A26" w14:textId="77777777" w:rsidR="006C030C" w:rsidRDefault="006C030C" w:rsidP="006C030C">
            <w:pPr>
              <w:spacing w:after="120"/>
              <w:rPr>
                <w:color w:val="0D13FF"/>
                <w:sz w:val="20"/>
                <w:szCs w:val="20"/>
              </w:rPr>
            </w:pPr>
            <w:r w:rsidRPr="0052573A">
              <w:rPr>
                <w:color w:val="0D13FF"/>
                <w:sz w:val="20"/>
                <w:szCs w:val="20"/>
              </w:rPr>
              <w:t>(</w:t>
            </w:r>
            <w:r w:rsidRPr="00DE1A7E">
              <w:rPr>
                <w:i/>
                <w:color w:val="0D13FF"/>
                <w:sz w:val="20"/>
                <w:szCs w:val="20"/>
                <w:lang w:val="pt-BR"/>
              </w:rPr>
              <w:t>Atriplex nummularia</w:t>
            </w:r>
            <w:r w:rsidRPr="0052573A">
              <w:rPr>
                <w:color w:val="0D13FF"/>
                <w:sz w:val="20"/>
                <w:szCs w:val="20"/>
              </w:rPr>
              <w:t>)</w:t>
            </w:r>
          </w:p>
          <w:p w14:paraId="360B7628" w14:textId="513A3856" w:rsidR="006C030C" w:rsidRPr="0052573A" w:rsidRDefault="006C030C" w:rsidP="006C030C">
            <w:pPr>
              <w:spacing w:after="120"/>
              <w:rPr>
                <w:color w:val="0D13FF"/>
                <w:sz w:val="20"/>
                <w:szCs w:val="20"/>
              </w:rPr>
            </w:pPr>
            <w:r w:rsidRPr="00815B2C">
              <w:rPr>
                <w:color w:val="FF0000"/>
                <w:sz w:val="20"/>
                <w:szCs w:val="20"/>
              </w:rPr>
              <w:t>2009</w:t>
            </w:r>
          </w:p>
        </w:tc>
        <w:tc>
          <w:tcPr>
            <w:tcW w:w="3131" w:type="dxa"/>
            <w:shd w:val="clear" w:color="auto" w:fill="FFFFFF" w:themeFill="background1"/>
            <w:tcMar>
              <w:top w:w="15" w:type="dxa"/>
              <w:left w:w="15" w:type="dxa"/>
              <w:bottom w:w="0" w:type="dxa"/>
              <w:right w:w="15" w:type="dxa"/>
            </w:tcMar>
          </w:tcPr>
          <w:p w14:paraId="360B7629"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Traditional food</w:t>
            </w:r>
          </w:p>
          <w:p w14:paraId="360B762A" w14:textId="77777777" w:rsidR="006C030C" w:rsidRPr="0052573A"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Not novel food</w:t>
            </w:r>
          </w:p>
        </w:tc>
        <w:tc>
          <w:tcPr>
            <w:tcW w:w="3448" w:type="dxa"/>
            <w:shd w:val="clear" w:color="auto" w:fill="FFFFFF" w:themeFill="background1"/>
            <w:tcMar>
              <w:top w:w="15" w:type="dxa"/>
              <w:left w:w="15" w:type="dxa"/>
              <w:bottom w:w="0" w:type="dxa"/>
              <w:right w:w="15" w:type="dxa"/>
            </w:tcMar>
          </w:tcPr>
          <w:p w14:paraId="360B762B" w14:textId="66F37366" w:rsidR="006C030C" w:rsidRPr="0052573A" w:rsidRDefault="006C030C" w:rsidP="006C030C">
            <w:pPr>
              <w:spacing w:after="120"/>
              <w:rPr>
                <w:color w:val="0D13FF"/>
                <w:sz w:val="20"/>
                <w:szCs w:val="20"/>
              </w:rPr>
            </w:pPr>
            <w:r>
              <w:rPr>
                <w:color w:val="0D13FF"/>
                <w:sz w:val="20"/>
                <w:szCs w:val="20"/>
              </w:rPr>
              <w:t>Tradition of use as a food in Australia.</w:t>
            </w:r>
          </w:p>
        </w:tc>
      </w:tr>
      <w:tr w:rsidR="006C030C" w:rsidRPr="00276B0E" w14:paraId="360B7631" w14:textId="77777777" w:rsidTr="5144182F">
        <w:trPr>
          <w:trHeight w:val="658"/>
        </w:trPr>
        <w:tc>
          <w:tcPr>
            <w:tcW w:w="2436" w:type="dxa"/>
            <w:tcMar>
              <w:top w:w="15" w:type="dxa"/>
              <w:left w:w="15" w:type="dxa"/>
              <w:bottom w:w="0" w:type="dxa"/>
              <w:right w:w="15" w:type="dxa"/>
            </w:tcMar>
          </w:tcPr>
          <w:p w14:paraId="360B762D" w14:textId="7D0293F7" w:rsidR="006C030C" w:rsidRPr="00276B0E" w:rsidRDefault="006C030C" w:rsidP="006C030C">
            <w:pPr>
              <w:spacing w:after="120"/>
              <w:rPr>
                <w:i/>
                <w:iCs/>
                <w:sz w:val="20"/>
                <w:szCs w:val="20"/>
              </w:rPr>
            </w:pPr>
            <w:r w:rsidRPr="00276B0E">
              <w:rPr>
                <w:i/>
                <w:iCs/>
                <w:sz w:val="20"/>
                <w:szCs w:val="20"/>
              </w:rPr>
              <w:t xml:space="preserve">Salvia </w:t>
            </w:r>
            <w:proofErr w:type="spellStart"/>
            <w:r w:rsidRPr="00276B0E">
              <w:rPr>
                <w:i/>
                <w:iCs/>
                <w:sz w:val="20"/>
                <w:szCs w:val="20"/>
              </w:rPr>
              <w:t>columariae</w:t>
            </w:r>
            <w:proofErr w:type="spellEnd"/>
          </w:p>
        </w:tc>
        <w:tc>
          <w:tcPr>
            <w:tcW w:w="3131" w:type="dxa"/>
            <w:tcMar>
              <w:top w:w="15" w:type="dxa"/>
              <w:left w:w="15" w:type="dxa"/>
              <w:bottom w:w="0" w:type="dxa"/>
              <w:right w:w="15" w:type="dxa"/>
            </w:tcMar>
          </w:tcPr>
          <w:p w14:paraId="360B762E"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62F"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Mar>
              <w:top w:w="15" w:type="dxa"/>
              <w:left w:w="15" w:type="dxa"/>
              <w:bottom w:w="0" w:type="dxa"/>
              <w:right w:w="15" w:type="dxa"/>
            </w:tcMar>
          </w:tcPr>
          <w:p w14:paraId="360B7630" w14:textId="2A398DD3" w:rsidR="006C030C" w:rsidRPr="00276B0E" w:rsidRDefault="006C030C" w:rsidP="006C030C">
            <w:pPr>
              <w:spacing w:after="120"/>
              <w:rPr>
                <w:sz w:val="20"/>
                <w:szCs w:val="20"/>
              </w:rPr>
            </w:pPr>
            <w:r w:rsidRPr="00276B0E">
              <w:rPr>
                <w:sz w:val="20"/>
                <w:szCs w:val="20"/>
              </w:rPr>
              <w:t>No safety concerns identified.</w:t>
            </w:r>
          </w:p>
        </w:tc>
      </w:tr>
      <w:tr w:rsidR="006C030C" w:rsidRPr="00276B0E" w14:paraId="14B7BF23" w14:textId="77777777" w:rsidTr="5144182F">
        <w:trPr>
          <w:trHeight w:val="658"/>
        </w:trPr>
        <w:tc>
          <w:tcPr>
            <w:tcW w:w="2436" w:type="dxa"/>
            <w:shd w:val="clear" w:color="auto" w:fill="auto"/>
            <w:tcMar>
              <w:top w:w="15" w:type="dxa"/>
              <w:left w:w="15" w:type="dxa"/>
              <w:bottom w:w="0" w:type="dxa"/>
              <w:right w:w="15" w:type="dxa"/>
            </w:tcMar>
          </w:tcPr>
          <w:p w14:paraId="5489961C" w14:textId="77777777" w:rsidR="006C030C" w:rsidRDefault="006C030C" w:rsidP="006C030C">
            <w:pPr>
              <w:spacing w:after="120"/>
              <w:rPr>
                <w:color w:val="0000FF"/>
                <w:sz w:val="20"/>
                <w:szCs w:val="20"/>
              </w:rPr>
            </w:pPr>
            <w:r>
              <w:rPr>
                <w:color w:val="0000FF"/>
                <w:sz w:val="20"/>
                <w:szCs w:val="20"/>
              </w:rPr>
              <w:t>Samphire species (</w:t>
            </w:r>
            <w:proofErr w:type="spellStart"/>
            <w:r w:rsidRPr="00475C66">
              <w:rPr>
                <w:i/>
                <w:color w:val="0000FF"/>
                <w:sz w:val="20"/>
                <w:szCs w:val="20"/>
              </w:rPr>
              <w:t>Tecticornia</w:t>
            </w:r>
            <w:proofErr w:type="spellEnd"/>
            <w:r w:rsidRPr="00475C66">
              <w:rPr>
                <w:i/>
                <w:color w:val="0000FF"/>
                <w:sz w:val="20"/>
                <w:szCs w:val="20"/>
              </w:rPr>
              <w:t xml:space="preserve"> </w:t>
            </w:r>
            <w:proofErr w:type="spellStart"/>
            <w:r w:rsidRPr="00475C66">
              <w:rPr>
                <w:i/>
                <w:color w:val="0000FF"/>
                <w:sz w:val="20"/>
                <w:szCs w:val="20"/>
              </w:rPr>
              <w:t>lepidosperma</w:t>
            </w:r>
            <w:proofErr w:type="spellEnd"/>
            <w:r w:rsidRPr="00475C66">
              <w:rPr>
                <w:i/>
                <w:color w:val="0000FF"/>
                <w:sz w:val="20"/>
                <w:szCs w:val="20"/>
              </w:rPr>
              <w:t xml:space="preserve"> </w:t>
            </w:r>
            <w:r w:rsidRPr="00475C66">
              <w:rPr>
                <w:color w:val="0000FF"/>
                <w:sz w:val="20"/>
                <w:szCs w:val="20"/>
              </w:rPr>
              <w:t xml:space="preserve">and </w:t>
            </w:r>
            <w:r w:rsidRPr="00475C66">
              <w:rPr>
                <w:i/>
                <w:color w:val="0000FF"/>
                <w:sz w:val="20"/>
                <w:szCs w:val="20"/>
              </w:rPr>
              <w:t xml:space="preserve">Salicornia </w:t>
            </w:r>
            <w:proofErr w:type="spellStart"/>
            <w:r w:rsidRPr="00475C66">
              <w:rPr>
                <w:i/>
                <w:color w:val="0000FF"/>
                <w:sz w:val="20"/>
                <w:szCs w:val="20"/>
              </w:rPr>
              <w:t>quinqueflora</w:t>
            </w:r>
            <w:proofErr w:type="spellEnd"/>
            <w:r>
              <w:rPr>
                <w:color w:val="0000FF"/>
                <w:sz w:val="20"/>
                <w:szCs w:val="20"/>
              </w:rPr>
              <w:t xml:space="preserve">).  </w:t>
            </w:r>
          </w:p>
          <w:p w14:paraId="76D9D975" w14:textId="0F2FA78A" w:rsidR="006C030C" w:rsidRPr="00276B0E" w:rsidRDefault="006C030C" w:rsidP="006C030C">
            <w:pPr>
              <w:spacing w:after="120"/>
              <w:rPr>
                <w:i/>
                <w:iCs/>
                <w:sz w:val="20"/>
                <w:szCs w:val="20"/>
              </w:rPr>
            </w:pPr>
            <w:r w:rsidRPr="00FA67FE">
              <w:rPr>
                <w:color w:val="FF0000"/>
                <w:sz w:val="20"/>
                <w:szCs w:val="20"/>
              </w:rPr>
              <w:t>20</w:t>
            </w:r>
            <w:r>
              <w:rPr>
                <w:color w:val="FF0000"/>
                <w:sz w:val="20"/>
                <w:szCs w:val="20"/>
              </w:rPr>
              <w:t>20</w:t>
            </w:r>
          </w:p>
        </w:tc>
        <w:tc>
          <w:tcPr>
            <w:tcW w:w="3131" w:type="dxa"/>
            <w:shd w:val="clear" w:color="auto" w:fill="auto"/>
            <w:tcMar>
              <w:top w:w="15" w:type="dxa"/>
              <w:left w:w="15" w:type="dxa"/>
              <w:bottom w:w="0" w:type="dxa"/>
              <w:right w:w="15" w:type="dxa"/>
            </w:tcMar>
          </w:tcPr>
          <w:p w14:paraId="14AEDE1F"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1E7856AA" w14:textId="138C03B0" w:rsidR="006C030C" w:rsidRPr="00276B0E" w:rsidRDefault="006C030C" w:rsidP="006C030C">
            <w:pPr>
              <w:numPr>
                <w:ilvl w:val="0"/>
                <w:numId w:val="21"/>
              </w:numPr>
              <w:tabs>
                <w:tab w:val="clear" w:pos="720"/>
                <w:tab w:val="num" w:pos="345"/>
              </w:tabs>
              <w:spacing w:after="0"/>
              <w:ind w:left="345" w:hanging="180"/>
              <w:rPr>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7FB650E" w14:textId="77777777" w:rsidR="006C030C" w:rsidRDefault="006C030C" w:rsidP="006C030C">
            <w:pPr>
              <w:spacing w:after="120"/>
              <w:rPr>
                <w:color w:val="0000FF"/>
                <w:sz w:val="20"/>
                <w:szCs w:val="20"/>
              </w:rPr>
            </w:pPr>
            <w:r>
              <w:rPr>
                <w:color w:val="0000FF"/>
                <w:sz w:val="20"/>
                <w:szCs w:val="20"/>
              </w:rPr>
              <w:t xml:space="preserve">Non-traditional food in Australia and New Zealand. No safety concerns identified in the context of the novel food provisions in the Code. If the </w:t>
            </w:r>
            <w:r>
              <w:rPr>
                <w:color w:val="0000FF"/>
                <w:sz w:val="20"/>
                <w:szCs w:val="20"/>
              </w:rPr>
              <w:lastRenderedPageBreak/>
              <w:t>plants are wild-harvested, metal contaminant levels to be monitored.</w:t>
            </w:r>
          </w:p>
          <w:p w14:paraId="09A186A9" w14:textId="395A6578" w:rsidR="006C030C" w:rsidRPr="00276B0E" w:rsidRDefault="006C030C" w:rsidP="006C030C">
            <w:pPr>
              <w:spacing w:after="120"/>
              <w:rPr>
                <w:sz w:val="20"/>
                <w:szCs w:val="20"/>
              </w:rPr>
            </w:pPr>
          </w:p>
        </w:tc>
      </w:tr>
      <w:tr w:rsidR="006C030C" w:rsidRPr="00276B0E" w14:paraId="360B7637" w14:textId="77777777" w:rsidTr="5144182F">
        <w:trPr>
          <w:trHeight w:val="658"/>
        </w:trPr>
        <w:tc>
          <w:tcPr>
            <w:tcW w:w="2436" w:type="dxa"/>
            <w:shd w:val="clear" w:color="auto" w:fill="FFFFFF" w:themeFill="background1"/>
            <w:tcMar>
              <w:top w:w="15" w:type="dxa"/>
              <w:left w:w="15" w:type="dxa"/>
              <w:bottom w:w="0" w:type="dxa"/>
              <w:right w:w="15" w:type="dxa"/>
            </w:tcMar>
          </w:tcPr>
          <w:p w14:paraId="23264F33" w14:textId="0F70008A" w:rsidR="006C030C" w:rsidRDefault="006C030C" w:rsidP="006C030C">
            <w:pPr>
              <w:rPr>
                <w:color w:val="0D13FF"/>
                <w:sz w:val="20"/>
                <w:szCs w:val="20"/>
              </w:rPr>
            </w:pPr>
            <w:proofErr w:type="spellStart"/>
            <w:r>
              <w:rPr>
                <w:color w:val="0D13FF"/>
                <w:sz w:val="20"/>
                <w:szCs w:val="20"/>
              </w:rPr>
              <w:lastRenderedPageBreak/>
              <w:t>Satinash</w:t>
            </w:r>
            <w:proofErr w:type="spellEnd"/>
            <w:r>
              <w:rPr>
                <w:color w:val="0D13FF"/>
                <w:sz w:val="20"/>
                <w:szCs w:val="20"/>
              </w:rPr>
              <w:t xml:space="preserve"> </w:t>
            </w:r>
            <w:r w:rsidRPr="0052573A">
              <w:rPr>
                <w:color w:val="0D13FF"/>
                <w:sz w:val="20"/>
                <w:szCs w:val="20"/>
              </w:rPr>
              <w:t>(</w:t>
            </w:r>
            <w:proofErr w:type="spellStart"/>
            <w:r w:rsidRPr="00DE1A7E">
              <w:rPr>
                <w:i/>
                <w:color w:val="0D13FF"/>
                <w:sz w:val="20"/>
                <w:szCs w:val="20"/>
              </w:rPr>
              <w:t>Syzygium</w:t>
            </w:r>
            <w:proofErr w:type="spellEnd"/>
            <w:r w:rsidRPr="00DE1A7E">
              <w:rPr>
                <w:i/>
                <w:color w:val="0D13FF"/>
                <w:sz w:val="20"/>
                <w:szCs w:val="20"/>
              </w:rPr>
              <w:t xml:space="preserve"> </w:t>
            </w:r>
            <w:proofErr w:type="spellStart"/>
            <w:r w:rsidRPr="00DE1A7E">
              <w:rPr>
                <w:i/>
                <w:color w:val="0D13FF"/>
                <w:sz w:val="20"/>
                <w:szCs w:val="20"/>
              </w:rPr>
              <w:t>fibrosum</w:t>
            </w:r>
            <w:proofErr w:type="spellEnd"/>
            <w:r w:rsidRPr="0052573A">
              <w:rPr>
                <w:color w:val="0D13FF"/>
                <w:sz w:val="20"/>
                <w:szCs w:val="20"/>
              </w:rPr>
              <w:t>)</w:t>
            </w:r>
          </w:p>
          <w:p w14:paraId="360B7633" w14:textId="0815C5F7" w:rsidR="006C030C" w:rsidRPr="0052573A" w:rsidRDefault="006C030C" w:rsidP="006C030C">
            <w:pPr>
              <w:spacing w:after="120"/>
              <w:rPr>
                <w:color w:val="0D13FF"/>
                <w:sz w:val="20"/>
                <w:szCs w:val="20"/>
              </w:rPr>
            </w:pPr>
            <w:r w:rsidRPr="00084B71">
              <w:rPr>
                <w:color w:val="FF0000"/>
                <w:sz w:val="20"/>
                <w:szCs w:val="20"/>
              </w:rPr>
              <w:t>2009</w:t>
            </w:r>
            <w:r>
              <w:rPr>
                <w:color w:val="FF0000"/>
                <w:sz w:val="20"/>
                <w:szCs w:val="20"/>
              </w:rPr>
              <w:t xml:space="preserve"> </w:t>
            </w:r>
          </w:p>
        </w:tc>
        <w:tc>
          <w:tcPr>
            <w:tcW w:w="3131" w:type="dxa"/>
            <w:shd w:val="clear" w:color="auto" w:fill="FFFFFF" w:themeFill="background1"/>
            <w:tcMar>
              <w:top w:w="15" w:type="dxa"/>
              <w:left w:w="15" w:type="dxa"/>
              <w:bottom w:w="0" w:type="dxa"/>
              <w:right w:w="15" w:type="dxa"/>
            </w:tcMar>
          </w:tcPr>
          <w:p w14:paraId="360B7634"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Traditional food</w:t>
            </w:r>
          </w:p>
          <w:p w14:paraId="360B7635" w14:textId="77777777" w:rsidR="006C030C" w:rsidRPr="0052573A"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Not novel food</w:t>
            </w:r>
          </w:p>
        </w:tc>
        <w:tc>
          <w:tcPr>
            <w:tcW w:w="3448" w:type="dxa"/>
            <w:shd w:val="clear" w:color="auto" w:fill="FFFFFF" w:themeFill="background1"/>
            <w:tcMar>
              <w:top w:w="15" w:type="dxa"/>
              <w:left w:w="15" w:type="dxa"/>
              <w:bottom w:w="0" w:type="dxa"/>
              <w:right w:w="15" w:type="dxa"/>
            </w:tcMar>
          </w:tcPr>
          <w:p w14:paraId="360B7636" w14:textId="36505A7C" w:rsidR="006C030C" w:rsidRPr="0052573A" w:rsidRDefault="006C030C" w:rsidP="006C030C">
            <w:pPr>
              <w:spacing w:after="120"/>
              <w:rPr>
                <w:color w:val="0D13FF"/>
                <w:sz w:val="20"/>
                <w:szCs w:val="20"/>
              </w:rPr>
            </w:pPr>
            <w:r>
              <w:rPr>
                <w:color w:val="0D13FF"/>
                <w:sz w:val="20"/>
                <w:szCs w:val="20"/>
              </w:rPr>
              <w:t>Tradition of use as a food in Australia.</w:t>
            </w:r>
          </w:p>
        </w:tc>
      </w:tr>
      <w:tr w:rsidR="006C030C" w:rsidRPr="00276B0E" w14:paraId="360B763C" w14:textId="77777777" w:rsidTr="00343E26">
        <w:trPr>
          <w:trHeight w:val="498"/>
        </w:trPr>
        <w:tc>
          <w:tcPr>
            <w:tcW w:w="2436" w:type="dxa"/>
            <w:tcBorders>
              <w:bottom w:val="single" w:sz="4" w:space="0" w:color="auto"/>
            </w:tcBorders>
            <w:shd w:val="clear" w:color="auto" w:fill="auto"/>
            <w:tcMar>
              <w:top w:w="15" w:type="dxa"/>
              <w:left w:w="15" w:type="dxa"/>
              <w:bottom w:w="0" w:type="dxa"/>
              <w:right w:w="15" w:type="dxa"/>
            </w:tcMar>
          </w:tcPr>
          <w:p w14:paraId="360B7638" w14:textId="2092AF00" w:rsidR="006C030C" w:rsidRPr="00276B0E" w:rsidRDefault="006C030C" w:rsidP="006C030C">
            <w:pPr>
              <w:spacing w:after="120"/>
              <w:rPr>
                <w:sz w:val="20"/>
                <w:szCs w:val="20"/>
              </w:rPr>
            </w:pPr>
            <w:proofErr w:type="spellStart"/>
            <w:r w:rsidRPr="00276B0E">
              <w:rPr>
                <w:sz w:val="20"/>
                <w:szCs w:val="20"/>
              </w:rPr>
              <w:t>Sauco</w:t>
            </w:r>
            <w:proofErr w:type="spellEnd"/>
            <w:r w:rsidRPr="00276B0E">
              <w:rPr>
                <w:sz w:val="20"/>
                <w:szCs w:val="20"/>
              </w:rPr>
              <w:t xml:space="preserve"> fruit (</w:t>
            </w:r>
            <w:r w:rsidRPr="00276B0E">
              <w:rPr>
                <w:i/>
                <w:iCs/>
                <w:sz w:val="20"/>
                <w:szCs w:val="20"/>
              </w:rPr>
              <w:t>Sambucus peruviana</w:t>
            </w:r>
            <w:r w:rsidRPr="00276B0E">
              <w:rPr>
                <w:sz w:val="20"/>
                <w:szCs w:val="20"/>
              </w:rPr>
              <w:t>)</w:t>
            </w:r>
          </w:p>
        </w:tc>
        <w:tc>
          <w:tcPr>
            <w:tcW w:w="3131" w:type="dxa"/>
            <w:tcBorders>
              <w:bottom w:val="single" w:sz="4" w:space="0" w:color="auto"/>
            </w:tcBorders>
            <w:shd w:val="clear" w:color="auto" w:fill="auto"/>
            <w:tcMar>
              <w:top w:w="15" w:type="dxa"/>
              <w:left w:w="15" w:type="dxa"/>
              <w:bottom w:w="0" w:type="dxa"/>
              <w:right w:w="15" w:type="dxa"/>
            </w:tcMar>
          </w:tcPr>
          <w:p w14:paraId="360B7639"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w:t>
            </w:r>
            <w:r>
              <w:rPr>
                <w:sz w:val="20"/>
                <w:szCs w:val="20"/>
              </w:rPr>
              <w:t xml:space="preserve"> food</w:t>
            </w:r>
          </w:p>
          <w:p w14:paraId="360B763A"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Borders>
              <w:bottom w:val="single" w:sz="4" w:space="0" w:color="auto"/>
            </w:tcBorders>
            <w:shd w:val="clear" w:color="auto" w:fill="auto"/>
            <w:tcMar>
              <w:top w:w="15" w:type="dxa"/>
              <w:left w:w="15" w:type="dxa"/>
              <w:bottom w:w="0" w:type="dxa"/>
              <w:right w:w="15" w:type="dxa"/>
            </w:tcMar>
          </w:tcPr>
          <w:p w14:paraId="360B763B" w14:textId="47DA6648" w:rsidR="006C030C" w:rsidRPr="00276B0E" w:rsidRDefault="006C030C" w:rsidP="006C030C">
            <w:pPr>
              <w:spacing w:after="120"/>
              <w:rPr>
                <w:sz w:val="20"/>
                <w:szCs w:val="20"/>
              </w:rPr>
            </w:pPr>
            <w:r w:rsidRPr="00276B0E">
              <w:rPr>
                <w:sz w:val="20"/>
                <w:szCs w:val="20"/>
              </w:rPr>
              <w:t>Non-traditional in Australia and New Zealand. No concerns identified regarding composition or safety.</w:t>
            </w:r>
          </w:p>
        </w:tc>
      </w:tr>
      <w:tr w:rsidR="0024760E" w:rsidRPr="00276B0E" w14:paraId="7CFE4C2F" w14:textId="77777777" w:rsidTr="00343E26">
        <w:trPr>
          <w:trHeight w:val="498"/>
        </w:trPr>
        <w:tc>
          <w:tcPr>
            <w:tcW w:w="2436" w:type="dxa"/>
            <w:shd w:val="clear" w:color="auto" w:fill="auto"/>
            <w:tcMar>
              <w:top w:w="15" w:type="dxa"/>
              <w:left w:w="15" w:type="dxa"/>
              <w:bottom w:w="0" w:type="dxa"/>
              <w:right w:w="15" w:type="dxa"/>
            </w:tcMar>
          </w:tcPr>
          <w:p w14:paraId="6771FFB8" w14:textId="77777777" w:rsidR="0024760E" w:rsidRDefault="0024760E" w:rsidP="0024760E">
            <w:pPr>
              <w:spacing w:after="120"/>
              <w:rPr>
                <w:color w:val="0000FF"/>
                <w:sz w:val="20"/>
                <w:szCs w:val="20"/>
                <w:lang w:val="pt-BR"/>
              </w:rPr>
            </w:pPr>
            <w:r>
              <w:rPr>
                <w:color w:val="0000FF"/>
                <w:sz w:val="20"/>
                <w:szCs w:val="20"/>
                <w:lang w:val="pt-BR"/>
              </w:rPr>
              <w:t>Sea water – processed and packaged for culinary purposes (including to cook seafood, prepare foods such as risottos and soups, pickles and marinades). Not for use as a beverage.</w:t>
            </w:r>
          </w:p>
          <w:p w14:paraId="1B6C3560" w14:textId="77777777" w:rsidR="0024760E" w:rsidRDefault="0024760E" w:rsidP="0024760E">
            <w:pPr>
              <w:spacing w:after="120"/>
              <w:rPr>
                <w:color w:val="0000FF"/>
                <w:sz w:val="20"/>
                <w:szCs w:val="20"/>
                <w:lang w:val="pt-BR"/>
              </w:rPr>
            </w:pPr>
          </w:p>
          <w:p w14:paraId="55162236" w14:textId="21485D33" w:rsidR="0024760E" w:rsidRPr="00276B0E" w:rsidRDefault="0024760E" w:rsidP="0024760E">
            <w:pPr>
              <w:spacing w:after="120"/>
              <w:rPr>
                <w:sz w:val="20"/>
                <w:szCs w:val="20"/>
              </w:rPr>
            </w:pPr>
            <w:r w:rsidRPr="00D720B8">
              <w:rPr>
                <w:color w:val="FF0000"/>
                <w:sz w:val="20"/>
                <w:szCs w:val="20"/>
              </w:rPr>
              <w:t>2023</w:t>
            </w:r>
          </w:p>
        </w:tc>
        <w:tc>
          <w:tcPr>
            <w:tcW w:w="3131" w:type="dxa"/>
            <w:shd w:val="clear" w:color="auto" w:fill="auto"/>
            <w:tcMar>
              <w:top w:w="15" w:type="dxa"/>
              <w:left w:w="15" w:type="dxa"/>
              <w:bottom w:w="0" w:type="dxa"/>
              <w:right w:w="15" w:type="dxa"/>
            </w:tcMar>
          </w:tcPr>
          <w:p w14:paraId="702C1F47" w14:textId="77777777" w:rsidR="0024760E" w:rsidRPr="00347CC7" w:rsidRDefault="0024760E" w:rsidP="0024760E">
            <w:pPr>
              <w:numPr>
                <w:ilvl w:val="0"/>
                <w:numId w:val="21"/>
              </w:numPr>
              <w:tabs>
                <w:tab w:val="clear" w:pos="720"/>
                <w:tab w:val="num" w:pos="345"/>
              </w:tabs>
              <w:spacing w:after="0"/>
              <w:ind w:left="345" w:hanging="180"/>
              <w:rPr>
                <w:color w:val="0000FF"/>
                <w:sz w:val="20"/>
                <w:szCs w:val="20"/>
              </w:rPr>
            </w:pPr>
            <w:r w:rsidRPr="00347CC7">
              <w:rPr>
                <w:color w:val="0000FF"/>
                <w:sz w:val="20"/>
                <w:szCs w:val="20"/>
              </w:rPr>
              <w:t>Non-traditional food</w:t>
            </w:r>
          </w:p>
          <w:p w14:paraId="4D2B423D" w14:textId="67B8D802" w:rsidR="0024760E" w:rsidRPr="00276B0E" w:rsidRDefault="0024760E" w:rsidP="0024760E">
            <w:pPr>
              <w:numPr>
                <w:ilvl w:val="0"/>
                <w:numId w:val="21"/>
              </w:numPr>
              <w:tabs>
                <w:tab w:val="clear" w:pos="720"/>
                <w:tab w:val="num" w:pos="345"/>
              </w:tabs>
              <w:spacing w:after="0"/>
              <w:ind w:left="345" w:hanging="180"/>
              <w:rPr>
                <w:sz w:val="20"/>
                <w:szCs w:val="20"/>
              </w:rPr>
            </w:pPr>
            <w:r>
              <w:rPr>
                <w:color w:val="0000FF"/>
                <w:sz w:val="20"/>
                <w:szCs w:val="20"/>
              </w:rPr>
              <w:t>N</w:t>
            </w:r>
            <w:r w:rsidRPr="00347CC7">
              <w:rPr>
                <w:color w:val="0000FF"/>
                <w:sz w:val="20"/>
                <w:szCs w:val="20"/>
              </w:rPr>
              <w:t>ovel food</w:t>
            </w:r>
            <w:r>
              <w:rPr>
                <w:color w:val="0000FF"/>
                <w:sz w:val="20"/>
                <w:szCs w:val="20"/>
              </w:rPr>
              <w:t xml:space="preserve"> (see Note in column 3)</w:t>
            </w:r>
          </w:p>
        </w:tc>
        <w:tc>
          <w:tcPr>
            <w:tcW w:w="3448" w:type="dxa"/>
            <w:shd w:val="clear" w:color="auto" w:fill="auto"/>
            <w:tcMar>
              <w:top w:w="15" w:type="dxa"/>
              <w:left w:w="15" w:type="dxa"/>
              <w:bottom w:w="0" w:type="dxa"/>
              <w:right w:w="15" w:type="dxa"/>
            </w:tcMar>
          </w:tcPr>
          <w:p w14:paraId="3943B040" w14:textId="77777777" w:rsidR="0024760E" w:rsidRDefault="0024760E" w:rsidP="0024760E">
            <w:pPr>
              <w:spacing w:after="120"/>
              <w:rPr>
                <w:color w:val="0000FF"/>
                <w:sz w:val="20"/>
                <w:szCs w:val="20"/>
              </w:rPr>
            </w:pPr>
            <w:r>
              <w:rPr>
                <w:color w:val="0000FF"/>
                <w:sz w:val="20"/>
                <w:szCs w:val="20"/>
              </w:rPr>
              <w:t>No tradition of use as food in Australia and New Zealand.</w:t>
            </w:r>
          </w:p>
          <w:p w14:paraId="74CD53D3" w14:textId="77777777" w:rsidR="0024760E" w:rsidRDefault="0024760E" w:rsidP="0024760E">
            <w:pPr>
              <w:pStyle w:val="Default"/>
              <w:rPr>
                <w:color w:val="0000FF"/>
                <w:sz w:val="20"/>
                <w:szCs w:val="20"/>
              </w:rPr>
            </w:pPr>
            <w:r>
              <w:rPr>
                <w:color w:val="0000FF"/>
                <w:sz w:val="20"/>
                <w:szCs w:val="20"/>
              </w:rPr>
              <w:t>Safety is not established for sea water subject to the enquiry. Safety is dependent on a number of factors. These factors include:</w:t>
            </w:r>
          </w:p>
          <w:p w14:paraId="0415B7EC" w14:textId="77777777" w:rsidR="0024760E" w:rsidRDefault="0024760E" w:rsidP="0024760E">
            <w:pPr>
              <w:pStyle w:val="Default"/>
              <w:numPr>
                <w:ilvl w:val="0"/>
                <w:numId w:val="30"/>
              </w:numPr>
              <w:rPr>
                <w:color w:val="0000FF"/>
                <w:sz w:val="20"/>
                <w:szCs w:val="20"/>
              </w:rPr>
            </w:pPr>
            <w:r>
              <w:rPr>
                <w:color w:val="0000FF"/>
                <w:sz w:val="20"/>
                <w:szCs w:val="20"/>
              </w:rPr>
              <w:t xml:space="preserve">source/location of water collection </w:t>
            </w:r>
          </w:p>
          <w:p w14:paraId="503D8C5C" w14:textId="77777777" w:rsidR="0024760E" w:rsidRDefault="0024760E" w:rsidP="0024760E">
            <w:pPr>
              <w:pStyle w:val="Default"/>
              <w:numPr>
                <w:ilvl w:val="0"/>
                <w:numId w:val="30"/>
              </w:numPr>
              <w:rPr>
                <w:color w:val="0000FF"/>
                <w:sz w:val="20"/>
                <w:szCs w:val="20"/>
              </w:rPr>
            </w:pPr>
            <w:r>
              <w:rPr>
                <w:color w:val="0000FF"/>
                <w:sz w:val="20"/>
                <w:szCs w:val="20"/>
              </w:rPr>
              <w:t>factors affecting sea water quality including climate events, temperature, salinity, water currents, land runoff, sewerage outfalls, plastic waste, shipping/biofouling, algal blooms, etc.</w:t>
            </w:r>
          </w:p>
          <w:p w14:paraId="643E8507" w14:textId="77777777" w:rsidR="0024760E" w:rsidRDefault="0024760E" w:rsidP="0024760E">
            <w:pPr>
              <w:pStyle w:val="Default"/>
              <w:numPr>
                <w:ilvl w:val="0"/>
                <w:numId w:val="30"/>
              </w:numPr>
              <w:rPr>
                <w:color w:val="0000FF"/>
                <w:sz w:val="20"/>
                <w:szCs w:val="20"/>
              </w:rPr>
            </w:pPr>
            <w:r>
              <w:rPr>
                <w:color w:val="0000FF"/>
                <w:sz w:val="20"/>
                <w:szCs w:val="20"/>
              </w:rPr>
              <w:t xml:space="preserve">sea water treatment method/s used, particularly with respect to achieving safe levels of any chemical and microbiological contaminants (including  boron, bromate, </w:t>
            </w:r>
            <w:r w:rsidRPr="00390628">
              <w:rPr>
                <w:i/>
                <w:iCs/>
                <w:color w:val="0000FF"/>
                <w:sz w:val="20"/>
                <w:szCs w:val="20"/>
              </w:rPr>
              <w:t>Enterococci</w:t>
            </w:r>
            <w:r w:rsidRPr="00390628">
              <w:rPr>
                <w:color w:val="0000FF"/>
                <w:sz w:val="20"/>
                <w:szCs w:val="20"/>
              </w:rPr>
              <w:t xml:space="preserve">, </w:t>
            </w:r>
            <w:r w:rsidRPr="00390628">
              <w:rPr>
                <w:i/>
                <w:iCs/>
                <w:color w:val="0000FF"/>
                <w:sz w:val="20"/>
                <w:szCs w:val="20"/>
              </w:rPr>
              <w:t>E. coli</w:t>
            </w:r>
            <w:r>
              <w:rPr>
                <w:i/>
                <w:iCs/>
                <w:sz w:val="20"/>
                <w:szCs w:val="20"/>
              </w:rPr>
              <w:t xml:space="preserve">, </w:t>
            </w:r>
            <w:r w:rsidRPr="00390628">
              <w:rPr>
                <w:color w:val="0000FF"/>
                <w:sz w:val="20"/>
                <w:szCs w:val="20"/>
              </w:rPr>
              <w:t>and</w:t>
            </w:r>
            <w:r>
              <w:rPr>
                <w:i/>
                <w:iCs/>
                <w:sz w:val="20"/>
                <w:szCs w:val="20"/>
              </w:rPr>
              <w:t xml:space="preserve"> </w:t>
            </w:r>
            <w:r w:rsidRPr="003A127D">
              <w:rPr>
                <w:i/>
                <w:iCs/>
                <w:color w:val="0000FF"/>
                <w:sz w:val="20"/>
                <w:szCs w:val="20"/>
              </w:rPr>
              <w:t>Vibrio</w:t>
            </w:r>
            <w:r>
              <w:rPr>
                <w:color w:val="0000FF"/>
                <w:sz w:val="20"/>
                <w:szCs w:val="20"/>
              </w:rPr>
              <w:t xml:space="preserve"> spp.)</w:t>
            </w:r>
          </w:p>
          <w:p w14:paraId="4D82550E" w14:textId="77777777" w:rsidR="0024760E" w:rsidRDefault="0024760E" w:rsidP="0024760E">
            <w:pPr>
              <w:pStyle w:val="Default"/>
              <w:numPr>
                <w:ilvl w:val="0"/>
                <w:numId w:val="30"/>
              </w:numPr>
              <w:rPr>
                <w:color w:val="0000FF"/>
                <w:sz w:val="20"/>
                <w:szCs w:val="20"/>
              </w:rPr>
            </w:pPr>
            <w:r>
              <w:rPr>
                <w:color w:val="0000FF"/>
                <w:sz w:val="20"/>
                <w:szCs w:val="20"/>
              </w:rPr>
              <w:t xml:space="preserve">how the sea water is used as a food </w:t>
            </w:r>
            <w:r w:rsidRPr="00D77E04">
              <w:rPr>
                <w:color w:val="0000FF"/>
                <w:sz w:val="20"/>
                <w:szCs w:val="20"/>
              </w:rPr>
              <w:t xml:space="preserve">ingredient </w:t>
            </w:r>
            <w:r>
              <w:rPr>
                <w:color w:val="0000FF"/>
                <w:sz w:val="20"/>
                <w:szCs w:val="20"/>
              </w:rPr>
              <w:t>or to prepare food</w:t>
            </w:r>
          </w:p>
          <w:p w14:paraId="1C05C910" w14:textId="77777777" w:rsidR="0024760E" w:rsidRDefault="0024760E" w:rsidP="0024760E">
            <w:pPr>
              <w:pStyle w:val="Default"/>
              <w:rPr>
                <w:color w:val="0000FF"/>
                <w:sz w:val="20"/>
                <w:szCs w:val="20"/>
              </w:rPr>
            </w:pPr>
          </w:p>
          <w:p w14:paraId="24FF2F86" w14:textId="77777777" w:rsidR="0024760E" w:rsidRDefault="0024760E" w:rsidP="0024760E">
            <w:pPr>
              <w:pStyle w:val="Default"/>
              <w:rPr>
                <w:color w:val="0000FF"/>
                <w:sz w:val="20"/>
                <w:szCs w:val="20"/>
              </w:rPr>
            </w:pPr>
            <w:r w:rsidRPr="0089679B">
              <w:rPr>
                <w:b/>
                <w:bCs/>
                <w:color w:val="0000FF"/>
                <w:sz w:val="20"/>
                <w:szCs w:val="20"/>
              </w:rPr>
              <w:t>Note:</w:t>
            </w:r>
            <w:r>
              <w:rPr>
                <w:color w:val="0000FF"/>
                <w:sz w:val="20"/>
                <w:szCs w:val="20"/>
              </w:rPr>
              <w:t xml:space="preserve"> Sea water is not a novel food if public health and safety is assured, as evidenced by a water/food safety plan to control hazards, and monitoring. Proposed patterns and levels of use must also be taken into consideration.</w:t>
            </w:r>
          </w:p>
          <w:p w14:paraId="0F990916" w14:textId="77777777" w:rsidR="0024760E" w:rsidRPr="00276B0E" w:rsidRDefault="0024760E" w:rsidP="0024760E">
            <w:pPr>
              <w:spacing w:after="120"/>
              <w:rPr>
                <w:sz w:val="20"/>
                <w:szCs w:val="20"/>
              </w:rPr>
            </w:pPr>
          </w:p>
        </w:tc>
      </w:tr>
      <w:tr w:rsidR="006C030C" w:rsidRPr="00276B0E" w14:paraId="360B7641" w14:textId="77777777" w:rsidTr="5144182F">
        <w:trPr>
          <w:trHeight w:val="519"/>
        </w:trPr>
        <w:tc>
          <w:tcPr>
            <w:tcW w:w="2436" w:type="dxa"/>
            <w:tcMar>
              <w:top w:w="15" w:type="dxa"/>
              <w:left w:w="15" w:type="dxa"/>
              <w:bottom w:w="0" w:type="dxa"/>
              <w:right w:w="15" w:type="dxa"/>
            </w:tcMar>
          </w:tcPr>
          <w:p w14:paraId="360B763D" w14:textId="5F93E58E" w:rsidR="006C030C" w:rsidRPr="00276B0E" w:rsidRDefault="006C030C" w:rsidP="006C030C">
            <w:pPr>
              <w:spacing w:after="120"/>
              <w:rPr>
                <w:i/>
                <w:iCs/>
                <w:sz w:val="20"/>
                <w:szCs w:val="20"/>
              </w:rPr>
            </w:pPr>
            <w:r w:rsidRPr="00276B0E">
              <w:rPr>
                <w:i/>
                <w:iCs/>
                <w:sz w:val="20"/>
                <w:szCs w:val="20"/>
              </w:rPr>
              <w:t xml:space="preserve">Scaevola </w:t>
            </w:r>
            <w:proofErr w:type="spellStart"/>
            <w:r w:rsidRPr="00276B0E">
              <w:rPr>
                <w:i/>
                <w:iCs/>
                <w:sz w:val="20"/>
                <w:szCs w:val="20"/>
              </w:rPr>
              <w:t>spinescens</w:t>
            </w:r>
            <w:proofErr w:type="spellEnd"/>
          </w:p>
        </w:tc>
        <w:tc>
          <w:tcPr>
            <w:tcW w:w="3131" w:type="dxa"/>
            <w:tcMar>
              <w:top w:w="15" w:type="dxa"/>
              <w:left w:w="15" w:type="dxa"/>
              <w:bottom w:w="0" w:type="dxa"/>
              <w:right w:w="15" w:type="dxa"/>
            </w:tcMar>
          </w:tcPr>
          <w:p w14:paraId="360B763E"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63F"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iCs/>
                <w:sz w:val="20"/>
                <w:szCs w:val="20"/>
              </w:rPr>
              <w:t>Novel f</w:t>
            </w:r>
            <w:r w:rsidRPr="00276B0E">
              <w:rPr>
                <w:iCs/>
                <w:sz w:val="20"/>
                <w:szCs w:val="20"/>
              </w:rPr>
              <w:t>ood</w:t>
            </w:r>
          </w:p>
        </w:tc>
        <w:tc>
          <w:tcPr>
            <w:tcW w:w="3448" w:type="dxa"/>
            <w:tcMar>
              <w:top w:w="15" w:type="dxa"/>
              <w:left w:w="15" w:type="dxa"/>
              <w:bottom w:w="0" w:type="dxa"/>
              <w:right w:w="15" w:type="dxa"/>
            </w:tcMar>
          </w:tcPr>
          <w:p w14:paraId="360B7640" w14:textId="2A782E45" w:rsidR="006C030C" w:rsidRPr="00276B0E" w:rsidRDefault="006C030C" w:rsidP="006C030C">
            <w:pPr>
              <w:spacing w:after="120"/>
              <w:rPr>
                <w:sz w:val="20"/>
                <w:szCs w:val="20"/>
              </w:rPr>
            </w:pPr>
            <w:r w:rsidRPr="00276B0E">
              <w:rPr>
                <w:sz w:val="20"/>
                <w:szCs w:val="20"/>
              </w:rPr>
              <w:t>Potential for adverse effects in humans.</w:t>
            </w:r>
          </w:p>
        </w:tc>
      </w:tr>
      <w:tr w:rsidR="006C030C" w:rsidRPr="00276B0E" w14:paraId="360B7646" w14:textId="77777777" w:rsidTr="5144182F">
        <w:trPr>
          <w:trHeight w:val="799"/>
        </w:trPr>
        <w:tc>
          <w:tcPr>
            <w:tcW w:w="2436" w:type="dxa"/>
            <w:tcMar>
              <w:top w:w="15" w:type="dxa"/>
              <w:left w:w="15" w:type="dxa"/>
              <w:bottom w:w="0" w:type="dxa"/>
              <w:right w:w="15" w:type="dxa"/>
            </w:tcMar>
          </w:tcPr>
          <w:p w14:paraId="360B7642" w14:textId="48316839" w:rsidR="006C030C" w:rsidRPr="00F772F4" w:rsidRDefault="006C030C" w:rsidP="006C030C">
            <w:pPr>
              <w:spacing w:after="120"/>
              <w:rPr>
                <w:sz w:val="20"/>
                <w:szCs w:val="20"/>
                <w:lang w:val="fr-FR"/>
              </w:rPr>
            </w:pPr>
            <w:proofErr w:type="spellStart"/>
            <w:r w:rsidRPr="00F772F4">
              <w:rPr>
                <w:sz w:val="20"/>
                <w:szCs w:val="20"/>
                <w:lang w:val="fr-FR"/>
              </w:rPr>
              <w:t>Schizandra</w:t>
            </w:r>
            <w:proofErr w:type="spellEnd"/>
            <w:r w:rsidRPr="00F772F4">
              <w:rPr>
                <w:sz w:val="20"/>
                <w:szCs w:val="20"/>
                <w:lang w:val="fr-FR"/>
              </w:rPr>
              <w:t xml:space="preserve"> (</w:t>
            </w:r>
            <w:proofErr w:type="spellStart"/>
            <w:r w:rsidRPr="00F772F4">
              <w:rPr>
                <w:i/>
                <w:iCs/>
                <w:sz w:val="20"/>
                <w:szCs w:val="20"/>
                <w:lang w:val="fr-FR"/>
              </w:rPr>
              <w:t>Schizandra</w:t>
            </w:r>
            <w:proofErr w:type="spellEnd"/>
            <w:r w:rsidRPr="00F772F4">
              <w:rPr>
                <w:i/>
                <w:iCs/>
                <w:sz w:val="20"/>
                <w:szCs w:val="20"/>
                <w:lang w:val="fr-FR"/>
              </w:rPr>
              <w:t xml:space="preserve"> </w:t>
            </w:r>
            <w:proofErr w:type="spellStart"/>
            <w:r w:rsidRPr="00F772F4">
              <w:rPr>
                <w:i/>
                <w:iCs/>
                <w:sz w:val="20"/>
                <w:szCs w:val="20"/>
                <w:lang w:val="fr-FR"/>
              </w:rPr>
              <w:t>chinensis</w:t>
            </w:r>
            <w:proofErr w:type="spellEnd"/>
            <w:r w:rsidRPr="00F772F4">
              <w:rPr>
                <w:sz w:val="20"/>
                <w:szCs w:val="20"/>
                <w:lang w:val="fr-FR"/>
              </w:rPr>
              <w:t>) – non-</w:t>
            </w:r>
            <w:proofErr w:type="spellStart"/>
            <w:r w:rsidRPr="00F772F4">
              <w:rPr>
                <w:sz w:val="20"/>
                <w:szCs w:val="20"/>
                <w:lang w:val="fr-FR"/>
              </w:rPr>
              <w:t>culinary</w:t>
            </w:r>
            <w:proofErr w:type="spellEnd"/>
            <w:r w:rsidRPr="00F772F4">
              <w:rPr>
                <w:sz w:val="20"/>
                <w:szCs w:val="20"/>
                <w:lang w:val="fr-FR"/>
              </w:rPr>
              <w:t xml:space="preserve"> </w:t>
            </w:r>
            <w:proofErr w:type="spellStart"/>
            <w:r w:rsidRPr="00F772F4">
              <w:rPr>
                <w:sz w:val="20"/>
                <w:szCs w:val="20"/>
                <w:lang w:val="fr-FR"/>
              </w:rPr>
              <w:t>herb</w:t>
            </w:r>
            <w:proofErr w:type="spellEnd"/>
          </w:p>
        </w:tc>
        <w:tc>
          <w:tcPr>
            <w:tcW w:w="3131" w:type="dxa"/>
            <w:tcMar>
              <w:top w:w="15" w:type="dxa"/>
              <w:left w:w="15" w:type="dxa"/>
              <w:bottom w:w="0" w:type="dxa"/>
              <w:right w:w="15" w:type="dxa"/>
            </w:tcMar>
          </w:tcPr>
          <w:p w14:paraId="360B7643" w14:textId="77777777" w:rsidR="006C030C" w:rsidRPr="00F772F4" w:rsidRDefault="006C030C" w:rsidP="006C030C">
            <w:pPr>
              <w:numPr>
                <w:ilvl w:val="0"/>
                <w:numId w:val="21"/>
              </w:numPr>
              <w:tabs>
                <w:tab w:val="clear" w:pos="720"/>
                <w:tab w:val="num" w:pos="345"/>
              </w:tabs>
              <w:spacing w:after="0"/>
              <w:ind w:left="345" w:hanging="180"/>
              <w:rPr>
                <w:sz w:val="20"/>
                <w:szCs w:val="20"/>
              </w:rPr>
            </w:pPr>
            <w:r w:rsidRPr="00F772F4">
              <w:rPr>
                <w:sz w:val="20"/>
                <w:szCs w:val="20"/>
              </w:rPr>
              <w:t>Non-traditional food</w:t>
            </w:r>
          </w:p>
          <w:p w14:paraId="360B7644" w14:textId="77777777" w:rsidR="006C030C" w:rsidRPr="00F772F4" w:rsidRDefault="006C030C" w:rsidP="006C030C">
            <w:pPr>
              <w:numPr>
                <w:ilvl w:val="0"/>
                <w:numId w:val="21"/>
              </w:numPr>
              <w:tabs>
                <w:tab w:val="clear" w:pos="720"/>
                <w:tab w:val="num" w:pos="345"/>
              </w:tabs>
              <w:spacing w:after="0"/>
              <w:ind w:left="345" w:hanging="180"/>
              <w:rPr>
                <w:sz w:val="20"/>
                <w:szCs w:val="20"/>
              </w:rPr>
            </w:pPr>
            <w:r w:rsidRPr="00F772F4">
              <w:rPr>
                <w:sz w:val="20"/>
                <w:szCs w:val="20"/>
              </w:rPr>
              <w:t>Not novel food when used in beverages at less than 100 mg/100 ml</w:t>
            </w:r>
          </w:p>
        </w:tc>
        <w:tc>
          <w:tcPr>
            <w:tcW w:w="3448" w:type="dxa"/>
            <w:tcMar>
              <w:top w:w="15" w:type="dxa"/>
              <w:left w:w="15" w:type="dxa"/>
              <w:bottom w:w="0" w:type="dxa"/>
              <w:right w:w="15" w:type="dxa"/>
            </w:tcMar>
          </w:tcPr>
          <w:p w14:paraId="360B7645" w14:textId="4EA91903" w:rsidR="006C030C" w:rsidRPr="00F772F4" w:rsidRDefault="006C030C" w:rsidP="006C030C">
            <w:pPr>
              <w:spacing w:after="120"/>
              <w:rPr>
                <w:sz w:val="20"/>
                <w:szCs w:val="20"/>
              </w:rPr>
            </w:pPr>
            <w:r w:rsidRPr="00F772F4">
              <w:rPr>
                <w:sz w:val="20"/>
                <w:szCs w:val="20"/>
              </w:rPr>
              <w:t>No safety concerns identified at low levels of use. No application required when used in beverages at less than 100 mg/100 ml.</w:t>
            </w:r>
            <w:r w:rsidRPr="00F772F4">
              <w:rPr>
                <w:color w:val="FF0000"/>
                <w:sz w:val="20"/>
                <w:szCs w:val="20"/>
              </w:rPr>
              <w:t xml:space="preserve"> </w:t>
            </w:r>
            <w:r w:rsidRPr="00F772F4">
              <w:rPr>
                <w:sz w:val="20"/>
                <w:szCs w:val="20"/>
              </w:rPr>
              <w:t xml:space="preserve"> </w:t>
            </w:r>
          </w:p>
        </w:tc>
      </w:tr>
      <w:tr w:rsidR="006C030C" w:rsidRPr="00276B0E" w14:paraId="360B764B" w14:textId="77777777" w:rsidTr="5144182F">
        <w:trPr>
          <w:trHeight w:val="431"/>
        </w:trPr>
        <w:tc>
          <w:tcPr>
            <w:tcW w:w="2436" w:type="dxa"/>
            <w:shd w:val="clear" w:color="auto" w:fill="auto"/>
            <w:tcMar>
              <w:top w:w="15" w:type="dxa"/>
              <w:left w:w="15" w:type="dxa"/>
              <w:bottom w:w="0" w:type="dxa"/>
              <w:right w:w="15" w:type="dxa"/>
            </w:tcMar>
          </w:tcPr>
          <w:p w14:paraId="360B7647" w14:textId="135C1548" w:rsidR="006C030C" w:rsidRPr="00276B0E" w:rsidRDefault="006C030C" w:rsidP="006C030C">
            <w:pPr>
              <w:spacing w:after="120"/>
              <w:rPr>
                <w:sz w:val="20"/>
                <w:szCs w:val="20"/>
              </w:rPr>
            </w:pPr>
            <w:r w:rsidRPr="00276B0E">
              <w:rPr>
                <w:sz w:val="20"/>
                <w:szCs w:val="20"/>
              </w:rPr>
              <w:t xml:space="preserve">Sea buckthorn (juice derived from the berries of </w:t>
            </w:r>
            <w:proofErr w:type="spellStart"/>
            <w:r w:rsidRPr="00276B0E">
              <w:rPr>
                <w:i/>
                <w:iCs/>
                <w:sz w:val="20"/>
                <w:szCs w:val="20"/>
              </w:rPr>
              <w:t>Hippophae</w:t>
            </w:r>
            <w:proofErr w:type="spellEnd"/>
            <w:r w:rsidRPr="00276B0E">
              <w:rPr>
                <w:i/>
                <w:iCs/>
                <w:sz w:val="20"/>
                <w:szCs w:val="20"/>
              </w:rPr>
              <w:t xml:space="preserve"> rhamnoides</w:t>
            </w:r>
            <w:r w:rsidRPr="00276B0E">
              <w:rPr>
                <w:sz w:val="20"/>
                <w:szCs w:val="20"/>
              </w:rPr>
              <w:t xml:space="preserve"> L).</w:t>
            </w:r>
          </w:p>
        </w:tc>
        <w:tc>
          <w:tcPr>
            <w:tcW w:w="3131" w:type="dxa"/>
            <w:shd w:val="clear" w:color="auto" w:fill="auto"/>
            <w:tcMar>
              <w:top w:w="15" w:type="dxa"/>
              <w:left w:w="15" w:type="dxa"/>
              <w:bottom w:w="0" w:type="dxa"/>
              <w:right w:w="15" w:type="dxa"/>
            </w:tcMar>
          </w:tcPr>
          <w:p w14:paraId="360B7648"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w:t>
            </w:r>
            <w:r>
              <w:rPr>
                <w:sz w:val="20"/>
                <w:szCs w:val="20"/>
              </w:rPr>
              <w:t>l food</w:t>
            </w:r>
          </w:p>
          <w:p w14:paraId="360B7649"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shd w:val="clear" w:color="auto" w:fill="auto"/>
            <w:tcMar>
              <w:top w:w="15" w:type="dxa"/>
              <w:left w:w="15" w:type="dxa"/>
              <w:bottom w:w="0" w:type="dxa"/>
              <w:right w:w="15" w:type="dxa"/>
            </w:tcMar>
          </w:tcPr>
          <w:p w14:paraId="360B764A" w14:textId="432591ED" w:rsidR="006C030C" w:rsidRPr="00276B0E" w:rsidRDefault="006C030C" w:rsidP="006C030C">
            <w:pPr>
              <w:spacing w:after="120"/>
              <w:rPr>
                <w:sz w:val="20"/>
                <w:szCs w:val="20"/>
              </w:rPr>
            </w:pPr>
            <w:r w:rsidRPr="00276B0E">
              <w:rPr>
                <w:sz w:val="20"/>
                <w:szCs w:val="20"/>
              </w:rPr>
              <w:t xml:space="preserve">Non-traditional food in Australia and New Zealand. No safety concerns identified based on composition of the </w:t>
            </w:r>
            <w:r w:rsidRPr="00276B0E">
              <w:rPr>
                <w:sz w:val="20"/>
                <w:szCs w:val="20"/>
              </w:rPr>
              <w:lastRenderedPageBreak/>
              <w:t>berries or the juice. History of food use in Asia and Russia and Europe.</w:t>
            </w:r>
          </w:p>
        </w:tc>
      </w:tr>
      <w:tr w:rsidR="006C030C" w:rsidRPr="00276B0E" w14:paraId="360B7651" w14:textId="77777777" w:rsidTr="5144182F">
        <w:trPr>
          <w:trHeight w:val="799"/>
        </w:trPr>
        <w:tc>
          <w:tcPr>
            <w:tcW w:w="2436" w:type="dxa"/>
            <w:shd w:val="clear" w:color="auto" w:fill="auto"/>
            <w:tcMar>
              <w:top w:w="15" w:type="dxa"/>
              <w:left w:w="15" w:type="dxa"/>
              <w:bottom w:w="0" w:type="dxa"/>
              <w:right w:w="15" w:type="dxa"/>
            </w:tcMar>
          </w:tcPr>
          <w:p w14:paraId="360B764C" w14:textId="6E36B0B2" w:rsidR="006C030C" w:rsidRDefault="006C030C" w:rsidP="006C030C">
            <w:pPr>
              <w:rPr>
                <w:color w:val="0D13FF"/>
                <w:sz w:val="20"/>
                <w:szCs w:val="20"/>
              </w:rPr>
            </w:pPr>
            <w:r>
              <w:rPr>
                <w:color w:val="0D13FF"/>
                <w:sz w:val="20"/>
                <w:szCs w:val="20"/>
              </w:rPr>
              <w:lastRenderedPageBreak/>
              <w:t>Sea buckthorn leaf tea</w:t>
            </w:r>
          </w:p>
          <w:p w14:paraId="7A4133A4" w14:textId="77777777" w:rsidR="006C030C" w:rsidRDefault="006C030C" w:rsidP="006C030C">
            <w:pPr>
              <w:spacing w:after="120"/>
              <w:rPr>
                <w:color w:val="0D13FF"/>
                <w:sz w:val="20"/>
                <w:szCs w:val="20"/>
              </w:rPr>
            </w:pPr>
            <w:r w:rsidRPr="0052573A">
              <w:rPr>
                <w:color w:val="0D13FF"/>
                <w:sz w:val="20"/>
                <w:szCs w:val="20"/>
              </w:rPr>
              <w:t>(</w:t>
            </w:r>
            <w:r>
              <w:rPr>
                <w:i/>
                <w:color w:val="0D13FF"/>
                <w:sz w:val="20"/>
                <w:szCs w:val="20"/>
                <w:lang w:val="pt-BR"/>
              </w:rPr>
              <w:t xml:space="preserve">Hippophae rhamnoides </w:t>
            </w:r>
            <w:r>
              <w:rPr>
                <w:color w:val="0D13FF"/>
                <w:sz w:val="20"/>
                <w:szCs w:val="20"/>
                <w:lang w:val="pt-BR"/>
              </w:rPr>
              <w:t>L</w:t>
            </w:r>
            <w:r w:rsidRPr="0052573A">
              <w:rPr>
                <w:color w:val="0D13FF"/>
                <w:sz w:val="20"/>
                <w:szCs w:val="20"/>
              </w:rPr>
              <w:t>)</w:t>
            </w:r>
          </w:p>
          <w:p w14:paraId="360B764D" w14:textId="7064145B" w:rsidR="006C030C" w:rsidRPr="0052573A" w:rsidRDefault="006C030C" w:rsidP="006C030C">
            <w:pPr>
              <w:spacing w:after="120"/>
              <w:rPr>
                <w:color w:val="0D13FF"/>
                <w:sz w:val="20"/>
                <w:szCs w:val="20"/>
              </w:rPr>
            </w:pPr>
            <w:r w:rsidRPr="00AF466D">
              <w:rPr>
                <w:color w:val="FF0000"/>
                <w:sz w:val="20"/>
                <w:szCs w:val="20"/>
                <w:lang w:val="pt-BR"/>
              </w:rPr>
              <w:t>2013</w:t>
            </w:r>
          </w:p>
        </w:tc>
        <w:tc>
          <w:tcPr>
            <w:tcW w:w="3131" w:type="dxa"/>
            <w:shd w:val="clear" w:color="auto" w:fill="auto"/>
            <w:tcMar>
              <w:top w:w="15" w:type="dxa"/>
              <w:left w:w="15" w:type="dxa"/>
              <w:bottom w:w="0" w:type="dxa"/>
              <w:right w:w="15" w:type="dxa"/>
            </w:tcMar>
          </w:tcPr>
          <w:p w14:paraId="360B764E" w14:textId="77777777" w:rsidR="006C030C"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Non-traditional food</w:t>
            </w:r>
          </w:p>
          <w:p w14:paraId="360B764F" w14:textId="77777777" w:rsidR="006C030C" w:rsidRPr="0052573A" w:rsidRDefault="006C030C" w:rsidP="006C030C">
            <w:pPr>
              <w:numPr>
                <w:ilvl w:val="0"/>
                <w:numId w:val="21"/>
              </w:numPr>
              <w:tabs>
                <w:tab w:val="clear" w:pos="720"/>
                <w:tab w:val="num" w:pos="345"/>
              </w:tabs>
              <w:spacing w:after="0"/>
              <w:ind w:left="345" w:hanging="180"/>
              <w:rPr>
                <w:color w:val="0D13FF"/>
                <w:sz w:val="20"/>
                <w:szCs w:val="20"/>
              </w:rPr>
            </w:pPr>
            <w:r>
              <w:rPr>
                <w:color w:val="0D13FF"/>
                <w:sz w:val="20"/>
                <w:szCs w:val="20"/>
              </w:rPr>
              <w:t>Not novel food</w:t>
            </w:r>
          </w:p>
        </w:tc>
        <w:tc>
          <w:tcPr>
            <w:tcW w:w="3448" w:type="dxa"/>
            <w:shd w:val="clear" w:color="auto" w:fill="auto"/>
            <w:tcMar>
              <w:top w:w="15" w:type="dxa"/>
              <w:left w:w="15" w:type="dxa"/>
              <w:bottom w:w="0" w:type="dxa"/>
              <w:right w:w="15" w:type="dxa"/>
            </w:tcMar>
          </w:tcPr>
          <w:p w14:paraId="360B7650" w14:textId="4BD2BA02" w:rsidR="006C030C" w:rsidRPr="0052573A" w:rsidRDefault="006C030C" w:rsidP="006C030C">
            <w:pPr>
              <w:spacing w:after="120"/>
              <w:rPr>
                <w:color w:val="0D13FF"/>
                <w:sz w:val="20"/>
                <w:szCs w:val="20"/>
              </w:rPr>
            </w:pPr>
            <w:r>
              <w:rPr>
                <w:color w:val="0D13FF"/>
                <w:sz w:val="20"/>
                <w:szCs w:val="20"/>
              </w:rPr>
              <w:t>Non-traditional food in Australia and New Zealand. No safety concerns identified.</w:t>
            </w:r>
          </w:p>
        </w:tc>
      </w:tr>
      <w:tr w:rsidR="006C030C" w:rsidRPr="00276B0E" w14:paraId="360B7656" w14:textId="77777777" w:rsidTr="5144182F">
        <w:trPr>
          <w:trHeight w:val="799"/>
        </w:trPr>
        <w:tc>
          <w:tcPr>
            <w:tcW w:w="2436" w:type="dxa"/>
            <w:shd w:val="clear" w:color="auto" w:fill="FFFFFF" w:themeFill="background1"/>
            <w:tcMar>
              <w:top w:w="15" w:type="dxa"/>
              <w:left w:w="15" w:type="dxa"/>
              <w:bottom w:w="0" w:type="dxa"/>
              <w:right w:w="15" w:type="dxa"/>
            </w:tcMar>
          </w:tcPr>
          <w:p w14:paraId="7F9C804C" w14:textId="77777777" w:rsidR="006C030C" w:rsidRPr="0076644A" w:rsidRDefault="006C030C" w:rsidP="006C030C">
            <w:pPr>
              <w:spacing w:after="120"/>
              <w:rPr>
                <w:color w:val="0000FF"/>
                <w:sz w:val="20"/>
                <w:szCs w:val="20"/>
              </w:rPr>
            </w:pPr>
            <w:r w:rsidRPr="0076644A">
              <w:rPr>
                <w:color w:val="0000FF"/>
                <w:sz w:val="20"/>
                <w:szCs w:val="20"/>
              </w:rPr>
              <w:t>Sea parsley (</w:t>
            </w:r>
            <w:r w:rsidRPr="0076644A">
              <w:rPr>
                <w:i/>
                <w:color w:val="0000FF"/>
                <w:sz w:val="20"/>
                <w:szCs w:val="20"/>
              </w:rPr>
              <w:t xml:space="preserve">Apium </w:t>
            </w:r>
            <w:proofErr w:type="spellStart"/>
            <w:r w:rsidRPr="0076644A">
              <w:rPr>
                <w:i/>
                <w:color w:val="0000FF"/>
                <w:sz w:val="20"/>
                <w:szCs w:val="20"/>
              </w:rPr>
              <w:t>prostratum</w:t>
            </w:r>
            <w:proofErr w:type="spellEnd"/>
            <w:r w:rsidRPr="0076644A">
              <w:rPr>
                <w:i/>
                <w:color w:val="0000FF"/>
                <w:sz w:val="20"/>
                <w:szCs w:val="20"/>
              </w:rPr>
              <w:t>)</w:t>
            </w:r>
          </w:p>
          <w:p w14:paraId="360B7652" w14:textId="38ADD8F2" w:rsidR="006C030C" w:rsidRPr="0076644A" w:rsidRDefault="006C030C" w:rsidP="006C030C">
            <w:pPr>
              <w:spacing w:after="120"/>
              <w:rPr>
                <w:color w:val="FF0000"/>
                <w:sz w:val="20"/>
                <w:szCs w:val="20"/>
              </w:rPr>
            </w:pPr>
            <w:r w:rsidRPr="0076644A">
              <w:rPr>
                <w:color w:val="FF0000"/>
                <w:sz w:val="20"/>
                <w:szCs w:val="20"/>
              </w:rPr>
              <w:t>2009</w:t>
            </w:r>
          </w:p>
        </w:tc>
        <w:tc>
          <w:tcPr>
            <w:tcW w:w="3131" w:type="dxa"/>
            <w:shd w:val="clear" w:color="auto" w:fill="FFFFFF" w:themeFill="background1"/>
            <w:tcMar>
              <w:top w:w="15" w:type="dxa"/>
              <w:left w:w="15" w:type="dxa"/>
              <w:bottom w:w="0" w:type="dxa"/>
              <w:right w:w="15" w:type="dxa"/>
            </w:tcMar>
          </w:tcPr>
          <w:p w14:paraId="360B7653" w14:textId="77777777" w:rsidR="006C030C" w:rsidRPr="0076644A" w:rsidRDefault="006C030C" w:rsidP="006C030C">
            <w:pPr>
              <w:numPr>
                <w:ilvl w:val="0"/>
                <w:numId w:val="21"/>
              </w:numPr>
              <w:tabs>
                <w:tab w:val="clear" w:pos="720"/>
                <w:tab w:val="num" w:pos="345"/>
              </w:tabs>
              <w:spacing w:after="0"/>
              <w:ind w:left="345" w:hanging="180"/>
              <w:rPr>
                <w:color w:val="0000FF"/>
                <w:sz w:val="20"/>
                <w:szCs w:val="20"/>
              </w:rPr>
            </w:pPr>
            <w:r w:rsidRPr="0076644A">
              <w:rPr>
                <w:color w:val="0000FF"/>
                <w:sz w:val="20"/>
                <w:szCs w:val="20"/>
              </w:rPr>
              <w:t>Traditional food</w:t>
            </w:r>
          </w:p>
          <w:p w14:paraId="360B7654" w14:textId="77777777" w:rsidR="006C030C" w:rsidRPr="0076644A" w:rsidRDefault="006C030C" w:rsidP="006C030C">
            <w:pPr>
              <w:numPr>
                <w:ilvl w:val="0"/>
                <w:numId w:val="21"/>
              </w:numPr>
              <w:tabs>
                <w:tab w:val="clear" w:pos="720"/>
                <w:tab w:val="num" w:pos="345"/>
              </w:tabs>
              <w:spacing w:after="0"/>
              <w:ind w:left="345" w:hanging="180"/>
              <w:rPr>
                <w:color w:val="0000FF"/>
                <w:sz w:val="20"/>
                <w:szCs w:val="20"/>
              </w:rPr>
            </w:pPr>
            <w:r w:rsidRPr="0076644A">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655" w14:textId="5DA44E29" w:rsidR="006C030C" w:rsidRPr="0076644A" w:rsidRDefault="006C030C" w:rsidP="006C030C">
            <w:pPr>
              <w:spacing w:after="120"/>
              <w:rPr>
                <w:color w:val="0000FF"/>
                <w:sz w:val="20"/>
                <w:szCs w:val="20"/>
              </w:rPr>
            </w:pPr>
            <w:r w:rsidRPr="0076644A">
              <w:rPr>
                <w:color w:val="0000FF"/>
                <w:sz w:val="20"/>
                <w:szCs w:val="20"/>
              </w:rPr>
              <w:t>Traditional food in Australia.</w:t>
            </w:r>
          </w:p>
        </w:tc>
      </w:tr>
      <w:tr w:rsidR="006C030C" w:rsidRPr="00276B0E" w14:paraId="0674A45F" w14:textId="77777777" w:rsidTr="5144182F">
        <w:trPr>
          <w:trHeight w:val="799"/>
        </w:trPr>
        <w:tc>
          <w:tcPr>
            <w:tcW w:w="2436" w:type="dxa"/>
            <w:shd w:val="clear" w:color="auto" w:fill="auto"/>
            <w:tcMar>
              <w:top w:w="15" w:type="dxa"/>
              <w:left w:w="15" w:type="dxa"/>
              <w:bottom w:w="0" w:type="dxa"/>
              <w:right w:w="15" w:type="dxa"/>
            </w:tcMar>
          </w:tcPr>
          <w:p w14:paraId="09925756" w14:textId="77777777" w:rsidR="006C030C" w:rsidRDefault="006C030C" w:rsidP="006C030C">
            <w:pPr>
              <w:spacing w:after="120"/>
              <w:rPr>
                <w:color w:val="0000FF"/>
                <w:sz w:val="20"/>
                <w:szCs w:val="20"/>
                <w:lang w:val="pt-BR"/>
              </w:rPr>
            </w:pPr>
            <w:r>
              <w:rPr>
                <w:color w:val="0000FF"/>
                <w:sz w:val="20"/>
                <w:szCs w:val="20"/>
                <w:lang w:val="pt-BR"/>
              </w:rPr>
              <w:t xml:space="preserve">Shea olein (refined, bleached and deodorised), extracted from the seed of </w:t>
            </w:r>
            <w:r w:rsidRPr="001663BA">
              <w:rPr>
                <w:i/>
                <w:color w:val="0000FF"/>
                <w:sz w:val="20"/>
                <w:szCs w:val="20"/>
                <w:lang w:val="pt-BR"/>
              </w:rPr>
              <w:t>Vitellaria paradoxa</w:t>
            </w:r>
            <w:r>
              <w:rPr>
                <w:color w:val="0000FF"/>
                <w:sz w:val="20"/>
                <w:szCs w:val="20"/>
                <w:lang w:val="pt-BR"/>
              </w:rPr>
              <w:t>.</w:t>
            </w:r>
          </w:p>
          <w:p w14:paraId="55C062A4" w14:textId="77777777" w:rsidR="006C030C" w:rsidRDefault="006C030C" w:rsidP="006C030C">
            <w:pPr>
              <w:spacing w:after="120"/>
              <w:rPr>
                <w:color w:val="FF0000"/>
                <w:sz w:val="20"/>
                <w:szCs w:val="20"/>
                <w:lang w:val="pt-BR"/>
              </w:rPr>
            </w:pPr>
            <w:r w:rsidRPr="007E0676">
              <w:rPr>
                <w:color w:val="FF0000"/>
                <w:sz w:val="20"/>
                <w:szCs w:val="20"/>
                <w:lang w:val="pt-BR"/>
              </w:rPr>
              <w:t>2021</w:t>
            </w:r>
          </w:p>
          <w:p w14:paraId="61A88557" w14:textId="39A4FD33" w:rsidR="006C030C" w:rsidRPr="00D25350" w:rsidRDefault="006C030C" w:rsidP="006C030C">
            <w:pPr>
              <w:spacing w:after="120"/>
              <w:rPr>
                <w:color w:val="3366FF"/>
                <w:sz w:val="20"/>
                <w:szCs w:val="20"/>
              </w:rPr>
            </w:pPr>
          </w:p>
        </w:tc>
        <w:tc>
          <w:tcPr>
            <w:tcW w:w="3131" w:type="dxa"/>
            <w:shd w:val="clear" w:color="auto" w:fill="auto"/>
            <w:tcMar>
              <w:top w:w="15" w:type="dxa"/>
              <w:left w:w="15" w:type="dxa"/>
              <w:bottom w:w="0" w:type="dxa"/>
              <w:right w:w="15" w:type="dxa"/>
            </w:tcMar>
          </w:tcPr>
          <w:p w14:paraId="6A1EE61D" w14:textId="77777777" w:rsidR="006C030C" w:rsidRPr="00347CC7" w:rsidRDefault="006C030C" w:rsidP="006C030C">
            <w:pPr>
              <w:numPr>
                <w:ilvl w:val="0"/>
                <w:numId w:val="21"/>
              </w:numPr>
              <w:tabs>
                <w:tab w:val="clear" w:pos="720"/>
                <w:tab w:val="num" w:pos="345"/>
              </w:tabs>
              <w:spacing w:after="0"/>
              <w:ind w:left="345" w:hanging="180"/>
              <w:rPr>
                <w:color w:val="0000FF"/>
                <w:sz w:val="20"/>
                <w:szCs w:val="20"/>
              </w:rPr>
            </w:pPr>
            <w:r w:rsidRPr="00347CC7">
              <w:rPr>
                <w:color w:val="0000FF"/>
                <w:sz w:val="20"/>
                <w:szCs w:val="20"/>
              </w:rPr>
              <w:t>Non-traditional food</w:t>
            </w:r>
          </w:p>
          <w:p w14:paraId="19103891" w14:textId="3E6ED98D" w:rsidR="006C030C" w:rsidRPr="00D25350" w:rsidRDefault="006C030C" w:rsidP="006C030C">
            <w:pPr>
              <w:numPr>
                <w:ilvl w:val="0"/>
                <w:numId w:val="21"/>
              </w:numPr>
              <w:tabs>
                <w:tab w:val="clear" w:pos="720"/>
                <w:tab w:val="num" w:pos="345"/>
              </w:tabs>
              <w:spacing w:after="0"/>
              <w:ind w:left="345" w:hanging="180"/>
              <w:rPr>
                <w:color w:val="3366FF"/>
                <w:sz w:val="20"/>
                <w:szCs w:val="20"/>
              </w:rPr>
            </w:pPr>
            <w:r>
              <w:rPr>
                <w:color w:val="0000FF"/>
                <w:sz w:val="20"/>
                <w:szCs w:val="20"/>
              </w:rPr>
              <w:t>Not n</w:t>
            </w:r>
            <w:r w:rsidRPr="00347CC7">
              <w:rPr>
                <w:color w:val="0000FF"/>
                <w:sz w:val="20"/>
                <w:szCs w:val="20"/>
              </w:rPr>
              <w:t>ovel food</w:t>
            </w:r>
          </w:p>
        </w:tc>
        <w:tc>
          <w:tcPr>
            <w:tcW w:w="3448" w:type="dxa"/>
            <w:shd w:val="clear" w:color="auto" w:fill="auto"/>
            <w:tcMar>
              <w:top w:w="15" w:type="dxa"/>
              <w:left w:w="15" w:type="dxa"/>
              <w:bottom w:w="0" w:type="dxa"/>
              <w:right w:w="15" w:type="dxa"/>
            </w:tcMar>
          </w:tcPr>
          <w:p w14:paraId="1E56E3FA" w14:textId="4C3C0DCE" w:rsidR="006C030C" w:rsidRPr="00D25350" w:rsidRDefault="006C030C" w:rsidP="006C030C">
            <w:pPr>
              <w:spacing w:after="120"/>
              <w:rPr>
                <w:color w:val="3366FF"/>
                <w:sz w:val="20"/>
                <w:szCs w:val="20"/>
              </w:rPr>
            </w:pPr>
            <w:r>
              <w:rPr>
                <w:color w:val="0000FF"/>
                <w:sz w:val="20"/>
                <w:szCs w:val="20"/>
              </w:rPr>
              <w:t xml:space="preserve">No safety concerns identified for intended purpose: a full or partial replacement for other fats in both bakery fats (margarine and shortening) and confectionery fats; replacing fats that are also high in saturated fatty acids. </w:t>
            </w:r>
          </w:p>
        </w:tc>
      </w:tr>
      <w:tr w:rsidR="006C030C" w:rsidRPr="00276B0E" w14:paraId="360B765B" w14:textId="77777777" w:rsidTr="5144182F">
        <w:trPr>
          <w:trHeight w:val="634"/>
        </w:trPr>
        <w:tc>
          <w:tcPr>
            <w:tcW w:w="2436" w:type="dxa"/>
            <w:tcBorders>
              <w:bottom w:val="single" w:sz="4" w:space="0" w:color="auto"/>
            </w:tcBorders>
            <w:tcMar>
              <w:top w:w="15" w:type="dxa"/>
              <w:left w:w="15" w:type="dxa"/>
              <w:bottom w:w="0" w:type="dxa"/>
              <w:right w:w="15" w:type="dxa"/>
            </w:tcMar>
          </w:tcPr>
          <w:p w14:paraId="360B7657" w14:textId="3A2C300C" w:rsidR="006C030C" w:rsidRPr="00276B0E" w:rsidRDefault="006C030C" w:rsidP="006C030C">
            <w:pPr>
              <w:spacing w:after="120"/>
              <w:rPr>
                <w:sz w:val="20"/>
                <w:szCs w:val="20"/>
              </w:rPr>
            </w:pPr>
            <w:r w:rsidRPr="00276B0E">
              <w:rPr>
                <w:sz w:val="20"/>
                <w:szCs w:val="20"/>
              </w:rPr>
              <w:t>Sheep’s placenta</w:t>
            </w:r>
          </w:p>
        </w:tc>
        <w:tc>
          <w:tcPr>
            <w:tcW w:w="3131" w:type="dxa"/>
            <w:tcBorders>
              <w:bottom w:val="single" w:sz="4" w:space="0" w:color="auto"/>
            </w:tcBorders>
            <w:tcMar>
              <w:top w:w="15" w:type="dxa"/>
              <w:left w:w="15" w:type="dxa"/>
              <w:bottom w:w="0" w:type="dxa"/>
              <w:right w:w="15" w:type="dxa"/>
            </w:tcMar>
          </w:tcPr>
          <w:p w14:paraId="360B7658"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659"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color w:val="000000"/>
                <w:sz w:val="20"/>
                <w:szCs w:val="20"/>
              </w:rPr>
              <w:t xml:space="preserve"> food</w:t>
            </w:r>
          </w:p>
        </w:tc>
        <w:tc>
          <w:tcPr>
            <w:tcW w:w="3448" w:type="dxa"/>
            <w:tcBorders>
              <w:bottom w:val="single" w:sz="4" w:space="0" w:color="auto"/>
            </w:tcBorders>
            <w:tcMar>
              <w:top w:w="15" w:type="dxa"/>
              <w:left w:w="15" w:type="dxa"/>
              <w:bottom w:w="0" w:type="dxa"/>
              <w:right w:w="15" w:type="dxa"/>
            </w:tcMar>
          </w:tcPr>
          <w:p w14:paraId="360B765A" w14:textId="60806EEC" w:rsidR="006C030C" w:rsidRPr="00276B0E" w:rsidRDefault="006C030C" w:rsidP="006C030C">
            <w:pPr>
              <w:spacing w:after="120"/>
              <w:rPr>
                <w:sz w:val="20"/>
                <w:szCs w:val="20"/>
              </w:rPr>
            </w:pPr>
            <w:r w:rsidRPr="00276B0E">
              <w:rPr>
                <w:sz w:val="20"/>
                <w:szCs w:val="20"/>
              </w:rPr>
              <w:t>No safety concerns identified.</w:t>
            </w:r>
          </w:p>
        </w:tc>
      </w:tr>
      <w:tr w:rsidR="006C030C" w:rsidRPr="00BC1940" w14:paraId="360B7660" w14:textId="77777777" w:rsidTr="5144182F">
        <w:trPr>
          <w:trHeight w:val="799"/>
        </w:trPr>
        <w:tc>
          <w:tcPr>
            <w:tcW w:w="2436" w:type="dxa"/>
            <w:shd w:val="clear" w:color="auto" w:fill="auto"/>
            <w:tcMar>
              <w:top w:w="15" w:type="dxa"/>
              <w:left w:w="15" w:type="dxa"/>
              <w:bottom w:w="0" w:type="dxa"/>
              <w:right w:w="15" w:type="dxa"/>
            </w:tcMar>
          </w:tcPr>
          <w:p w14:paraId="1D612359" w14:textId="77777777" w:rsidR="006C030C" w:rsidRDefault="006C030C" w:rsidP="006C030C">
            <w:pPr>
              <w:spacing w:after="120"/>
              <w:rPr>
                <w:color w:val="0000FF"/>
                <w:sz w:val="20"/>
                <w:szCs w:val="20"/>
              </w:rPr>
            </w:pPr>
            <w:r w:rsidRPr="00BC1940">
              <w:rPr>
                <w:color w:val="0000FF"/>
                <w:sz w:val="20"/>
                <w:szCs w:val="20"/>
              </w:rPr>
              <w:t>Siberian chaga (</w:t>
            </w:r>
            <w:proofErr w:type="spellStart"/>
            <w:r w:rsidRPr="00BC1940">
              <w:rPr>
                <w:i/>
                <w:color w:val="0000FF"/>
                <w:sz w:val="20"/>
                <w:szCs w:val="20"/>
              </w:rPr>
              <w:t>Inonotus</w:t>
            </w:r>
            <w:proofErr w:type="spellEnd"/>
            <w:r w:rsidRPr="00BC1940">
              <w:rPr>
                <w:i/>
                <w:color w:val="0000FF"/>
                <w:sz w:val="20"/>
                <w:szCs w:val="20"/>
              </w:rPr>
              <w:t xml:space="preserve"> obliquus</w:t>
            </w:r>
            <w:r w:rsidRPr="00BC1940">
              <w:rPr>
                <w:color w:val="0000FF"/>
                <w:sz w:val="20"/>
                <w:szCs w:val="20"/>
              </w:rPr>
              <w:t>)</w:t>
            </w:r>
          </w:p>
          <w:p w14:paraId="3B0FF0C5" w14:textId="77777777" w:rsidR="006C030C" w:rsidRDefault="006C030C" w:rsidP="006C030C">
            <w:pPr>
              <w:spacing w:after="120"/>
              <w:rPr>
                <w:color w:val="FF0000"/>
                <w:sz w:val="20"/>
                <w:szCs w:val="20"/>
              </w:rPr>
            </w:pPr>
            <w:r w:rsidRPr="003301CB">
              <w:rPr>
                <w:color w:val="FF0000"/>
                <w:sz w:val="20"/>
                <w:szCs w:val="20"/>
              </w:rPr>
              <w:t>2009</w:t>
            </w:r>
          </w:p>
          <w:p w14:paraId="6D949A6B" w14:textId="77777777" w:rsidR="006C030C" w:rsidRDefault="006C030C" w:rsidP="006C030C">
            <w:pPr>
              <w:spacing w:after="120"/>
              <w:rPr>
                <w:color w:val="FF0000"/>
                <w:sz w:val="20"/>
                <w:szCs w:val="20"/>
              </w:rPr>
            </w:pPr>
            <w:r>
              <w:rPr>
                <w:color w:val="FF0000"/>
                <w:sz w:val="20"/>
                <w:szCs w:val="20"/>
              </w:rPr>
              <w:t xml:space="preserve">2016 </w:t>
            </w:r>
          </w:p>
          <w:p w14:paraId="360B765C" w14:textId="78F4E770" w:rsidR="006C030C" w:rsidRPr="00BC1940" w:rsidRDefault="006C030C" w:rsidP="006C030C">
            <w:pPr>
              <w:spacing w:after="120"/>
              <w:rPr>
                <w:color w:val="0000FF"/>
                <w:sz w:val="20"/>
                <w:szCs w:val="20"/>
              </w:rPr>
            </w:pPr>
            <w:r>
              <w:rPr>
                <w:color w:val="FF0000"/>
                <w:sz w:val="20"/>
                <w:szCs w:val="20"/>
              </w:rPr>
              <w:t>2019</w:t>
            </w:r>
          </w:p>
        </w:tc>
        <w:tc>
          <w:tcPr>
            <w:tcW w:w="3131" w:type="dxa"/>
            <w:shd w:val="clear" w:color="auto" w:fill="auto"/>
            <w:tcMar>
              <w:top w:w="15" w:type="dxa"/>
              <w:left w:w="15" w:type="dxa"/>
              <w:bottom w:w="0" w:type="dxa"/>
              <w:right w:w="15" w:type="dxa"/>
            </w:tcMar>
          </w:tcPr>
          <w:p w14:paraId="360B765D" w14:textId="77777777" w:rsidR="006C030C" w:rsidRPr="00BC1940" w:rsidRDefault="006C030C" w:rsidP="006C030C">
            <w:pPr>
              <w:numPr>
                <w:ilvl w:val="0"/>
                <w:numId w:val="21"/>
              </w:numPr>
              <w:tabs>
                <w:tab w:val="clear" w:pos="720"/>
                <w:tab w:val="num" w:pos="345"/>
              </w:tabs>
              <w:spacing w:after="0"/>
              <w:ind w:left="345" w:hanging="180"/>
              <w:rPr>
                <w:color w:val="0000FF"/>
                <w:sz w:val="20"/>
                <w:szCs w:val="20"/>
              </w:rPr>
            </w:pPr>
            <w:r w:rsidRPr="00BC1940">
              <w:rPr>
                <w:color w:val="0000FF"/>
                <w:sz w:val="20"/>
                <w:szCs w:val="20"/>
              </w:rPr>
              <w:t>Non-traditional food</w:t>
            </w:r>
          </w:p>
          <w:p w14:paraId="360B765E" w14:textId="77777777" w:rsidR="006C030C" w:rsidRPr="00BC1940" w:rsidRDefault="006C030C" w:rsidP="006C030C">
            <w:pPr>
              <w:numPr>
                <w:ilvl w:val="0"/>
                <w:numId w:val="21"/>
              </w:numPr>
              <w:tabs>
                <w:tab w:val="clear" w:pos="720"/>
                <w:tab w:val="num" w:pos="345"/>
              </w:tabs>
              <w:spacing w:after="0"/>
              <w:ind w:left="345" w:hanging="180"/>
              <w:rPr>
                <w:color w:val="0000FF"/>
                <w:sz w:val="20"/>
                <w:szCs w:val="20"/>
              </w:rPr>
            </w:pPr>
            <w:r w:rsidRPr="00BC1940">
              <w:rPr>
                <w:color w:val="0000FF"/>
                <w:sz w:val="20"/>
                <w:szCs w:val="20"/>
              </w:rPr>
              <w:t>Novel food</w:t>
            </w:r>
          </w:p>
        </w:tc>
        <w:tc>
          <w:tcPr>
            <w:tcW w:w="3448" w:type="dxa"/>
            <w:shd w:val="clear" w:color="auto" w:fill="auto"/>
            <w:tcMar>
              <w:top w:w="15" w:type="dxa"/>
              <w:left w:w="15" w:type="dxa"/>
              <w:bottom w:w="0" w:type="dxa"/>
              <w:right w:w="15" w:type="dxa"/>
            </w:tcMar>
          </w:tcPr>
          <w:p w14:paraId="360B765F" w14:textId="31F4CA81" w:rsidR="006C030C" w:rsidRPr="00BC1940" w:rsidRDefault="006C030C" w:rsidP="006C030C">
            <w:pPr>
              <w:spacing w:after="120"/>
              <w:rPr>
                <w:color w:val="0000FF"/>
                <w:sz w:val="20"/>
                <w:szCs w:val="20"/>
              </w:rPr>
            </w:pPr>
            <w:r w:rsidRPr="00BC1940">
              <w:rPr>
                <w:color w:val="0000FF"/>
                <w:sz w:val="20"/>
                <w:szCs w:val="20"/>
              </w:rPr>
              <w:t>Potential for adverse effects in humans.</w:t>
            </w:r>
            <w:r>
              <w:rPr>
                <w:color w:val="0000FF"/>
                <w:sz w:val="20"/>
                <w:szCs w:val="20"/>
              </w:rPr>
              <w:t xml:space="preserve"> Safety is not established as a food – potential for pharmacological effects based on its use as a traditional medicine.</w:t>
            </w:r>
          </w:p>
        </w:tc>
      </w:tr>
      <w:tr w:rsidR="006C030C" w:rsidRPr="00276B0E" w14:paraId="360B7665" w14:textId="77777777" w:rsidTr="5144182F">
        <w:trPr>
          <w:trHeight w:val="799"/>
        </w:trPr>
        <w:tc>
          <w:tcPr>
            <w:tcW w:w="2436" w:type="dxa"/>
            <w:shd w:val="clear" w:color="auto" w:fill="auto"/>
            <w:tcMar>
              <w:top w:w="15" w:type="dxa"/>
              <w:left w:w="15" w:type="dxa"/>
              <w:bottom w:w="0" w:type="dxa"/>
              <w:right w:w="15" w:type="dxa"/>
            </w:tcMar>
          </w:tcPr>
          <w:p w14:paraId="360B7661" w14:textId="2E4F441D" w:rsidR="006C030C" w:rsidRPr="00276B0E" w:rsidRDefault="006C030C" w:rsidP="006C030C">
            <w:pPr>
              <w:spacing w:after="120"/>
              <w:rPr>
                <w:sz w:val="20"/>
                <w:szCs w:val="20"/>
              </w:rPr>
            </w:pPr>
            <w:proofErr w:type="spellStart"/>
            <w:r w:rsidRPr="00276B0E">
              <w:rPr>
                <w:sz w:val="20"/>
                <w:szCs w:val="20"/>
              </w:rPr>
              <w:t>Slendesta</w:t>
            </w:r>
            <w:proofErr w:type="spellEnd"/>
            <w:r w:rsidRPr="00276B0E">
              <w:rPr>
                <w:sz w:val="20"/>
                <w:szCs w:val="20"/>
              </w:rPr>
              <w:t xml:space="preserve"> potato protein extract powder</w:t>
            </w:r>
          </w:p>
        </w:tc>
        <w:tc>
          <w:tcPr>
            <w:tcW w:w="3131" w:type="dxa"/>
            <w:shd w:val="clear" w:color="auto" w:fill="auto"/>
            <w:tcMar>
              <w:top w:w="15" w:type="dxa"/>
              <w:left w:w="15" w:type="dxa"/>
              <w:bottom w:w="0" w:type="dxa"/>
              <w:right w:w="15" w:type="dxa"/>
            </w:tcMar>
          </w:tcPr>
          <w:p w14:paraId="360B7662"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663"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664" w14:textId="3DBD9D7B" w:rsidR="006C030C" w:rsidRPr="00276B0E" w:rsidRDefault="006C030C" w:rsidP="006C030C">
            <w:pPr>
              <w:spacing w:after="120"/>
              <w:rPr>
                <w:sz w:val="20"/>
                <w:szCs w:val="20"/>
              </w:rPr>
            </w:pPr>
            <w:r w:rsidRPr="00276B0E">
              <w:rPr>
                <w:sz w:val="20"/>
                <w:szCs w:val="20"/>
              </w:rPr>
              <w:t>Non-traditional food in Australia and New Zealand. Safety concerns regarding potential to cause appetite suppression.</w:t>
            </w:r>
          </w:p>
        </w:tc>
      </w:tr>
      <w:tr w:rsidR="006C030C" w:rsidRPr="00276B0E" w14:paraId="360B766A" w14:textId="77777777" w:rsidTr="5144182F">
        <w:trPr>
          <w:trHeight w:val="799"/>
        </w:trPr>
        <w:tc>
          <w:tcPr>
            <w:tcW w:w="2436" w:type="dxa"/>
            <w:tcMar>
              <w:top w:w="15" w:type="dxa"/>
              <w:left w:w="15" w:type="dxa"/>
              <w:bottom w:w="0" w:type="dxa"/>
              <w:right w:w="15" w:type="dxa"/>
            </w:tcMar>
          </w:tcPr>
          <w:p w14:paraId="360B7666" w14:textId="4DBBEE9B" w:rsidR="006C030C" w:rsidRPr="00276B0E" w:rsidRDefault="006C030C" w:rsidP="006C030C">
            <w:pPr>
              <w:spacing w:after="120"/>
              <w:rPr>
                <w:sz w:val="20"/>
                <w:szCs w:val="20"/>
                <w:lang w:val="da-DK"/>
              </w:rPr>
            </w:pPr>
            <w:r w:rsidRPr="00276B0E">
              <w:rPr>
                <w:sz w:val="20"/>
                <w:szCs w:val="20"/>
                <w:lang w:val="da-DK"/>
              </w:rPr>
              <w:t>Slipper</w:t>
            </w:r>
            <w:r>
              <w:rPr>
                <w:sz w:val="20"/>
                <w:szCs w:val="20"/>
                <w:lang w:val="da-DK"/>
              </w:rPr>
              <w:t>y</w:t>
            </w:r>
            <w:r w:rsidRPr="00276B0E">
              <w:rPr>
                <w:sz w:val="20"/>
                <w:szCs w:val="20"/>
                <w:lang w:val="da-DK"/>
              </w:rPr>
              <w:t xml:space="preserve"> elm bark powder (</w:t>
            </w:r>
            <w:r w:rsidRPr="00276B0E">
              <w:rPr>
                <w:i/>
                <w:iCs/>
                <w:sz w:val="20"/>
                <w:szCs w:val="20"/>
                <w:lang w:val="da-DK"/>
              </w:rPr>
              <w:t>Ulmus fulva</w:t>
            </w:r>
            <w:r w:rsidRPr="00276B0E">
              <w:rPr>
                <w:sz w:val="20"/>
                <w:szCs w:val="20"/>
                <w:lang w:val="da-DK"/>
              </w:rPr>
              <w:t>)</w:t>
            </w:r>
          </w:p>
        </w:tc>
        <w:tc>
          <w:tcPr>
            <w:tcW w:w="3131" w:type="dxa"/>
            <w:tcMar>
              <w:top w:w="15" w:type="dxa"/>
              <w:left w:w="15" w:type="dxa"/>
              <w:bottom w:w="0" w:type="dxa"/>
              <w:right w:w="15" w:type="dxa"/>
            </w:tcMar>
          </w:tcPr>
          <w:p w14:paraId="360B7667"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668"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Novel f</w:t>
            </w:r>
            <w:r w:rsidRPr="00276B0E">
              <w:rPr>
                <w:sz w:val="20"/>
                <w:szCs w:val="20"/>
              </w:rPr>
              <w:t>ood</w:t>
            </w:r>
          </w:p>
        </w:tc>
        <w:tc>
          <w:tcPr>
            <w:tcW w:w="3448" w:type="dxa"/>
            <w:tcMar>
              <w:top w:w="15" w:type="dxa"/>
              <w:left w:w="15" w:type="dxa"/>
              <w:bottom w:w="0" w:type="dxa"/>
              <w:right w:w="15" w:type="dxa"/>
            </w:tcMar>
          </w:tcPr>
          <w:p w14:paraId="360B7669" w14:textId="5BE07A2D" w:rsidR="006C030C" w:rsidRPr="00276B0E" w:rsidRDefault="006C030C" w:rsidP="006C030C">
            <w:pPr>
              <w:spacing w:after="120"/>
              <w:rPr>
                <w:sz w:val="20"/>
                <w:szCs w:val="20"/>
              </w:rPr>
            </w:pPr>
            <w:r w:rsidRPr="00276B0E">
              <w:rPr>
                <w:sz w:val="20"/>
                <w:szCs w:val="20"/>
              </w:rPr>
              <w:t>Safety not established for proposed pattern and level of use.</w:t>
            </w:r>
          </w:p>
        </w:tc>
      </w:tr>
      <w:tr w:rsidR="006C030C" w:rsidRPr="00276B0E" w14:paraId="360B766F" w14:textId="77777777" w:rsidTr="5144182F">
        <w:trPr>
          <w:trHeight w:val="799"/>
        </w:trPr>
        <w:tc>
          <w:tcPr>
            <w:tcW w:w="2436" w:type="dxa"/>
            <w:shd w:val="clear" w:color="auto" w:fill="FFFFFF" w:themeFill="background1"/>
            <w:tcMar>
              <w:top w:w="15" w:type="dxa"/>
              <w:left w:w="15" w:type="dxa"/>
              <w:bottom w:w="0" w:type="dxa"/>
              <w:right w:w="15" w:type="dxa"/>
            </w:tcMar>
          </w:tcPr>
          <w:p w14:paraId="6B63CA9B" w14:textId="77777777" w:rsidR="006C030C" w:rsidRDefault="006C030C" w:rsidP="006C030C">
            <w:pPr>
              <w:rPr>
                <w:iCs/>
                <w:color w:val="0000FF"/>
                <w:sz w:val="20"/>
                <w:szCs w:val="20"/>
              </w:rPr>
            </w:pPr>
            <w:r w:rsidRPr="0000173C">
              <w:rPr>
                <w:iCs/>
                <w:color w:val="0000FF"/>
                <w:sz w:val="20"/>
                <w:szCs w:val="20"/>
              </w:rPr>
              <w:t>Soy protein extract (soy ‘whey’ fraction)</w:t>
            </w:r>
          </w:p>
          <w:p w14:paraId="360B766B" w14:textId="4E97BBE4" w:rsidR="006C030C" w:rsidRPr="0000173C" w:rsidRDefault="006C030C" w:rsidP="006C030C">
            <w:pPr>
              <w:rPr>
                <w:iCs/>
                <w:color w:val="0000FF"/>
                <w:sz w:val="20"/>
                <w:szCs w:val="20"/>
              </w:rPr>
            </w:pPr>
            <w:r>
              <w:rPr>
                <w:iCs/>
                <w:color w:val="FF0000"/>
                <w:sz w:val="20"/>
                <w:szCs w:val="20"/>
              </w:rPr>
              <w:t>2010</w:t>
            </w:r>
          </w:p>
        </w:tc>
        <w:tc>
          <w:tcPr>
            <w:tcW w:w="3131" w:type="dxa"/>
            <w:shd w:val="clear" w:color="auto" w:fill="FFFFFF" w:themeFill="background1"/>
            <w:tcMar>
              <w:top w:w="15" w:type="dxa"/>
              <w:left w:w="15" w:type="dxa"/>
              <w:bottom w:w="0" w:type="dxa"/>
              <w:right w:w="15" w:type="dxa"/>
            </w:tcMar>
          </w:tcPr>
          <w:p w14:paraId="360B766C" w14:textId="77777777" w:rsidR="006C030C" w:rsidRPr="0000173C" w:rsidRDefault="006C030C" w:rsidP="006C030C">
            <w:pPr>
              <w:numPr>
                <w:ilvl w:val="0"/>
                <w:numId w:val="21"/>
              </w:numPr>
              <w:tabs>
                <w:tab w:val="clear" w:pos="720"/>
                <w:tab w:val="num" w:pos="345"/>
              </w:tabs>
              <w:spacing w:after="0"/>
              <w:ind w:left="345" w:hanging="180"/>
              <w:rPr>
                <w:color w:val="0000FF"/>
                <w:sz w:val="20"/>
                <w:szCs w:val="20"/>
              </w:rPr>
            </w:pPr>
            <w:r w:rsidRPr="0000173C">
              <w:rPr>
                <w:color w:val="0000FF"/>
                <w:sz w:val="20"/>
                <w:szCs w:val="20"/>
              </w:rPr>
              <w:t>Traditional food</w:t>
            </w:r>
          </w:p>
          <w:p w14:paraId="360B766D" w14:textId="77777777" w:rsidR="006C030C" w:rsidRPr="0000173C" w:rsidRDefault="006C030C" w:rsidP="006C030C">
            <w:pPr>
              <w:numPr>
                <w:ilvl w:val="0"/>
                <w:numId w:val="21"/>
              </w:numPr>
              <w:tabs>
                <w:tab w:val="clear" w:pos="720"/>
                <w:tab w:val="num" w:pos="345"/>
              </w:tabs>
              <w:spacing w:after="0"/>
              <w:ind w:left="345" w:hanging="180"/>
              <w:rPr>
                <w:color w:val="0000FF"/>
                <w:sz w:val="20"/>
                <w:szCs w:val="20"/>
              </w:rPr>
            </w:pPr>
            <w:r w:rsidRPr="0000173C">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66E" w14:textId="6C1C845D" w:rsidR="006C030C" w:rsidRPr="0000173C" w:rsidRDefault="006C030C" w:rsidP="006C030C">
            <w:pPr>
              <w:spacing w:after="120"/>
              <w:rPr>
                <w:color w:val="0000FF"/>
                <w:sz w:val="20"/>
                <w:szCs w:val="20"/>
              </w:rPr>
            </w:pPr>
            <w:r w:rsidRPr="0000173C">
              <w:rPr>
                <w:color w:val="0000FF"/>
                <w:sz w:val="20"/>
                <w:szCs w:val="20"/>
              </w:rPr>
              <w:t>Consumed as a natural component of soy products</w:t>
            </w:r>
            <w:r>
              <w:rPr>
                <w:color w:val="0000FF"/>
                <w:sz w:val="20"/>
                <w:szCs w:val="20"/>
              </w:rPr>
              <w:t xml:space="preserve">. Similar to milk whey protein; </w:t>
            </w:r>
            <w:r w:rsidRPr="0000173C">
              <w:rPr>
                <w:color w:val="0000FF"/>
                <w:sz w:val="20"/>
                <w:szCs w:val="20"/>
              </w:rPr>
              <w:t>however is produced from soy.</w:t>
            </w:r>
            <w:r>
              <w:rPr>
                <w:color w:val="0000FF"/>
                <w:sz w:val="20"/>
                <w:szCs w:val="20"/>
              </w:rPr>
              <w:t xml:space="preserve"> Has a tradition of use in Australia and New Zealand.</w:t>
            </w:r>
          </w:p>
        </w:tc>
      </w:tr>
      <w:tr w:rsidR="006C030C" w:rsidRPr="00276B0E" w14:paraId="360B7677" w14:textId="77777777" w:rsidTr="5144182F">
        <w:trPr>
          <w:trHeight w:val="799"/>
        </w:trPr>
        <w:tc>
          <w:tcPr>
            <w:tcW w:w="2436" w:type="dxa"/>
            <w:tcMar>
              <w:top w:w="15" w:type="dxa"/>
              <w:left w:w="15" w:type="dxa"/>
              <w:bottom w:w="0" w:type="dxa"/>
              <w:right w:w="15" w:type="dxa"/>
            </w:tcMar>
          </w:tcPr>
          <w:p w14:paraId="360B7670" w14:textId="53BF473B" w:rsidR="006C030C" w:rsidRPr="00276B0E" w:rsidRDefault="006C030C" w:rsidP="006C030C">
            <w:pPr>
              <w:spacing w:after="120"/>
              <w:rPr>
                <w:sz w:val="20"/>
                <w:szCs w:val="20"/>
              </w:rPr>
            </w:pPr>
            <w:r w:rsidRPr="00276B0E">
              <w:rPr>
                <w:sz w:val="20"/>
                <w:szCs w:val="20"/>
              </w:rPr>
              <w:t>Stevia (crushed leaf)</w:t>
            </w:r>
          </w:p>
        </w:tc>
        <w:tc>
          <w:tcPr>
            <w:tcW w:w="3131" w:type="dxa"/>
            <w:tcMar>
              <w:top w:w="15" w:type="dxa"/>
              <w:left w:w="15" w:type="dxa"/>
              <w:bottom w:w="0" w:type="dxa"/>
              <w:right w:w="15" w:type="dxa"/>
            </w:tcMar>
          </w:tcPr>
          <w:p w14:paraId="360B7671" w14:textId="77777777" w:rsidR="006C030C" w:rsidRPr="00F772F4"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w:t>
            </w:r>
            <w:r w:rsidRPr="00F772F4">
              <w:rPr>
                <w:sz w:val="20"/>
                <w:szCs w:val="20"/>
              </w:rPr>
              <w:t>traditional food</w:t>
            </w:r>
          </w:p>
          <w:p w14:paraId="360B7672" w14:textId="77777777" w:rsidR="006C030C" w:rsidRPr="00F772F4" w:rsidRDefault="006C030C" w:rsidP="006C030C">
            <w:pPr>
              <w:numPr>
                <w:ilvl w:val="0"/>
                <w:numId w:val="21"/>
              </w:numPr>
              <w:tabs>
                <w:tab w:val="clear" w:pos="720"/>
                <w:tab w:val="num" w:pos="345"/>
              </w:tabs>
              <w:spacing w:after="0"/>
              <w:ind w:left="345" w:hanging="180"/>
              <w:rPr>
                <w:sz w:val="20"/>
                <w:szCs w:val="20"/>
              </w:rPr>
            </w:pPr>
            <w:r w:rsidRPr="00F772F4">
              <w:rPr>
                <w:sz w:val="20"/>
                <w:szCs w:val="20"/>
              </w:rPr>
              <w:t>Novel food</w:t>
            </w:r>
          </w:p>
          <w:p w14:paraId="360B7673" w14:textId="77777777" w:rsidR="006C030C" w:rsidRPr="00F772F4" w:rsidRDefault="006C030C" w:rsidP="006C030C">
            <w:pPr>
              <w:numPr>
                <w:ilvl w:val="0"/>
                <w:numId w:val="21"/>
              </w:numPr>
              <w:tabs>
                <w:tab w:val="clear" w:pos="720"/>
                <w:tab w:val="num" w:pos="345"/>
              </w:tabs>
              <w:spacing w:after="0"/>
              <w:ind w:left="345" w:hanging="180"/>
              <w:rPr>
                <w:sz w:val="20"/>
                <w:szCs w:val="20"/>
              </w:rPr>
            </w:pPr>
            <w:proofErr w:type="spellStart"/>
            <w:r w:rsidRPr="00F772F4">
              <w:rPr>
                <w:sz w:val="20"/>
                <w:szCs w:val="20"/>
              </w:rPr>
              <w:t>Stevioside</w:t>
            </w:r>
            <w:proofErr w:type="spellEnd"/>
            <w:r w:rsidRPr="00F772F4">
              <w:rPr>
                <w:sz w:val="20"/>
                <w:szCs w:val="20"/>
              </w:rPr>
              <w:t xml:space="preserve"> and stevia extract considered to be food additives</w:t>
            </w:r>
          </w:p>
          <w:p w14:paraId="360B7674" w14:textId="77777777" w:rsidR="006C030C" w:rsidRPr="00276B0E" w:rsidRDefault="006C030C" w:rsidP="006C030C">
            <w:pPr>
              <w:pStyle w:val="Recommendation"/>
              <w:rPr>
                <w:sz w:val="20"/>
              </w:rPr>
            </w:pPr>
          </w:p>
        </w:tc>
        <w:tc>
          <w:tcPr>
            <w:tcW w:w="3448" w:type="dxa"/>
            <w:tcMar>
              <w:top w:w="15" w:type="dxa"/>
              <w:left w:w="15" w:type="dxa"/>
              <w:bottom w:w="0" w:type="dxa"/>
              <w:right w:w="15" w:type="dxa"/>
            </w:tcMar>
          </w:tcPr>
          <w:p w14:paraId="360B7675" w14:textId="77777777" w:rsidR="006C030C" w:rsidRPr="00276B0E" w:rsidRDefault="006C030C" w:rsidP="006C030C">
            <w:pPr>
              <w:spacing w:after="120"/>
              <w:rPr>
                <w:sz w:val="20"/>
                <w:szCs w:val="20"/>
              </w:rPr>
            </w:pPr>
            <w:r w:rsidRPr="00276B0E">
              <w:rPr>
                <w:sz w:val="20"/>
                <w:szCs w:val="20"/>
              </w:rPr>
              <w:t xml:space="preserve">Potential for adverse effects in humans. </w:t>
            </w:r>
            <w:proofErr w:type="spellStart"/>
            <w:r w:rsidRPr="00276B0E">
              <w:rPr>
                <w:sz w:val="20"/>
                <w:szCs w:val="20"/>
              </w:rPr>
              <w:t>Stevioside</w:t>
            </w:r>
            <w:proofErr w:type="spellEnd"/>
            <w:r w:rsidRPr="00276B0E">
              <w:rPr>
                <w:sz w:val="20"/>
                <w:szCs w:val="20"/>
              </w:rPr>
              <w:t xml:space="preserve"> and stevia extract considered as a food additive.  Previous applications for </w:t>
            </w:r>
            <w:proofErr w:type="spellStart"/>
            <w:r w:rsidRPr="00276B0E">
              <w:rPr>
                <w:sz w:val="20"/>
                <w:szCs w:val="20"/>
              </w:rPr>
              <w:t>stevioside</w:t>
            </w:r>
            <w:proofErr w:type="spellEnd"/>
            <w:r w:rsidRPr="00276B0E">
              <w:rPr>
                <w:sz w:val="20"/>
                <w:szCs w:val="20"/>
              </w:rPr>
              <w:t xml:space="preserve"> (A397 &amp; A457) as a food additive had deficiencies in safety data and were withdrawn.</w:t>
            </w:r>
          </w:p>
          <w:p w14:paraId="360B7676" w14:textId="2AA33F47" w:rsidR="006C030C" w:rsidRPr="00276B0E" w:rsidRDefault="006C030C" w:rsidP="006C030C">
            <w:pPr>
              <w:spacing w:after="120"/>
              <w:rPr>
                <w:sz w:val="20"/>
                <w:szCs w:val="20"/>
              </w:rPr>
            </w:pPr>
            <w:r>
              <w:rPr>
                <w:sz w:val="20"/>
                <w:szCs w:val="20"/>
              </w:rPr>
              <w:t>Approved food additive in Standard 1.3.1 (</w:t>
            </w:r>
            <w:r w:rsidRPr="00276B0E">
              <w:rPr>
                <w:sz w:val="20"/>
                <w:szCs w:val="20"/>
              </w:rPr>
              <w:t>Application A540 – Steviol Glycosides as intense sweeteners</w:t>
            </w:r>
            <w:r>
              <w:rPr>
                <w:sz w:val="20"/>
                <w:szCs w:val="20"/>
              </w:rPr>
              <w:t xml:space="preserve"> gazetted 8 October 2008)</w:t>
            </w:r>
            <w:r w:rsidRPr="00276B0E">
              <w:rPr>
                <w:sz w:val="20"/>
                <w:szCs w:val="20"/>
              </w:rPr>
              <w:t>.</w:t>
            </w:r>
          </w:p>
        </w:tc>
      </w:tr>
      <w:tr w:rsidR="006C030C" w:rsidRPr="00276B0E" w14:paraId="360B767C" w14:textId="77777777" w:rsidTr="5144182F">
        <w:trPr>
          <w:trHeight w:val="500"/>
        </w:trPr>
        <w:tc>
          <w:tcPr>
            <w:tcW w:w="2436" w:type="dxa"/>
            <w:shd w:val="clear" w:color="auto" w:fill="FFFFFF" w:themeFill="background1"/>
            <w:tcMar>
              <w:top w:w="15" w:type="dxa"/>
              <w:left w:w="15" w:type="dxa"/>
              <w:bottom w:w="0" w:type="dxa"/>
              <w:right w:w="15" w:type="dxa"/>
            </w:tcMar>
          </w:tcPr>
          <w:p w14:paraId="6C9FC935" w14:textId="77777777" w:rsidR="006C030C" w:rsidRDefault="006C030C" w:rsidP="006C030C">
            <w:pPr>
              <w:spacing w:after="120"/>
              <w:rPr>
                <w:color w:val="0000FF"/>
                <w:sz w:val="20"/>
                <w:szCs w:val="20"/>
              </w:rPr>
            </w:pPr>
            <w:r w:rsidRPr="000C2F35">
              <w:rPr>
                <w:i/>
                <w:iCs/>
                <w:color w:val="0000FF"/>
                <w:sz w:val="20"/>
                <w:szCs w:val="20"/>
              </w:rPr>
              <w:lastRenderedPageBreak/>
              <w:t xml:space="preserve">Streptococcus </w:t>
            </w:r>
            <w:proofErr w:type="spellStart"/>
            <w:r w:rsidRPr="000C2F35">
              <w:rPr>
                <w:i/>
                <w:iCs/>
                <w:color w:val="0000FF"/>
                <w:sz w:val="20"/>
                <w:szCs w:val="20"/>
              </w:rPr>
              <w:t>salivarius</w:t>
            </w:r>
            <w:proofErr w:type="spellEnd"/>
            <w:r w:rsidRPr="000C2F35">
              <w:rPr>
                <w:color w:val="0000FF"/>
                <w:sz w:val="20"/>
                <w:szCs w:val="20"/>
              </w:rPr>
              <w:t xml:space="preserve"> </w:t>
            </w:r>
            <w:r>
              <w:rPr>
                <w:color w:val="0000FF"/>
                <w:sz w:val="20"/>
                <w:szCs w:val="20"/>
              </w:rPr>
              <w:t xml:space="preserve">- K12 strain </w:t>
            </w:r>
            <w:r w:rsidRPr="000C2F35">
              <w:rPr>
                <w:color w:val="0000FF"/>
                <w:sz w:val="20"/>
                <w:szCs w:val="20"/>
              </w:rPr>
              <w:t>(probiotic bacteria)</w:t>
            </w:r>
          </w:p>
          <w:p w14:paraId="360B7678" w14:textId="137CE159" w:rsidR="006C030C" w:rsidRPr="000C2F35" w:rsidRDefault="006C030C" w:rsidP="006C030C">
            <w:pPr>
              <w:spacing w:after="120"/>
              <w:rPr>
                <w:i/>
                <w:iCs/>
                <w:color w:val="0000FF"/>
                <w:sz w:val="20"/>
                <w:szCs w:val="20"/>
              </w:rPr>
            </w:pPr>
            <w:r w:rsidRPr="00890C2A">
              <w:rPr>
                <w:color w:val="FF0000"/>
                <w:sz w:val="20"/>
                <w:szCs w:val="20"/>
              </w:rPr>
              <w:t>2008</w:t>
            </w:r>
          </w:p>
        </w:tc>
        <w:tc>
          <w:tcPr>
            <w:tcW w:w="3131" w:type="dxa"/>
            <w:shd w:val="clear" w:color="auto" w:fill="FFFFFF" w:themeFill="background1"/>
            <w:tcMar>
              <w:top w:w="15" w:type="dxa"/>
              <w:left w:w="15" w:type="dxa"/>
              <w:bottom w:w="0" w:type="dxa"/>
              <w:right w:w="15" w:type="dxa"/>
            </w:tcMar>
          </w:tcPr>
          <w:p w14:paraId="360B7679" w14:textId="77777777" w:rsidR="006C030C" w:rsidRPr="000C2F35" w:rsidRDefault="006C030C" w:rsidP="006C030C">
            <w:pPr>
              <w:numPr>
                <w:ilvl w:val="0"/>
                <w:numId w:val="21"/>
              </w:numPr>
              <w:tabs>
                <w:tab w:val="clear" w:pos="720"/>
                <w:tab w:val="num" w:pos="345"/>
              </w:tabs>
              <w:spacing w:after="0"/>
              <w:ind w:left="345" w:hanging="180"/>
              <w:rPr>
                <w:color w:val="0000FF"/>
                <w:sz w:val="20"/>
                <w:szCs w:val="20"/>
              </w:rPr>
            </w:pPr>
            <w:r w:rsidRPr="000C2F35">
              <w:rPr>
                <w:color w:val="0000FF"/>
                <w:sz w:val="20"/>
                <w:szCs w:val="20"/>
              </w:rPr>
              <w:t>Traditional food</w:t>
            </w:r>
          </w:p>
          <w:p w14:paraId="360B767A" w14:textId="77777777" w:rsidR="006C030C" w:rsidRPr="000C2F35" w:rsidRDefault="006C030C" w:rsidP="006C030C">
            <w:pPr>
              <w:numPr>
                <w:ilvl w:val="0"/>
                <w:numId w:val="21"/>
              </w:numPr>
              <w:tabs>
                <w:tab w:val="clear" w:pos="720"/>
                <w:tab w:val="num" w:pos="345"/>
              </w:tabs>
              <w:spacing w:after="0"/>
              <w:ind w:left="345" w:hanging="180"/>
              <w:rPr>
                <w:color w:val="0000FF"/>
                <w:sz w:val="20"/>
                <w:szCs w:val="20"/>
              </w:rPr>
            </w:pPr>
            <w:r w:rsidRPr="000C2F35">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67B" w14:textId="4A1199B3" w:rsidR="006C030C" w:rsidRPr="00276B0E" w:rsidRDefault="006C030C" w:rsidP="006C030C">
            <w:pPr>
              <w:spacing w:after="120"/>
              <w:rPr>
                <w:color w:val="0000FF"/>
                <w:sz w:val="20"/>
                <w:szCs w:val="20"/>
              </w:rPr>
            </w:pPr>
            <w:r>
              <w:rPr>
                <w:color w:val="0000FF"/>
                <w:sz w:val="20"/>
                <w:szCs w:val="20"/>
              </w:rPr>
              <w:t xml:space="preserve">View relates to K12 strain only. </w:t>
            </w:r>
            <w:r w:rsidRPr="000C2F35">
              <w:rPr>
                <w:color w:val="0000FF"/>
                <w:sz w:val="20"/>
                <w:szCs w:val="20"/>
              </w:rPr>
              <w:t>Traditional in fermented milk products such as yoghurt</w:t>
            </w:r>
            <w:r>
              <w:rPr>
                <w:color w:val="0000FF"/>
                <w:sz w:val="20"/>
                <w:szCs w:val="20"/>
              </w:rPr>
              <w:t>.</w:t>
            </w:r>
          </w:p>
        </w:tc>
      </w:tr>
      <w:tr w:rsidR="006C030C" w:rsidRPr="00276B0E" w14:paraId="360B7681" w14:textId="77777777" w:rsidTr="5144182F">
        <w:trPr>
          <w:trHeight w:val="500"/>
        </w:trPr>
        <w:tc>
          <w:tcPr>
            <w:tcW w:w="2436" w:type="dxa"/>
            <w:shd w:val="clear" w:color="auto" w:fill="FFFFFF" w:themeFill="background1"/>
            <w:tcMar>
              <w:top w:w="15" w:type="dxa"/>
              <w:left w:w="15" w:type="dxa"/>
              <w:bottom w:w="0" w:type="dxa"/>
              <w:right w:w="15" w:type="dxa"/>
            </w:tcMar>
          </w:tcPr>
          <w:p w14:paraId="373197CA" w14:textId="77777777" w:rsidR="006C030C" w:rsidRDefault="006C030C" w:rsidP="006C030C">
            <w:pPr>
              <w:spacing w:after="120"/>
              <w:rPr>
                <w:color w:val="0000FF"/>
                <w:sz w:val="20"/>
                <w:szCs w:val="20"/>
              </w:rPr>
            </w:pPr>
            <w:r w:rsidRPr="000C2F35">
              <w:rPr>
                <w:i/>
                <w:iCs/>
                <w:color w:val="0000FF"/>
                <w:sz w:val="20"/>
                <w:szCs w:val="20"/>
              </w:rPr>
              <w:t xml:space="preserve">Streptococcus </w:t>
            </w:r>
            <w:proofErr w:type="spellStart"/>
            <w:r w:rsidRPr="000C2F35">
              <w:rPr>
                <w:i/>
                <w:iCs/>
                <w:color w:val="0000FF"/>
                <w:sz w:val="20"/>
                <w:szCs w:val="20"/>
              </w:rPr>
              <w:t>salivarius</w:t>
            </w:r>
            <w:proofErr w:type="spellEnd"/>
            <w:r w:rsidRPr="000C2F35">
              <w:rPr>
                <w:color w:val="0000FF"/>
                <w:sz w:val="20"/>
                <w:szCs w:val="20"/>
              </w:rPr>
              <w:t xml:space="preserve"> </w:t>
            </w:r>
            <w:r>
              <w:rPr>
                <w:color w:val="0000FF"/>
                <w:sz w:val="20"/>
                <w:szCs w:val="20"/>
              </w:rPr>
              <w:t xml:space="preserve">– M18 strain </w:t>
            </w:r>
            <w:r w:rsidRPr="000C2F35">
              <w:rPr>
                <w:color w:val="0000FF"/>
                <w:sz w:val="20"/>
                <w:szCs w:val="20"/>
              </w:rPr>
              <w:t>(probiotic bacteria)</w:t>
            </w:r>
          </w:p>
          <w:p w14:paraId="360B767D" w14:textId="75079F03" w:rsidR="006C030C" w:rsidRPr="000C2F35" w:rsidRDefault="006C030C" w:rsidP="006C030C">
            <w:pPr>
              <w:spacing w:after="120"/>
              <w:rPr>
                <w:i/>
                <w:iCs/>
                <w:color w:val="0000FF"/>
                <w:sz w:val="20"/>
                <w:szCs w:val="20"/>
              </w:rPr>
            </w:pPr>
            <w:r w:rsidRPr="008178A2">
              <w:rPr>
                <w:color w:val="FF0000"/>
                <w:sz w:val="20"/>
                <w:szCs w:val="20"/>
              </w:rPr>
              <w:t>2012</w:t>
            </w:r>
          </w:p>
        </w:tc>
        <w:tc>
          <w:tcPr>
            <w:tcW w:w="3131" w:type="dxa"/>
            <w:shd w:val="clear" w:color="auto" w:fill="FFFFFF" w:themeFill="background1"/>
            <w:tcMar>
              <w:top w:w="15" w:type="dxa"/>
              <w:left w:w="15" w:type="dxa"/>
              <w:bottom w:w="0" w:type="dxa"/>
              <w:right w:w="15" w:type="dxa"/>
            </w:tcMar>
          </w:tcPr>
          <w:p w14:paraId="360B767E" w14:textId="77777777" w:rsidR="006C030C" w:rsidRPr="000C2F35" w:rsidRDefault="006C030C" w:rsidP="006C030C">
            <w:pPr>
              <w:numPr>
                <w:ilvl w:val="0"/>
                <w:numId w:val="21"/>
              </w:numPr>
              <w:tabs>
                <w:tab w:val="clear" w:pos="720"/>
                <w:tab w:val="num" w:pos="345"/>
              </w:tabs>
              <w:spacing w:after="0"/>
              <w:ind w:left="345" w:hanging="180"/>
              <w:rPr>
                <w:color w:val="0000FF"/>
                <w:sz w:val="20"/>
                <w:szCs w:val="20"/>
              </w:rPr>
            </w:pPr>
            <w:r w:rsidRPr="000C2F35">
              <w:rPr>
                <w:color w:val="0000FF"/>
                <w:sz w:val="20"/>
                <w:szCs w:val="20"/>
              </w:rPr>
              <w:t>Traditional food</w:t>
            </w:r>
          </w:p>
          <w:p w14:paraId="360B767F" w14:textId="77777777" w:rsidR="006C030C" w:rsidRPr="000C2F35" w:rsidRDefault="006C030C" w:rsidP="006C030C">
            <w:pPr>
              <w:numPr>
                <w:ilvl w:val="0"/>
                <w:numId w:val="21"/>
              </w:numPr>
              <w:tabs>
                <w:tab w:val="clear" w:pos="720"/>
                <w:tab w:val="num" w:pos="345"/>
              </w:tabs>
              <w:spacing w:after="0"/>
              <w:ind w:left="345" w:hanging="180"/>
              <w:rPr>
                <w:color w:val="0000FF"/>
                <w:sz w:val="20"/>
                <w:szCs w:val="20"/>
              </w:rPr>
            </w:pPr>
            <w:r w:rsidRPr="000C2F35">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680" w14:textId="707EEFF8" w:rsidR="006C030C" w:rsidRPr="00276B0E" w:rsidRDefault="006C030C" w:rsidP="006C030C">
            <w:pPr>
              <w:spacing w:after="120"/>
              <w:rPr>
                <w:color w:val="0000FF"/>
                <w:sz w:val="20"/>
                <w:szCs w:val="20"/>
              </w:rPr>
            </w:pPr>
            <w:r>
              <w:rPr>
                <w:color w:val="0000FF"/>
                <w:sz w:val="20"/>
                <w:szCs w:val="20"/>
              </w:rPr>
              <w:t xml:space="preserve">View relates to M18 strain only. </w:t>
            </w:r>
            <w:r w:rsidRPr="000C2F35">
              <w:rPr>
                <w:color w:val="0000FF"/>
                <w:sz w:val="20"/>
                <w:szCs w:val="20"/>
              </w:rPr>
              <w:t xml:space="preserve">Traditional in fermented </w:t>
            </w:r>
            <w:r>
              <w:rPr>
                <w:color w:val="0000FF"/>
                <w:sz w:val="20"/>
                <w:szCs w:val="20"/>
              </w:rPr>
              <w:t xml:space="preserve">and raw milk cheeses. </w:t>
            </w:r>
          </w:p>
        </w:tc>
      </w:tr>
      <w:tr w:rsidR="006C030C" w:rsidRPr="00276B0E" w14:paraId="360B7686" w14:textId="77777777" w:rsidTr="5144182F">
        <w:trPr>
          <w:trHeight w:val="508"/>
        </w:trPr>
        <w:tc>
          <w:tcPr>
            <w:tcW w:w="2436" w:type="dxa"/>
            <w:shd w:val="clear" w:color="auto" w:fill="auto"/>
            <w:tcMar>
              <w:top w:w="15" w:type="dxa"/>
              <w:left w:w="15" w:type="dxa"/>
              <w:bottom w:w="0" w:type="dxa"/>
              <w:right w:w="15" w:type="dxa"/>
            </w:tcMar>
          </w:tcPr>
          <w:p w14:paraId="065AC0E8" w14:textId="77777777" w:rsidR="006C030C" w:rsidRDefault="006C030C" w:rsidP="006C030C">
            <w:pPr>
              <w:spacing w:after="120"/>
              <w:rPr>
                <w:color w:val="0000FF"/>
                <w:sz w:val="20"/>
                <w:szCs w:val="20"/>
                <w:lang w:val="pt-BR"/>
              </w:rPr>
            </w:pPr>
            <w:r>
              <w:rPr>
                <w:color w:val="0000FF"/>
                <w:sz w:val="20"/>
                <w:szCs w:val="20"/>
                <w:lang w:val="pt-BR"/>
              </w:rPr>
              <w:t>Sucromalt</w:t>
            </w:r>
          </w:p>
          <w:p w14:paraId="360B7682" w14:textId="2DEE59CD" w:rsidR="006C030C" w:rsidRPr="00276B0E" w:rsidRDefault="006C030C" w:rsidP="006C030C">
            <w:pPr>
              <w:spacing w:after="120"/>
              <w:rPr>
                <w:sz w:val="20"/>
                <w:szCs w:val="20"/>
                <w:lang w:val="fr-FR"/>
              </w:rPr>
            </w:pPr>
            <w:r>
              <w:rPr>
                <w:color w:val="FF0000"/>
                <w:sz w:val="20"/>
                <w:szCs w:val="20"/>
              </w:rPr>
              <w:t>2010</w:t>
            </w:r>
          </w:p>
        </w:tc>
        <w:tc>
          <w:tcPr>
            <w:tcW w:w="3131" w:type="dxa"/>
            <w:shd w:val="clear" w:color="auto" w:fill="auto"/>
            <w:tcMar>
              <w:top w:w="15" w:type="dxa"/>
              <w:left w:w="15" w:type="dxa"/>
              <w:bottom w:w="0" w:type="dxa"/>
              <w:right w:w="15" w:type="dxa"/>
            </w:tcMar>
          </w:tcPr>
          <w:p w14:paraId="360B7683"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w:t>
            </w:r>
            <w:r w:rsidRPr="000C2F35">
              <w:rPr>
                <w:color w:val="0000FF"/>
                <w:sz w:val="20"/>
                <w:szCs w:val="20"/>
              </w:rPr>
              <w:t>aditional food</w:t>
            </w:r>
          </w:p>
          <w:p w14:paraId="360B7684" w14:textId="77777777" w:rsidR="006C030C" w:rsidRPr="00A528B0"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w:t>
            </w:r>
            <w:r w:rsidRPr="00A528B0">
              <w:rPr>
                <w:color w:val="0000FF"/>
                <w:sz w:val="20"/>
                <w:szCs w:val="20"/>
              </w:rPr>
              <w:t>ovel food</w:t>
            </w:r>
          </w:p>
        </w:tc>
        <w:tc>
          <w:tcPr>
            <w:tcW w:w="3448" w:type="dxa"/>
            <w:shd w:val="clear" w:color="auto" w:fill="auto"/>
            <w:tcMar>
              <w:top w:w="15" w:type="dxa"/>
              <w:left w:w="15" w:type="dxa"/>
              <w:bottom w:w="0" w:type="dxa"/>
              <w:right w:w="15" w:type="dxa"/>
            </w:tcMar>
          </w:tcPr>
          <w:p w14:paraId="360B7685" w14:textId="34687F72" w:rsidR="006C030C" w:rsidRPr="00276B0E" w:rsidRDefault="006C030C" w:rsidP="006C030C">
            <w:pPr>
              <w:spacing w:after="120"/>
              <w:rPr>
                <w:sz w:val="20"/>
                <w:szCs w:val="20"/>
              </w:rPr>
            </w:pPr>
            <w:r>
              <w:rPr>
                <w:color w:val="0000FF"/>
                <w:sz w:val="20"/>
                <w:szCs w:val="20"/>
              </w:rPr>
              <w:t>New food ingredient. Safety assessment of proposed patterns and levels of use required.</w:t>
            </w:r>
          </w:p>
        </w:tc>
      </w:tr>
      <w:tr w:rsidR="006C030C" w:rsidRPr="00276B0E" w14:paraId="360B768D" w14:textId="77777777" w:rsidTr="5144182F">
        <w:trPr>
          <w:trHeight w:val="508"/>
        </w:trPr>
        <w:tc>
          <w:tcPr>
            <w:tcW w:w="2436" w:type="dxa"/>
            <w:shd w:val="clear" w:color="auto" w:fill="auto"/>
            <w:tcMar>
              <w:top w:w="15" w:type="dxa"/>
              <w:left w:w="15" w:type="dxa"/>
              <w:bottom w:w="0" w:type="dxa"/>
              <w:right w:w="15" w:type="dxa"/>
            </w:tcMar>
          </w:tcPr>
          <w:p w14:paraId="224A3C5A" w14:textId="77777777" w:rsidR="006C030C" w:rsidRDefault="006C030C" w:rsidP="006C030C">
            <w:pPr>
              <w:spacing w:after="120"/>
              <w:rPr>
                <w:color w:val="0000FF"/>
                <w:sz w:val="20"/>
                <w:szCs w:val="20"/>
              </w:rPr>
            </w:pPr>
            <w:r w:rsidRPr="000C6AB4">
              <w:rPr>
                <w:color w:val="0000FF"/>
                <w:sz w:val="20"/>
                <w:szCs w:val="20"/>
              </w:rPr>
              <w:t>Sugarcane extract (</w:t>
            </w:r>
            <w:proofErr w:type="spellStart"/>
            <w:r w:rsidRPr="000C6AB4">
              <w:rPr>
                <w:color w:val="0000FF"/>
                <w:sz w:val="20"/>
                <w:szCs w:val="20"/>
              </w:rPr>
              <w:t>Phytolin</w:t>
            </w:r>
            <w:proofErr w:type="spellEnd"/>
            <w:r w:rsidRPr="000C6AB4">
              <w:rPr>
                <w:color w:val="0000FF"/>
                <w:sz w:val="20"/>
                <w:szCs w:val="20"/>
              </w:rPr>
              <w:t xml:space="preserve"> TM and </w:t>
            </w:r>
            <w:proofErr w:type="spellStart"/>
            <w:r w:rsidRPr="000C6AB4">
              <w:rPr>
                <w:color w:val="0000FF"/>
                <w:sz w:val="20"/>
                <w:szCs w:val="20"/>
              </w:rPr>
              <w:t>Benecarb</w:t>
            </w:r>
            <w:proofErr w:type="spellEnd"/>
            <w:r w:rsidRPr="000C6AB4">
              <w:rPr>
                <w:color w:val="0000FF"/>
                <w:sz w:val="20"/>
                <w:szCs w:val="20"/>
              </w:rPr>
              <w:t>®)</w:t>
            </w:r>
          </w:p>
          <w:p w14:paraId="360B7687" w14:textId="37B6D1C4" w:rsidR="006C030C" w:rsidRPr="000C6AB4" w:rsidRDefault="006C030C" w:rsidP="006C030C">
            <w:pPr>
              <w:spacing w:after="120"/>
              <w:rPr>
                <w:color w:val="FF0000"/>
                <w:sz w:val="20"/>
                <w:szCs w:val="20"/>
              </w:rPr>
            </w:pPr>
            <w:r>
              <w:rPr>
                <w:color w:val="FF0000"/>
                <w:sz w:val="20"/>
                <w:szCs w:val="20"/>
              </w:rPr>
              <w:t>2018</w:t>
            </w:r>
          </w:p>
        </w:tc>
        <w:tc>
          <w:tcPr>
            <w:tcW w:w="3131" w:type="dxa"/>
            <w:shd w:val="clear" w:color="auto" w:fill="auto"/>
            <w:tcMar>
              <w:top w:w="15" w:type="dxa"/>
              <w:left w:w="15" w:type="dxa"/>
              <w:bottom w:w="0" w:type="dxa"/>
              <w:right w:w="15" w:type="dxa"/>
            </w:tcMar>
          </w:tcPr>
          <w:p w14:paraId="360B7688" w14:textId="77777777" w:rsidR="006C030C" w:rsidRPr="000C6AB4" w:rsidRDefault="006C030C" w:rsidP="006C030C">
            <w:pPr>
              <w:numPr>
                <w:ilvl w:val="0"/>
                <w:numId w:val="21"/>
              </w:numPr>
              <w:tabs>
                <w:tab w:val="clear" w:pos="720"/>
                <w:tab w:val="num" w:pos="345"/>
              </w:tabs>
              <w:spacing w:after="0"/>
              <w:ind w:left="345" w:hanging="180"/>
              <w:rPr>
                <w:color w:val="0000FF"/>
                <w:sz w:val="20"/>
                <w:szCs w:val="20"/>
              </w:rPr>
            </w:pPr>
            <w:r w:rsidRPr="000C6AB4">
              <w:rPr>
                <w:color w:val="0000FF"/>
                <w:sz w:val="20"/>
                <w:szCs w:val="20"/>
              </w:rPr>
              <w:t>Traditional food</w:t>
            </w:r>
          </w:p>
          <w:p w14:paraId="360B7689" w14:textId="77777777" w:rsidR="006C030C" w:rsidRPr="000C6AB4" w:rsidRDefault="006C030C" w:rsidP="006C030C">
            <w:pPr>
              <w:numPr>
                <w:ilvl w:val="0"/>
                <w:numId w:val="21"/>
              </w:numPr>
              <w:tabs>
                <w:tab w:val="clear" w:pos="720"/>
                <w:tab w:val="num" w:pos="345"/>
              </w:tabs>
              <w:spacing w:after="0"/>
              <w:ind w:left="345" w:hanging="180"/>
              <w:rPr>
                <w:color w:val="0000FF"/>
                <w:sz w:val="20"/>
                <w:szCs w:val="20"/>
              </w:rPr>
            </w:pPr>
            <w:r w:rsidRPr="000C6AB4">
              <w:rPr>
                <w:color w:val="0000FF"/>
                <w:sz w:val="20"/>
                <w:szCs w:val="20"/>
              </w:rPr>
              <w:t>Not novel food</w:t>
            </w:r>
          </w:p>
          <w:p w14:paraId="360B768A" w14:textId="77777777" w:rsidR="006C030C" w:rsidRPr="004223B8" w:rsidRDefault="006C030C" w:rsidP="006C030C">
            <w:pPr>
              <w:ind w:left="165"/>
              <w:rPr>
                <w:color w:val="0000FF"/>
                <w:sz w:val="20"/>
                <w:szCs w:val="20"/>
              </w:rPr>
            </w:pPr>
          </w:p>
        </w:tc>
        <w:tc>
          <w:tcPr>
            <w:tcW w:w="3448" w:type="dxa"/>
            <w:shd w:val="clear" w:color="auto" w:fill="auto"/>
            <w:tcMar>
              <w:top w:w="15" w:type="dxa"/>
              <w:left w:w="15" w:type="dxa"/>
              <w:bottom w:w="0" w:type="dxa"/>
              <w:right w:w="15" w:type="dxa"/>
            </w:tcMar>
          </w:tcPr>
          <w:p w14:paraId="360B768B" w14:textId="77777777" w:rsidR="006C030C" w:rsidRPr="000C6AB4" w:rsidRDefault="006C030C" w:rsidP="006C030C">
            <w:pPr>
              <w:rPr>
                <w:color w:val="0000FF"/>
                <w:sz w:val="20"/>
                <w:szCs w:val="20"/>
              </w:rPr>
            </w:pPr>
            <w:r w:rsidRPr="000C6AB4">
              <w:rPr>
                <w:color w:val="0000FF"/>
                <w:sz w:val="20"/>
                <w:szCs w:val="20"/>
              </w:rPr>
              <w:t>Traditional food in Australia and New Zealand.</w:t>
            </w:r>
          </w:p>
          <w:p w14:paraId="360B768C" w14:textId="25608371" w:rsidR="006C030C" w:rsidRPr="004223B8" w:rsidRDefault="006C030C" w:rsidP="006C030C">
            <w:pPr>
              <w:spacing w:after="120"/>
              <w:rPr>
                <w:color w:val="0000FF"/>
                <w:sz w:val="20"/>
                <w:szCs w:val="20"/>
              </w:rPr>
            </w:pPr>
          </w:p>
        </w:tc>
      </w:tr>
      <w:tr w:rsidR="006C030C" w:rsidRPr="00276B0E" w14:paraId="360B7692" w14:textId="77777777" w:rsidTr="5144182F">
        <w:trPr>
          <w:trHeight w:val="508"/>
        </w:trPr>
        <w:tc>
          <w:tcPr>
            <w:tcW w:w="2436" w:type="dxa"/>
            <w:shd w:val="clear" w:color="auto" w:fill="auto"/>
            <w:tcMar>
              <w:top w:w="15" w:type="dxa"/>
              <w:left w:w="15" w:type="dxa"/>
              <w:bottom w:w="0" w:type="dxa"/>
              <w:right w:w="15" w:type="dxa"/>
            </w:tcMar>
          </w:tcPr>
          <w:p w14:paraId="360B768E" w14:textId="2539618F" w:rsidR="006C030C" w:rsidRPr="00276B0E" w:rsidRDefault="006C030C" w:rsidP="006C030C">
            <w:pPr>
              <w:spacing w:after="120"/>
              <w:rPr>
                <w:sz w:val="20"/>
                <w:szCs w:val="20"/>
                <w:lang w:val="fr-FR"/>
              </w:rPr>
            </w:pPr>
            <w:proofErr w:type="spellStart"/>
            <w:r w:rsidRPr="00276B0E">
              <w:rPr>
                <w:sz w:val="20"/>
                <w:szCs w:val="20"/>
                <w:lang w:val="fr-FR"/>
              </w:rPr>
              <w:t>Sugarcane</w:t>
            </w:r>
            <w:proofErr w:type="spellEnd"/>
            <w:r w:rsidRPr="00276B0E">
              <w:rPr>
                <w:sz w:val="20"/>
                <w:szCs w:val="20"/>
                <w:lang w:val="fr-FR"/>
              </w:rPr>
              <w:t xml:space="preserve"> fibres (bagasse fibre and </w:t>
            </w:r>
            <w:proofErr w:type="spellStart"/>
            <w:r w:rsidRPr="00276B0E">
              <w:rPr>
                <w:sz w:val="20"/>
                <w:szCs w:val="20"/>
                <w:lang w:val="fr-FR"/>
              </w:rPr>
              <w:t>pith</w:t>
            </w:r>
            <w:proofErr w:type="spellEnd"/>
            <w:r w:rsidRPr="00276B0E">
              <w:rPr>
                <w:sz w:val="20"/>
                <w:szCs w:val="20"/>
                <w:lang w:val="fr-FR"/>
              </w:rPr>
              <w:t xml:space="preserve"> fibre)</w:t>
            </w:r>
          </w:p>
        </w:tc>
        <w:tc>
          <w:tcPr>
            <w:tcW w:w="3131" w:type="dxa"/>
            <w:shd w:val="clear" w:color="auto" w:fill="auto"/>
            <w:tcMar>
              <w:top w:w="15" w:type="dxa"/>
              <w:left w:w="15" w:type="dxa"/>
              <w:bottom w:w="0" w:type="dxa"/>
              <w:right w:w="15" w:type="dxa"/>
            </w:tcMar>
          </w:tcPr>
          <w:p w14:paraId="360B768F"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690"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sz w:val="20"/>
                <w:szCs w:val="20"/>
              </w:rPr>
              <w:t xml:space="preserve"> food</w:t>
            </w:r>
          </w:p>
        </w:tc>
        <w:tc>
          <w:tcPr>
            <w:tcW w:w="3448" w:type="dxa"/>
            <w:shd w:val="clear" w:color="auto" w:fill="auto"/>
            <w:tcMar>
              <w:top w:w="15" w:type="dxa"/>
              <w:left w:w="15" w:type="dxa"/>
              <w:bottom w:w="0" w:type="dxa"/>
              <w:right w:w="15" w:type="dxa"/>
            </w:tcMar>
          </w:tcPr>
          <w:p w14:paraId="360B7691" w14:textId="1E68600C" w:rsidR="006C030C" w:rsidRPr="00276B0E" w:rsidRDefault="006C030C" w:rsidP="006C030C">
            <w:pPr>
              <w:spacing w:after="120"/>
              <w:rPr>
                <w:sz w:val="20"/>
                <w:szCs w:val="20"/>
              </w:rPr>
            </w:pPr>
            <w:r w:rsidRPr="00276B0E">
              <w:rPr>
                <w:sz w:val="20"/>
                <w:szCs w:val="20"/>
              </w:rPr>
              <w:t xml:space="preserve">Non-traditional food in Australia and New Zealand. No safety concerns identified.  </w:t>
            </w:r>
          </w:p>
        </w:tc>
      </w:tr>
      <w:tr w:rsidR="006C030C" w:rsidRPr="00276B0E" w14:paraId="360B7697" w14:textId="77777777" w:rsidTr="5144182F">
        <w:trPr>
          <w:trHeight w:val="508"/>
        </w:trPr>
        <w:tc>
          <w:tcPr>
            <w:tcW w:w="2436" w:type="dxa"/>
            <w:shd w:val="clear" w:color="auto" w:fill="FFFFFF" w:themeFill="background1"/>
            <w:tcMar>
              <w:top w:w="15" w:type="dxa"/>
              <w:left w:w="15" w:type="dxa"/>
              <w:bottom w:w="0" w:type="dxa"/>
              <w:right w:w="15" w:type="dxa"/>
            </w:tcMar>
          </w:tcPr>
          <w:p w14:paraId="7F909825" w14:textId="77777777" w:rsidR="006C030C" w:rsidRDefault="006C030C" w:rsidP="006C030C">
            <w:pPr>
              <w:spacing w:after="120"/>
              <w:rPr>
                <w:color w:val="0000FF"/>
                <w:sz w:val="20"/>
                <w:szCs w:val="20"/>
                <w:lang w:val="pt-BR"/>
              </w:rPr>
            </w:pPr>
            <w:r>
              <w:rPr>
                <w:color w:val="0000FF"/>
                <w:sz w:val="20"/>
                <w:szCs w:val="20"/>
                <w:lang w:val="pt-BR"/>
              </w:rPr>
              <w:t>Sugarcane fibre (Kfibre</w:t>
            </w:r>
            <w:r w:rsidRPr="00AB5026">
              <w:rPr>
                <w:color w:val="0000FF"/>
                <w:sz w:val="20"/>
                <w:szCs w:val="20"/>
                <w:lang w:val="pt-BR"/>
              </w:rPr>
              <w:t>®</w:t>
            </w:r>
            <w:r>
              <w:rPr>
                <w:color w:val="0000FF"/>
                <w:sz w:val="20"/>
                <w:szCs w:val="20"/>
                <w:lang w:val="pt-BR"/>
              </w:rPr>
              <w:t>)</w:t>
            </w:r>
          </w:p>
          <w:p w14:paraId="360B7693" w14:textId="719C295B" w:rsidR="006C030C" w:rsidRPr="00B74720" w:rsidRDefault="006C030C" w:rsidP="006C030C">
            <w:pPr>
              <w:spacing w:after="120"/>
              <w:rPr>
                <w:color w:val="0000FF"/>
                <w:sz w:val="20"/>
                <w:szCs w:val="20"/>
                <w:lang w:val="pt-BR"/>
              </w:rPr>
            </w:pPr>
            <w:r w:rsidRPr="00A06BF5">
              <w:rPr>
                <w:color w:val="FF0000"/>
                <w:sz w:val="20"/>
                <w:szCs w:val="20"/>
                <w:lang w:val="pt-BR"/>
              </w:rPr>
              <w:t>2013</w:t>
            </w:r>
          </w:p>
        </w:tc>
        <w:tc>
          <w:tcPr>
            <w:tcW w:w="3131" w:type="dxa"/>
            <w:shd w:val="clear" w:color="auto" w:fill="FFFFFF" w:themeFill="background1"/>
            <w:tcMar>
              <w:top w:w="15" w:type="dxa"/>
              <w:left w:w="15" w:type="dxa"/>
              <w:bottom w:w="0" w:type="dxa"/>
              <w:right w:w="15" w:type="dxa"/>
            </w:tcMar>
          </w:tcPr>
          <w:p w14:paraId="360B7694"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w:t>
            </w:r>
            <w:r w:rsidRPr="00B74720">
              <w:rPr>
                <w:color w:val="0000FF"/>
                <w:sz w:val="20"/>
                <w:szCs w:val="20"/>
              </w:rPr>
              <w:t>raditional food</w:t>
            </w:r>
          </w:p>
          <w:p w14:paraId="360B7695" w14:textId="77777777" w:rsidR="006C030C" w:rsidRPr="00B74720"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696" w14:textId="6920CF88" w:rsidR="006C030C" w:rsidRPr="00B74720" w:rsidRDefault="006C030C" w:rsidP="006C030C">
            <w:pPr>
              <w:spacing w:after="120"/>
              <w:rPr>
                <w:color w:val="0000FF"/>
                <w:sz w:val="20"/>
                <w:szCs w:val="20"/>
              </w:rPr>
            </w:pPr>
            <w:r>
              <w:rPr>
                <w:color w:val="0000FF"/>
                <w:sz w:val="20"/>
                <w:szCs w:val="20"/>
              </w:rPr>
              <w:t>Non-traditional</w:t>
            </w:r>
            <w:r w:rsidRPr="00B74720">
              <w:rPr>
                <w:color w:val="0000FF"/>
                <w:sz w:val="20"/>
                <w:szCs w:val="20"/>
              </w:rPr>
              <w:t xml:space="preserve"> in Australia and New Zealand.</w:t>
            </w:r>
            <w:r>
              <w:rPr>
                <w:color w:val="0000FF"/>
                <w:sz w:val="20"/>
                <w:szCs w:val="20"/>
              </w:rPr>
              <w:t xml:space="preserve"> No concerns identified regarding composition or safety.</w:t>
            </w:r>
          </w:p>
        </w:tc>
      </w:tr>
      <w:tr w:rsidR="006C030C" w:rsidRPr="00B74720" w14:paraId="360B769D" w14:textId="77777777" w:rsidTr="5144182F">
        <w:trPr>
          <w:trHeight w:val="799"/>
        </w:trPr>
        <w:tc>
          <w:tcPr>
            <w:tcW w:w="2436" w:type="dxa"/>
            <w:shd w:val="clear" w:color="auto" w:fill="auto"/>
            <w:tcMar>
              <w:top w:w="15" w:type="dxa"/>
              <w:left w:w="15" w:type="dxa"/>
              <w:bottom w:w="0" w:type="dxa"/>
              <w:right w:w="15" w:type="dxa"/>
            </w:tcMar>
          </w:tcPr>
          <w:p w14:paraId="44559C71" w14:textId="77777777" w:rsidR="006C030C" w:rsidRDefault="006C030C" w:rsidP="006C030C">
            <w:pPr>
              <w:spacing w:after="120"/>
              <w:rPr>
                <w:i/>
                <w:color w:val="0000FF"/>
                <w:sz w:val="20"/>
                <w:szCs w:val="20"/>
              </w:rPr>
            </w:pPr>
            <w:r w:rsidRPr="00B74720">
              <w:rPr>
                <w:color w:val="0000FF"/>
                <w:sz w:val="20"/>
                <w:szCs w:val="20"/>
                <w:lang w:val="pt-BR"/>
              </w:rPr>
              <w:t>Sugarcane juice and juice concentrate</w:t>
            </w:r>
            <w:r w:rsidRPr="00B74720">
              <w:rPr>
                <w:i/>
                <w:color w:val="0000FF"/>
                <w:sz w:val="20"/>
                <w:szCs w:val="20"/>
              </w:rPr>
              <w:t xml:space="preserve"> (Saccharum officinarum)</w:t>
            </w:r>
          </w:p>
          <w:p w14:paraId="360B7698" w14:textId="489FFF4F" w:rsidR="006C030C" w:rsidRPr="00B74720" w:rsidRDefault="006C030C" w:rsidP="006C030C">
            <w:pPr>
              <w:spacing w:after="120"/>
              <w:rPr>
                <w:color w:val="0000FF"/>
                <w:sz w:val="20"/>
                <w:szCs w:val="20"/>
                <w:lang w:val="pt-BR"/>
              </w:rPr>
            </w:pPr>
            <w:r>
              <w:rPr>
                <w:color w:val="FF0000"/>
                <w:sz w:val="20"/>
                <w:szCs w:val="20"/>
              </w:rPr>
              <w:t>2008</w:t>
            </w:r>
          </w:p>
        </w:tc>
        <w:tc>
          <w:tcPr>
            <w:tcW w:w="3131" w:type="dxa"/>
            <w:shd w:val="clear" w:color="auto" w:fill="auto"/>
            <w:tcMar>
              <w:top w:w="15" w:type="dxa"/>
              <w:left w:w="15" w:type="dxa"/>
              <w:bottom w:w="0" w:type="dxa"/>
              <w:right w:w="15" w:type="dxa"/>
            </w:tcMar>
          </w:tcPr>
          <w:p w14:paraId="360B7699" w14:textId="77777777" w:rsidR="006C030C" w:rsidRDefault="006C030C" w:rsidP="006C030C">
            <w:pPr>
              <w:numPr>
                <w:ilvl w:val="0"/>
                <w:numId w:val="21"/>
              </w:numPr>
              <w:tabs>
                <w:tab w:val="clear" w:pos="720"/>
                <w:tab w:val="num" w:pos="345"/>
              </w:tabs>
              <w:spacing w:after="0"/>
              <w:ind w:left="345" w:hanging="180"/>
              <w:rPr>
                <w:color w:val="0000FF"/>
                <w:sz w:val="20"/>
                <w:szCs w:val="20"/>
              </w:rPr>
            </w:pPr>
            <w:r w:rsidRPr="00B74720">
              <w:rPr>
                <w:color w:val="0000FF"/>
                <w:sz w:val="20"/>
                <w:szCs w:val="20"/>
              </w:rPr>
              <w:t>Traditional food</w:t>
            </w:r>
          </w:p>
          <w:p w14:paraId="360B769A" w14:textId="77777777" w:rsidR="006C030C" w:rsidRPr="00B74720"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69B" w14:textId="77777777" w:rsidR="006C030C" w:rsidRDefault="006C030C" w:rsidP="006C030C">
            <w:pPr>
              <w:spacing w:after="120"/>
              <w:rPr>
                <w:color w:val="0000FF"/>
                <w:sz w:val="20"/>
                <w:szCs w:val="20"/>
              </w:rPr>
            </w:pPr>
            <w:r w:rsidRPr="00B74720">
              <w:rPr>
                <w:color w:val="0000FF"/>
                <w:sz w:val="20"/>
                <w:szCs w:val="20"/>
              </w:rPr>
              <w:t>Tradition of use in food in Australia and New Zealand as well as in other countries.</w:t>
            </w:r>
          </w:p>
          <w:p w14:paraId="360B769C" w14:textId="2FC582D4" w:rsidR="006C030C" w:rsidRPr="00B74720" w:rsidRDefault="006C030C" w:rsidP="006C030C">
            <w:pPr>
              <w:spacing w:after="120"/>
              <w:rPr>
                <w:color w:val="0000FF"/>
                <w:sz w:val="20"/>
                <w:szCs w:val="20"/>
              </w:rPr>
            </w:pPr>
          </w:p>
        </w:tc>
      </w:tr>
      <w:tr w:rsidR="006C030C" w:rsidRPr="00276B0E" w14:paraId="360B76A2" w14:textId="77777777" w:rsidTr="5144182F">
        <w:trPr>
          <w:trHeight w:val="799"/>
        </w:trPr>
        <w:tc>
          <w:tcPr>
            <w:tcW w:w="2436" w:type="dxa"/>
            <w:shd w:val="clear" w:color="auto" w:fill="auto"/>
            <w:tcMar>
              <w:top w:w="15" w:type="dxa"/>
              <w:left w:w="15" w:type="dxa"/>
              <w:bottom w:w="0" w:type="dxa"/>
              <w:right w:w="15" w:type="dxa"/>
            </w:tcMar>
          </w:tcPr>
          <w:p w14:paraId="360B769E" w14:textId="341BF652" w:rsidR="006C030C" w:rsidRPr="00276B0E" w:rsidRDefault="006C030C" w:rsidP="006C030C">
            <w:pPr>
              <w:spacing w:after="120"/>
              <w:rPr>
                <w:sz w:val="20"/>
                <w:szCs w:val="20"/>
                <w:lang w:val="pt-BR"/>
              </w:rPr>
            </w:pPr>
            <w:r w:rsidRPr="00276B0E">
              <w:rPr>
                <w:sz w:val="20"/>
                <w:szCs w:val="20"/>
                <w:lang w:val="pt-BR"/>
              </w:rPr>
              <w:t>Tapioca fibre</w:t>
            </w:r>
          </w:p>
        </w:tc>
        <w:tc>
          <w:tcPr>
            <w:tcW w:w="3131" w:type="dxa"/>
            <w:shd w:val="clear" w:color="auto" w:fill="auto"/>
            <w:tcMar>
              <w:top w:w="15" w:type="dxa"/>
              <w:left w:w="15" w:type="dxa"/>
              <w:bottom w:w="0" w:type="dxa"/>
              <w:right w:w="15" w:type="dxa"/>
            </w:tcMar>
          </w:tcPr>
          <w:p w14:paraId="360B769F"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6A0"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sz w:val="20"/>
                <w:szCs w:val="20"/>
              </w:rPr>
              <w:t xml:space="preserve"> food</w:t>
            </w:r>
          </w:p>
        </w:tc>
        <w:tc>
          <w:tcPr>
            <w:tcW w:w="3448" w:type="dxa"/>
            <w:shd w:val="clear" w:color="auto" w:fill="auto"/>
            <w:tcMar>
              <w:top w:w="15" w:type="dxa"/>
              <w:left w:w="15" w:type="dxa"/>
              <w:bottom w:w="0" w:type="dxa"/>
              <w:right w:w="15" w:type="dxa"/>
            </w:tcMar>
          </w:tcPr>
          <w:p w14:paraId="360B76A1" w14:textId="78782478" w:rsidR="006C030C" w:rsidRPr="00276B0E" w:rsidRDefault="006C030C" w:rsidP="006C030C">
            <w:pPr>
              <w:spacing w:after="120"/>
              <w:rPr>
                <w:sz w:val="20"/>
                <w:szCs w:val="20"/>
              </w:rPr>
            </w:pPr>
            <w:r w:rsidRPr="00276B0E">
              <w:rPr>
                <w:sz w:val="20"/>
                <w:szCs w:val="20"/>
              </w:rPr>
              <w:t>Non-traditional food in form and context presented. Isolation of tapioca fibre and subsequent addition to foods that do not normally contain tapioca fibre is not consistent with its history of consumption. No safety concerns identified.</w:t>
            </w:r>
          </w:p>
        </w:tc>
      </w:tr>
      <w:tr w:rsidR="006C030C" w:rsidRPr="00276B0E" w14:paraId="360B76A8" w14:textId="77777777" w:rsidTr="5144182F">
        <w:trPr>
          <w:trHeight w:val="571"/>
        </w:trPr>
        <w:tc>
          <w:tcPr>
            <w:tcW w:w="2436" w:type="dxa"/>
            <w:shd w:val="clear" w:color="auto" w:fill="auto"/>
            <w:tcMar>
              <w:top w:w="15" w:type="dxa"/>
              <w:left w:w="15" w:type="dxa"/>
              <w:bottom w:w="0" w:type="dxa"/>
              <w:right w:w="15" w:type="dxa"/>
            </w:tcMar>
          </w:tcPr>
          <w:p w14:paraId="360B76A3" w14:textId="6AA5DF65" w:rsidR="006C030C" w:rsidRPr="002F24D3" w:rsidRDefault="006C030C" w:rsidP="006C030C">
            <w:pPr>
              <w:spacing w:after="120"/>
              <w:rPr>
                <w:i/>
                <w:color w:val="0000FF"/>
                <w:sz w:val="20"/>
                <w:szCs w:val="20"/>
                <w:lang w:val="pt-BR"/>
              </w:rPr>
            </w:pPr>
            <w:r w:rsidRPr="002F24D3">
              <w:rPr>
                <w:i/>
                <w:color w:val="0000FF"/>
                <w:sz w:val="20"/>
                <w:szCs w:val="20"/>
                <w:lang w:val="pt-BR"/>
              </w:rPr>
              <w:t>Tasmannia glaucifolia</w:t>
            </w:r>
          </w:p>
          <w:p w14:paraId="7D09242A" w14:textId="77777777" w:rsidR="006C030C" w:rsidRDefault="006C030C" w:rsidP="006C030C">
            <w:pPr>
              <w:spacing w:after="120"/>
              <w:rPr>
                <w:color w:val="0000FF"/>
                <w:sz w:val="20"/>
                <w:szCs w:val="20"/>
                <w:lang w:val="pt-BR"/>
              </w:rPr>
            </w:pPr>
            <w:r>
              <w:rPr>
                <w:color w:val="0000FF"/>
                <w:sz w:val="20"/>
                <w:szCs w:val="20"/>
                <w:lang w:val="pt-BR"/>
              </w:rPr>
              <w:t>Fragrant pepperbush (leaves and berries)</w:t>
            </w:r>
          </w:p>
          <w:p w14:paraId="360B76A4" w14:textId="76FBD7F4" w:rsidR="006C030C" w:rsidRPr="00415FF5" w:rsidRDefault="006C030C" w:rsidP="006C030C">
            <w:pPr>
              <w:spacing w:after="120"/>
              <w:rPr>
                <w:color w:val="0000FF"/>
                <w:sz w:val="20"/>
                <w:szCs w:val="20"/>
                <w:lang w:val="pt-BR"/>
              </w:rPr>
            </w:pPr>
            <w:r w:rsidRPr="007B5ECA">
              <w:rPr>
                <w:color w:val="FF0000"/>
                <w:sz w:val="20"/>
                <w:szCs w:val="20"/>
                <w:lang w:val="pt-BR"/>
              </w:rPr>
              <w:t>2013</w:t>
            </w:r>
          </w:p>
        </w:tc>
        <w:tc>
          <w:tcPr>
            <w:tcW w:w="3131" w:type="dxa"/>
            <w:shd w:val="clear" w:color="auto" w:fill="auto"/>
            <w:tcMar>
              <w:top w:w="15" w:type="dxa"/>
              <w:left w:w="15" w:type="dxa"/>
              <w:bottom w:w="0" w:type="dxa"/>
              <w:right w:w="15" w:type="dxa"/>
            </w:tcMar>
          </w:tcPr>
          <w:p w14:paraId="360B76A5"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w:t>
            </w:r>
            <w:r w:rsidRPr="00B74720">
              <w:rPr>
                <w:color w:val="0000FF"/>
                <w:sz w:val="20"/>
                <w:szCs w:val="20"/>
              </w:rPr>
              <w:t>raditional food</w:t>
            </w:r>
          </w:p>
          <w:p w14:paraId="360B76A6" w14:textId="77777777" w:rsidR="006C030C" w:rsidRPr="00B74720"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6A7" w14:textId="63AC78DF" w:rsidR="006C030C" w:rsidRPr="00B74720" w:rsidRDefault="006C030C" w:rsidP="006C030C">
            <w:pPr>
              <w:spacing w:after="120"/>
              <w:rPr>
                <w:color w:val="0000FF"/>
                <w:sz w:val="20"/>
                <w:szCs w:val="20"/>
              </w:rPr>
            </w:pPr>
            <w:r>
              <w:rPr>
                <w:color w:val="0000FF"/>
                <w:sz w:val="20"/>
                <w:szCs w:val="20"/>
              </w:rPr>
              <w:t>Non-traditional in Australia and New Zealand. No safety concerns identified.</w:t>
            </w:r>
          </w:p>
        </w:tc>
      </w:tr>
      <w:tr w:rsidR="006C030C" w:rsidRPr="00276B0E" w14:paraId="360B76AD" w14:textId="77777777" w:rsidTr="5144182F">
        <w:trPr>
          <w:trHeight w:val="571"/>
        </w:trPr>
        <w:tc>
          <w:tcPr>
            <w:tcW w:w="2436" w:type="dxa"/>
            <w:shd w:val="clear" w:color="auto" w:fill="auto"/>
            <w:tcMar>
              <w:top w:w="15" w:type="dxa"/>
              <w:left w:w="15" w:type="dxa"/>
              <w:bottom w:w="0" w:type="dxa"/>
              <w:right w:w="15" w:type="dxa"/>
            </w:tcMar>
          </w:tcPr>
          <w:p w14:paraId="360B76A9" w14:textId="700DFCE9" w:rsidR="006C030C" w:rsidRPr="00276B0E" w:rsidRDefault="006C030C" w:rsidP="006C030C">
            <w:pPr>
              <w:spacing w:after="120"/>
              <w:rPr>
                <w:sz w:val="20"/>
                <w:szCs w:val="20"/>
              </w:rPr>
            </w:pPr>
            <w:proofErr w:type="spellStart"/>
            <w:r w:rsidRPr="00276B0E">
              <w:rPr>
                <w:sz w:val="20"/>
                <w:szCs w:val="20"/>
              </w:rPr>
              <w:t>Tasmannia</w:t>
            </w:r>
            <w:proofErr w:type="spellEnd"/>
            <w:r w:rsidRPr="00276B0E">
              <w:rPr>
                <w:sz w:val="20"/>
                <w:szCs w:val="20"/>
              </w:rPr>
              <w:t xml:space="preserve"> pepper (</w:t>
            </w:r>
            <w:proofErr w:type="spellStart"/>
            <w:r w:rsidRPr="00276B0E">
              <w:rPr>
                <w:i/>
                <w:iCs/>
                <w:sz w:val="20"/>
                <w:szCs w:val="20"/>
              </w:rPr>
              <w:t>Tasmannia</w:t>
            </w:r>
            <w:proofErr w:type="spellEnd"/>
            <w:r w:rsidRPr="00276B0E">
              <w:rPr>
                <w:i/>
                <w:iCs/>
                <w:sz w:val="20"/>
                <w:szCs w:val="20"/>
              </w:rPr>
              <w:t xml:space="preserve"> lanceolata)</w:t>
            </w:r>
          </w:p>
        </w:tc>
        <w:tc>
          <w:tcPr>
            <w:tcW w:w="3131" w:type="dxa"/>
            <w:shd w:val="clear" w:color="auto" w:fill="auto"/>
            <w:tcMar>
              <w:top w:w="15" w:type="dxa"/>
              <w:left w:w="15" w:type="dxa"/>
              <w:bottom w:w="0" w:type="dxa"/>
              <w:right w:w="15" w:type="dxa"/>
            </w:tcMar>
          </w:tcPr>
          <w:p w14:paraId="360B76AA"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6AB"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sz w:val="20"/>
                <w:szCs w:val="20"/>
              </w:rPr>
              <w:t xml:space="preserve"> food</w:t>
            </w:r>
          </w:p>
        </w:tc>
        <w:tc>
          <w:tcPr>
            <w:tcW w:w="3448" w:type="dxa"/>
            <w:shd w:val="clear" w:color="auto" w:fill="auto"/>
            <w:tcMar>
              <w:top w:w="15" w:type="dxa"/>
              <w:left w:w="15" w:type="dxa"/>
              <w:bottom w:w="0" w:type="dxa"/>
              <w:right w:w="15" w:type="dxa"/>
            </w:tcMar>
          </w:tcPr>
          <w:p w14:paraId="360B76AC" w14:textId="0058F725" w:rsidR="006C030C" w:rsidRPr="00276B0E" w:rsidRDefault="006C030C" w:rsidP="006C030C">
            <w:pPr>
              <w:spacing w:after="120"/>
              <w:rPr>
                <w:sz w:val="20"/>
                <w:szCs w:val="20"/>
              </w:rPr>
            </w:pPr>
            <w:r w:rsidRPr="00276B0E">
              <w:rPr>
                <w:sz w:val="20"/>
                <w:szCs w:val="20"/>
              </w:rPr>
              <w:t>Traditional food (Australian native food).</w:t>
            </w:r>
          </w:p>
        </w:tc>
      </w:tr>
      <w:tr w:rsidR="006C030C" w:rsidRPr="00276B0E" w14:paraId="360B76B2" w14:textId="77777777" w:rsidTr="5144182F">
        <w:trPr>
          <w:trHeight w:val="799"/>
        </w:trPr>
        <w:tc>
          <w:tcPr>
            <w:tcW w:w="2436" w:type="dxa"/>
            <w:shd w:val="clear" w:color="auto" w:fill="auto"/>
            <w:tcMar>
              <w:top w:w="15" w:type="dxa"/>
              <w:left w:w="15" w:type="dxa"/>
              <w:bottom w:w="0" w:type="dxa"/>
              <w:right w:w="15" w:type="dxa"/>
            </w:tcMar>
          </w:tcPr>
          <w:p w14:paraId="360B76AE" w14:textId="5639BEC9" w:rsidR="006C030C" w:rsidRPr="00276B0E" w:rsidRDefault="006C030C" w:rsidP="006C030C">
            <w:pPr>
              <w:spacing w:after="120"/>
              <w:rPr>
                <w:sz w:val="20"/>
                <w:szCs w:val="20"/>
              </w:rPr>
            </w:pPr>
            <w:r w:rsidRPr="00276B0E">
              <w:rPr>
                <w:sz w:val="20"/>
                <w:szCs w:val="20"/>
              </w:rPr>
              <w:t>Tempeh (fermented food made from soybeans) and Kefir (cultured milk beverage)</w:t>
            </w:r>
          </w:p>
        </w:tc>
        <w:tc>
          <w:tcPr>
            <w:tcW w:w="3131" w:type="dxa"/>
            <w:shd w:val="clear" w:color="auto" w:fill="auto"/>
            <w:tcMar>
              <w:top w:w="15" w:type="dxa"/>
              <w:left w:w="15" w:type="dxa"/>
              <w:bottom w:w="0" w:type="dxa"/>
              <w:right w:w="15" w:type="dxa"/>
            </w:tcMar>
          </w:tcPr>
          <w:p w14:paraId="360B76AF"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Traditional food</w:t>
            </w:r>
          </w:p>
          <w:p w14:paraId="360B76B0"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sz w:val="20"/>
                <w:szCs w:val="20"/>
              </w:rPr>
              <w:t xml:space="preserve"> food</w:t>
            </w:r>
          </w:p>
        </w:tc>
        <w:tc>
          <w:tcPr>
            <w:tcW w:w="3448" w:type="dxa"/>
            <w:shd w:val="clear" w:color="auto" w:fill="auto"/>
            <w:tcMar>
              <w:top w:w="15" w:type="dxa"/>
              <w:left w:w="15" w:type="dxa"/>
              <w:bottom w:w="0" w:type="dxa"/>
              <w:right w:w="15" w:type="dxa"/>
            </w:tcMar>
          </w:tcPr>
          <w:p w14:paraId="360B76B1" w14:textId="6549AB33" w:rsidR="006C030C" w:rsidRPr="00276B0E" w:rsidRDefault="006C030C" w:rsidP="006C030C">
            <w:pPr>
              <w:spacing w:after="120"/>
              <w:rPr>
                <w:sz w:val="20"/>
                <w:szCs w:val="20"/>
              </w:rPr>
            </w:pPr>
            <w:r w:rsidRPr="00276B0E">
              <w:rPr>
                <w:sz w:val="20"/>
                <w:szCs w:val="20"/>
              </w:rPr>
              <w:t>Traditional foods with no safety concerns identified.</w:t>
            </w:r>
          </w:p>
        </w:tc>
      </w:tr>
      <w:tr w:rsidR="006C030C" w:rsidRPr="00276B0E" w14:paraId="360B76B7" w14:textId="77777777" w:rsidTr="5144182F">
        <w:trPr>
          <w:trHeight w:val="584"/>
        </w:trPr>
        <w:tc>
          <w:tcPr>
            <w:tcW w:w="2436" w:type="dxa"/>
            <w:tcMar>
              <w:top w:w="15" w:type="dxa"/>
              <w:left w:w="15" w:type="dxa"/>
              <w:bottom w:w="0" w:type="dxa"/>
              <w:right w:w="15" w:type="dxa"/>
            </w:tcMar>
          </w:tcPr>
          <w:p w14:paraId="360B76B3" w14:textId="1EBA1F26" w:rsidR="006C030C" w:rsidRPr="00276B0E" w:rsidRDefault="006C030C" w:rsidP="006C030C">
            <w:pPr>
              <w:spacing w:after="120"/>
              <w:rPr>
                <w:sz w:val="20"/>
                <w:szCs w:val="20"/>
              </w:rPr>
            </w:pPr>
            <w:r w:rsidRPr="00276B0E">
              <w:rPr>
                <w:sz w:val="20"/>
                <w:szCs w:val="20"/>
              </w:rPr>
              <w:t>Tequila worm in lollipops</w:t>
            </w:r>
          </w:p>
        </w:tc>
        <w:tc>
          <w:tcPr>
            <w:tcW w:w="3131" w:type="dxa"/>
            <w:tcMar>
              <w:top w:w="15" w:type="dxa"/>
              <w:left w:w="15" w:type="dxa"/>
              <w:bottom w:w="0" w:type="dxa"/>
              <w:right w:w="15" w:type="dxa"/>
            </w:tcMar>
          </w:tcPr>
          <w:p w14:paraId="360B76B4"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Traditional food</w:t>
            </w:r>
          </w:p>
          <w:p w14:paraId="360B76B5"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sz w:val="20"/>
                <w:szCs w:val="20"/>
              </w:rPr>
              <w:t xml:space="preserve"> food</w:t>
            </w:r>
          </w:p>
        </w:tc>
        <w:tc>
          <w:tcPr>
            <w:tcW w:w="3448" w:type="dxa"/>
            <w:tcMar>
              <w:top w:w="15" w:type="dxa"/>
              <w:left w:w="15" w:type="dxa"/>
              <w:bottom w:w="0" w:type="dxa"/>
              <w:right w:w="15" w:type="dxa"/>
            </w:tcMar>
          </w:tcPr>
          <w:p w14:paraId="360B76B6" w14:textId="2174F3CF" w:rsidR="006C030C" w:rsidRPr="00276B0E" w:rsidRDefault="006C030C" w:rsidP="006C030C">
            <w:pPr>
              <w:spacing w:after="120"/>
              <w:rPr>
                <w:sz w:val="20"/>
                <w:szCs w:val="20"/>
              </w:rPr>
            </w:pPr>
            <w:r w:rsidRPr="00276B0E">
              <w:rPr>
                <w:sz w:val="20"/>
                <w:szCs w:val="20"/>
              </w:rPr>
              <w:t>History of safe consumption based on use in alcoholic beverages.  No safety concerns identified.</w:t>
            </w:r>
          </w:p>
        </w:tc>
      </w:tr>
      <w:tr w:rsidR="006C030C" w:rsidRPr="00276B0E" w14:paraId="360B76BC" w14:textId="77777777" w:rsidTr="5144182F">
        <w:trPr>
          <w:trHeight w:val="431"/>
        </w:trPr>
        <w:tc>
          <w:tcPr>
            <w:tcW w:w="2436" w:type="dxa"/>
            <w:shd w:val="clear" w:color="auto" w:fill="auto"/>
            <w:tcMar>
              <w:top w:w="15" w:type="dxa"/>
              <w:left w:w="15" w:type="dxa"/>
              <w:bottom w:w="0" w:type="dxa"/>
              <w:right w:w="15" w:type="dxa"/>
            </w:tcMar>
          </w:tcPr>
          <w:p w14:paraId="360B76B8" w14:textId="6DA30147" w:rsidR="006C030C" w:rsidRPr="00276B0E" w:rsidRDefault="006C030C" w:rsidP="006C030C">
            <w:pPr>
              <w:spacing w:after="120"/>
              <w:rPr>
                <w:sz w:val="20"/>
                <w:szCs w:val="20"/>
              </w:rPr>
            </w:pPr>
            <w:r w:rsidRPr="00276B0E">
              <w:rPr>
                <w:sz w:val="20"/>
                <w:szCs w:val="20"/>
              </w:rPr>
              <w:lastRenderedPageBreak/>
              <w:t>Theanine</w:t>
            </w:r>
          </w:p>
        </w:tc>
        <w:tc>
          <w:tcPr>
            <w:tcW w:w="3131" w:type="dxa"/>
            <w:shd w:val="clear" w:color="auto" w:fill="auto"/>
            <w:tcMar>
              <w:top w:w="15" w:type="dxa"/>
              <w:left w:w="15" w:type="dxa"/>
              <w:bottom w:w="0" w:type="dxa"/>
              <w:right w:w="15" w:type="dxa"/>
            </w:tcMar>
          </w:tcPr>
          <w:p w14:paraId="360B76B9"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6BA"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6BB" w14:textId="7CC35BBB" w:rsidR="006C030C" w:rsidRPr="00276B0E" w:rsidRDefault="006C030C" w:rsidP="006C030C">
            <w:pPr>
              <w:spacing w:after="120"/>
              <w:rPr>
                <w:sz w:val="20"/>
                <w:szCs w:val="20"/>
              </w:rPr>
            </w:pPr>
            <w:r w:rsidRPr="00276B0E">
              <w:rPr>
                <w:sz w:val="20"/>
                <w:szCs w:val="20"/>
              </w:rPr>
              <w:t>Non-traditional food in Australia and New Zealand in the context presented (i.e. the substance itself), although theanine is present in green tea. Safety of theanine as a single chemical substance is yet to be established.</w:t>
            </w:r>
          </w:p>
        </w:tc>
      </w:tr>
      <w:tr w:rsidR="006C030C" w:rsidRPr="00276B0E" w14:paraId="360B76C4" w14:textId="77777777" w:rsidTr="004D0A65">
        <w:trPr>
          <w:trHeight w:val="799"/>
        </w:trPr>
        <w:tc>
          <w:tcPr>
            <w:tcW w:w="2436" w:type="dxa"/>
            <w:tcBorders>
              <w:bottom w:val="single" w:sz="4" w:space="0" w:color="auto"/>
            </w:tcBorders>
            <w:shd w:val="clear" w:color="auto" w:fill="auto"/>
            <w:tcMar>
              <w:top w:w="15" w:type="dxa"/>
              <w:left w:w="15" w:type="dxa"/>
              <w:bottom w:w="0" w:type="dxa"/>
              <w:right w:w="15" w:type="dxa"/>
            </w:tcMar>
          </w:tcPr>
          <w:p w14:paraId="360B76BD" w14:textId="0D832F89" w:rsidR="006C030C" w:rsidRDefault="006C030C" w:rsidP="006C030C">
            <w:pPr>
              <w:spacing w:after="120"/>
              <w:rPr>
                <w:color w:val="0000FF"/>
                <w:sz w:val="20"/>
                <w:szCs w:val="20"/>
                <w:lang w:val="pt-BR"/>
              </w:rPr>
            </w:pPr>
            <w:r>
              <w:rPr>
                <w:color w:val="0000FF"/>
                <w:sz w:val="20"/>
                <w:szCs w:val="20"/>
                <w:lang w:val="pt-BR"/>
              </w:rPr>
              <w:t>Theanine</w:t>
            </w:r>
          </w:p>
          <w:p w14:paraId="573EED38" w14:textId="77777777" w:rsidR="006C030C" w:rsidRDefault="006C030C" w:rsidP="006C030C">
            <w:pPr>
              <w:spacing w:after="120"/>
              <w:rPr>
                <w:color w:val="0000FF"/>
                <w:sz w:val="20"/>
                <w:szCs w:val="20"/>
                <w:lang w:val="pt-BR"/>
              </w:rPr>
            </w:pPr>
            <w:r>
              <w:rPr>
                <w:color w:val="0000FF"/>
                <w:sz w:val="20"/>
                <w:szCs w:val="20"/>
                <w:lang w:val="pt-BR"/>
              </w:rPr>
              <w:t>(extracted or synthesised – added to carbonated non-alcoholic beverages at 100mg/250mL)</w:t>
            </w:r>
          </w:p>
          <w:p w14:paraId="360B76BE" w14:textId="20F0215C" w:rsidR="006C030C" w:rsidRPr="00415FF5" w:rsidRDefault="006C030C" w:rsidP="006C030C">
            <w:pPr>
              <w:spacing w:after="120"/>
              <w:rPr>
                <w:color w:val="0000FF"/>
                <w:sz w:val="20"/>
                <w:szCs w:val="20"/>
                <w:lang w:val="pt-BR"/>
              </w:rPr>
            </w:pPr>
            <w:r>
              <w:rPr>
                <w:color w:val="FF0000"/>
                <w:sz w:val="20"/>
                <w:szCs w:val="20"/>
              </w:rPr>
              <w:t>2014</w:t>
            </w:r>
          </w:p>
        </w:tc>
        <w:tc>
          <w:tcPr>
            <w:tcW w:w="3131" w:type="dxa"/>
            <w:tcBorders>
              <w:bottom w:val="single" w:sz="4" w:space="0" w:color="auto"/>
            </w:tcBorders>
            <w:shd w:val="clear" w:color="auto" w:fill="auto"/>
            <w:tcMar>
              <w:top w:w="15" w:type="dxa"/>
              <w:left w:w="15" w:type="dxa"/>
              <w:bottom w:w="0" w:type="dxa"/>
              <w:right w:w="15" w:type="dxa"/>
            </w:tcMar>
          </w:tcPr>
          <w:p w14:paraId="360B76BF"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w:t>
            </w:r>
            <w:r w:rsidRPr="00B74720">
              <w:rPr>
                <w:color w:val="0000FF"/>
                <w:sz w:val="20"/>
                <w:szCs w:val="20"/>
              </w:rPr>
              <w:t>raditional food</w:t>
            </w:r>
          </w:p>
          <w:p w14:paraId="360B76C0" w14:textId="77777777" w:rsidR="006C030C" w:rsidRPr="00B74720"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tcBorders>
              <w:bottom w:val="single" w:sz="4" w:space="0" w:color="auto"/>
            </w:tcBorders>
            <w:shd w:val="clear" w:color="auto" w:fill="auto"/>
            <w:tcMar>
              <w:top w:w="15" w:type="dxa"/>
              <w:left w:w="15" w:type="dxa"/>
              <w:bottom w:w="0" w:type="dxa"/>
              <w:right w:w="15" w:type="dxa"/>
            </w:tcMar>
          </w:tcPr>
          <w:p w14:paraId="360B76C1" w14:textId="77777777" w:rsidR="006C030C" w:rsidRDefault="006C030C" w:rsidP="006C030C">
            <w:pPr>
              <w:spacing w:after="120"/>
              <w:rPr>
                <w:color w:val="0000FF"/>
                <w:sz w:val="20"/>
                <w:szCs w:val="20"/>
              </w:rPr>
            </w:pPr>
            <w:r>
              <w:rPr>
                <w:color w:val="0000FF"/>
                <w:sz w:val="20"/>
                <w:szCs w:val="20"/>
              </w:rPr>
              <w:t xml:space="preserve">No safety concerns identified at use level of 100mg/250mL in carbonated, non-alcoholic beverages. </w:t>
            </w:r>
          </w:p>
          <w:p w14:paraId="360B76C2" w14:textId="77777777" w:rsidR="006C030C" w:rsidRDefault="006C030C" w:rsidP="006C030C">
            <w:pPr>
              <w:spacing w:after="120"/>
              <w:rPr>
                <w:color w:val="0000FF"/>
                <w:sz w:val="20"/>
                <w:szCs w:val="20"/>
              </w:rPr>
            </w:pPr>
            <w:r>
              <w:rPr>
                <w:color w:val="0000FF"/>
                <w:sz w:val="20"/>
                <w:szCs w:val="20"/>
              </w:rPr>
              <w:t>View relates only to the addition of theanine to carbonated, non-alcoholic beverages at the level described above. Use levels higher than this, or in other foods, remain subject to the general view for theanine in the above row.</w:t>
            </w:r>
          </w:p>
          <w:p w14:paraId="360B76C3" w14:textId="1923CD2E" w:rsidR="006C030C" w:rsidRPr="00B74720" w:rsidRDefault="006C030C" w:rsidP="006C030C">
            <w:pPr>
              <w:spacing w:after="120"/>
              <w:rPr>
                <w:color w:val="0000FF"/>
                <w:sz w:val="20"/>
                <w:szCs w:val="20"/>
              </w:rPr>
            </w:pPr>
            <w:r>
              <w:rPr>
                <w:color w:val="0000FF"/>
                <w:sz w:val="20"/>
                <w:szCs w:val="20"/>
              </w:rPr>
              <w:t>Note: This view does not consider whether theanine may be subject to the nutritive substance requirements of Standard 1.1.1 of the Code. The nutritive substance provisions in this Standard should be taken into account before adding theanine to beverages.</w:t>
            </w:r>
          </w:p>
        </w:tc>
      </w:tr>
      <w:tr w:rsidR="006C030C" w:rsidRPr="00276B0E" w14:paraId="75D883FA" w14:textId="77777777" w:rsidTr="004D0A65">
        <w:trPr>
          <w:trHeight w:val="799"/>
        </w:trPr>
        <w:tc>
          <w:tcPr>
            <w:tcW w:w="2436" w:type="dxa"/>
            <w:shd w:val="clear" w:color="auto" w:fill="auto"/>
            <w:tcMar>
              <w:top w:w="15" w:type="dxa"/>
              <w:left w:w="15" w:type="dxa"/>
              <w:bottom w:w="0" w:type="dxa"/>
              <w:right w:w="15" w:type="dxa"/>
            </w:tcMar>
          </w:tcPr>
          <w:p w14:paraId="5EFE526D" w14:textId="77777777" w:rsidR="006C030C" w:rsidRDefault="006C030C" w:rsidP="006C030C">
            <w:pPr>
              <w:spacing w:after="120"/>
              <w:rPr>
                <w:color w:val="0000FF"/>
                <w:sz w:val="20"/>
                <w:szCs w:val="20"/>
                <w:lang w:val="pt-BR"/>
              </w:rPr>
            </w:pPr>
            <w:r w:rsidRPr="004941F6">
              <w:rPr>
                <w:color w:val="0000FF"/>
                <w:sz w:val="20"/>
                <w:szCs w:val="20"/>
                <w:lang w:val="pt-BR"/>
              </w:rPr>
              <w:t>L-t</w:t>
            </w:r>
            <w:r>
              <w:rPr>
                <w:color w:val="0000FF"/>
                <w:sz w:val="20"/>
                <w:szCs w:val="20"/>
                <w:lang w:val="pt-BR"/>
              </w:rPr>
              <w:t xml:space="preserve">heanine </w:t>
            </w:r>
          </w:p>
          <w:p w14:paraId="5DAD0D84" w14:textId="77777777" w:rsidR="006C030C" w:rsidRDefault="006C030C" w:rsidP="006C030C">
            <w:pPr>
              <w:spacing w:after="120"/>
              <w:rPr>
                <w:color w:val="0000FF"/>
                <w:sz w:val="20"/>
                <w:szCs w:val="20"/>
                <w:lang w:val="pt-BR"/>
              </w:rPr>
            </w:pPr>
            <w:r>
              <w:rPr>
                <w:color w:val="0000FF"/>
                <w:sz w:val="20"/>
                <w:szCs w:val="20"/>
                <w:lang w:val="pt-BR"/>
              </w:rPr>
              <w:t>(extracted or synthesised – added to non-carbonated non-alcoholic beverages at 100mg/300mL or 200mg/600mL)</w:t>
            </w:r>
          </w:p>
          <w:p w14:paraId="52EC6CB3" w14:textId="77777777" w:rsidR="006C030C" w:rsidRPr="004941F6" w:rsidRDefault="006C030C" w:rsidP="006C030C">
            <w:pPr>
              <w:spacing w:after="0"/>
              <w:ind w:left="165"/>
              <w:rPr>
                <w:color w:val="0000FF"/>
                <w:sz w:val="20"/>
                <w:szCs w:val="20"/>
                <w:lang w:val="pt-BR"/>
              </w:rPr>
            </w:pPr>
          </w:p>
          <w:p w14:paraId="3C3439AD" w14:textId="5312F082" w:rsidR="006C030C" w:rsidRDefault="006C030C" w:rsidP="006C030C">
            <w:pPr>
              <w:spacing w:after="120"/>
              <w:rPr>
                <w:color w:val="0000FF"/>
                <w:sz w:val="20"/>
                <w:szCs w:val="20"/>
                <w:lang w:val="pt-BR"/>
              </w:rPr>
            </w:pPr>
            <w:r w:rsidRPr="004941F6">
              <w:rPr>
                <w:color w:val="0000FF"/>
                <w:sz w:val="20"/>
                <w:szCs w:val="20"/>
                <w:lang w:val="pt-BR"/>
              </w:rPr>
              <w:t>2022</w:t>
            </w:r>
          </w:p>
        </w:tc>
        <w:tc>
          <w:tcPr>
            <w:tcW w:w="3131" w:type="dxa"/>
            <w:shd w:val="clear" w:color="auto" w:fill="auto"/>
            <w:tcMar>
              <w:top w:w="15" w:type="dxa"/>
              <w:left w:w="15" w:type="dxa"/>
              <w:bottom w:w="0" w:type="dxa"/>
              <w:right w:w="15" w:type="dxa"/>
            </w:tcMar>
          </w:tcPr>
          <w:p w14:paraId="18A19122" w14:textId="77777777" w:rsidR="006C030C" w:rsidRPr="004941F6" w:rsidRDefault="006C030C" w:rsidP="006C030C">
            <w:pPr>
              <w:numPr>
                <w:ilvl w:val="0"/>
                <w:numId w:val="21"/>
              </w:numPr>
              <w:tabs>
                <w:tab w:val="clear" w:pos="720"/>
                <w:tab w:val="num" w:pos="345"/>
              </w:tabs>
              <w:spacing w:after="0"/>
              <w:ind w:left="345" w:hanging="180"/>
              <w:rPr>
                <w:color w:val="0000FF"/>
                <w:sz w:val="20"/>
                <w:szCs w:val="20"/>
                <w:lang w:val="pt-BR"/>
              </w:rPr>
            </w:pPr>
            <w:r w:rsidRPr="004941F6">
              <w:rPr>
                <w:color w:val="0000FF"/>
                <w:sz w:val="20"/>
                <w:szCs w:val="20"/>
                <w:lang w:val="pt-BR"/>
              </w:rPr>
              <w:t>Non-traditional food</w:t>
            </w:r>
          </w:p>
          <w:p w14:paraId="3A957385" w14:textId="09497A08" w:rsidR="006C030C" w:rsidRPr="004941F6" w:rsidRDefault="006C030C" w:rsidP="006C030C">
            <w:pPr>
              <w:numPr>
                <w:ilvl w:val="0"/>
                <w:numId w:val="21"/>
              </w:numPr>
              <w:tabs>
                <w:tab w:val="clear" w:pos="720"/>
                <w:tab w:val="num" w:pos="345"/>
              </w:tabs>
              <w:spacing w:after="0"/>
              <w:ind w:left="345" w:hanging="180"/>
              <w:rPr>
                <w:color w:val="0000FF"/>
                <w:sz w:val="20"/>
                <w:szCs w:val="20"/>
                <w:lang w:val="pt-BR"/>
              </w:rPr>
            </w:pPr>
            <w:r w:rsidRPr="004941F6">
              <w:rPr>
                <w:color w:val="0000FF"/>
                <w:sz w:val="20"/>
                <w:szCs w:val="20"/>
                <w:lang w:val="pt-BR"/>
              </w:rPr>
              <w:t>Not novel food</w:t>
            </w:r>
          </w:p>
        </w:tc>
        <w:tc>
          <w:tcPr>
            <w:tcW w:w="3448" w:type="dxa"/>
            <w:shd w:val="clear" w:color="auto" w:fill="auto"/>
            <w:tcMar>
              <w:top w:w="15" w:type="dxa"/>
              <w:left w:w="15" w:type="dxa"/>
              <w:bottom w:w="0" w:type="dxa"/>
              <w:right w:w="15" w:type="dxa"/>
            </w:tcMar>
          </w:tcPr>
          <w:p w14:paraId="62DB2C9E" w14:textId="77777777" w:rsidR="006C030C" w:rsidRPr="004941F6" w:rsidRDefault="006C030C" w:rsidP="006C030C">
            <w:pPr>
              <w:spacing w:after="120"/>
              <w:rPr>
                <w:color w:val="0000FF"/>
                <w:sz w:val="20"/>
                <w:szCs w:val="20"/>
                <w:lang w:val="pt-BR"/>
              </w:rPr>
            </w:pPr>
            <w:r w:rsidRPr="004941F6">
              <w:rPr>
                <w:color w:val="0000FF"/>
                <w:sz w:val="20"/>
                <w:szCs w:val="20"/>
                <w:lang w:val="pt-BR"/>
              </w:rPr>
              <w:t xml:space="preserve">No safety concerns identified at use level of 100mg/300 mL or 200 mg/600 mL in non-carbonated, non-alcoholic beverages. </w:t>
            </w:r>
          </w:p>
          <w:p w14:paraId="0D4B8D95" w14:textId="77777777" w:rsidR="006C030C" w:rsidRPr="004941F6" w:rsidRDefault="006C030C" w:rsidP="006C030C">
            <w:pPr>
              <w:spacing w:after="120"/>
              <w:rPr>
                <w:color w:val="0000FF"/>
                <w:sz w:val="20"/>
                <w:szCs w:val="20"/>
                <w:lang w:val="pt-BR"/>
              </w:rPr>
            </w:pPr>
            <w:r w:rsidRPr="004941F6">
              <w:rPr>
                <w:color w:val="0000FF"/>
                <w:sz w:val="20"/>
                <w:szCs w:val="20"/>
                <w:lang w:val="pt-BR"/>
              </w:rPr>
              <w:t>View relates only to the addition of L-theanine to non-carbonated, non-alcoholic beverages at the levels described above. Use levels higher than this, or in other foods, remain subject to the general view for theanine in the above row.</w:t>
            </w:r>
          </w:p>
          <w:p w14:paraId="26833AFD" w14:textId="77777777" w:rsidR="006C030C" w:rsidRPr="004941F6" w:rsidRDefault="006C030C" w:rsidP="006C030C">
            <w:pPr>
              <w:spacing w:after="0"/>
              <w:rPr>
                <w:color w:val="0000FF"/>
                <w:sz w:val="20"/>
                <w:szCs w:val="20"/>
                <w:lang w:val="pt-BR"/>
              </w:rPr>
            </w:pPr>
            <w:r w:rsidRPr="004941F6">
              <w:rPr>
                <w:color w:val="0000FF"/>
                <w:sz w:val="20"/>
                <w:szCs w:val="20"/>
                <w:lang w:val="pt-BR"/>
              </w:rPr>
              <w:t>Note: This view does not consider whether L-theanine may be subject to the nutritive substance requirements of Standard 1.1.1 of the Code. The nutritive substance provisions in this Standard should be taken into account before adding L-theanine to beverages.</w:t>
            </w:r>
          </w:p>
          <w:p w14:paraId="137AB5AF" w14:textId="77777777" w:rsidR="006C030C" w:rsidRPr="004941F6" w:rsidRDefault="006C030C" w:rsidP="006C030C">
            <w:pPr>
              <w:spacing w:after="0"/>
              <w:rPr>
                <w:color w:val="0000FF"/>
                <w:sz w:val="20"/>
                <w:szCs w:val="20"/>
                <w:lang w:val="pt-BR"/>
              </w:rPr>
            </w:pPr>
          </w:p>
          <w:p w14:paraId="127D8EB5" w14:textId="77777777" w:rsidR="006C030C" w:rsidRPr="004941F6" w:rsidRDefault="006C030C" w:rsidP="006C030C">
            <w:pPr>
              <w:spacing w:after="120"/>
              <w:rPr>
                <w:color w:val="0000FF"/>
                <w:sz w:val="20"/>
                <w:szCs w:val="20"/>
                <w:lang w:val="pt-BR"/>
              </w:rPr>
            </w:pPr>
          </w:p>
        </w:tc>
      </w:tr>
      <w:tr w:rsidR="006C030C" w:rsidRPr="00276B0E" w14:paraId="360B76C9" w14:textId="77777777" w:rsidTr="5144182F">
        <w:trPr>
          <w:trHeight w:val="799"/>
        </w:trPr>
        <w:tc>
          <w:tcPr>
            <w:tcW w:w="2436" w:type="dxa"/>
            <w:shd w:val="clear" w:color="auto" w:fill="auto"/>
            <w:tcMar>
              <w:top w:w="15" w:type="dxa"/>
              <w:left w:w="15" w:type="dxa"/>
              <w:bottom w:w="0" w:type="dxa"/>
              <w:right w:w="15" w:type="dxa"/>
            </w:tcMar>
          </w:tcPr>
          <w:p w14:paraId="360B76C5" w14:textId="56D3DF21" w:rsidR="006C030C" w:rsidRPr="00276B0E" w:rsidRDefault="006C030C" w:rsidP="006C030C">
            <w:pPr>
              <w:spacing w:after="120"/>
              <w:rPr>
                <w:sz w:val="20"/>
                <w:szCs w:val="20"/>
              </w:rPr>
            </w:pPr>
            <w:proofErr w:type="spellStart"/>
            <w:r w:rsidRPr="00276B0E">
              <w:rPr>
                <w:sz w:val="20"/>
                <w:szCs w:val="20"/>
              </w:rPr>
              <w:t>Tigernut</w:t>
            </w:r>
            <w:proofErr w:type="spellEnd"/>
            <w:r w:rsidRPr="00276B0E">
              <w:rPr>
                <w:sz w:val="20"/>
                <w:szCs w:val="20"/>
              </w:rPr>
              <w:t xml:space="preserve"> oil  and </w:t>
            </w:r>
            <w:proofErr w:type="spellStart"/>
            <w:r w:rsidRPr="00276B0E">
              <w:rPr>
                <w:sz w:val="20"/>
                <w:szCs w:val="20"/>
              </w:rPr>
              <w:t>tigernut</w:t>
            </w:r>
            <w:proofErr w:type="spellEnd"/>
            <w:r w:rsidRPr="00276B0E">
              <w:rPr>
                <w:sz w:val="20"/>
                <w:szCs w:val="20"/>
              </w:rPr>
              <w:t xml:space="preserve"> milk extract (derived from </w:t>
            </w:r>
            <w:r w:rsidRPr="00276B0E">
              <w:rPr>
                <w:i/>
                <w:sz w:val="20"/>
                <w:szCs w:val="20"/>
              </w:rPr>
              <w:t>Cyperus esculentus</w:t>
            </w:r>
            <w:r w:rsidRPr="00276B0E">
              <w:rPr>
                <w:sz w:val="20"/>
                <w:szCs w:val="20"/>
              </w:rPr>
              <w:t>)</w:t>
            </w:r>
          </w:p>
        </w:tc>
        <w:tc>
          <w:tcPr>
            <w:tcW w:w="3131" w:type="dxa"/>
            <w:shd w:val="clear" w:color="auto" w:fill="auto"/>
            <w:tcMar>
              <w:top w:w="15" w:type="dxa"/>
              <w:left w:w="15" w:type="dxa"/>
              <w:bottom w:w="0" w:type="dxa"/>
              <w:right w:w="15" w:type="dxa"/>
            </w:tcMar>
          </w:tcPr>
          <w:p w14:paraId="360B76C6"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6C7"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Not novel</w:t>
            </w:r>
            <w:r>
              <w:rPr>
                <w:sz w:val="20"/>
                <w:szCs w:val="20"/>
              </w:rPr>
              <w:t xml:space="preserve"> food</w:t>
            </w:r>
          </w:p>
        </w:tc>
        <w:tc>
          <w:tcPr>
            <w:tcW w:w="3448" w:type="dxa"/>
            <w:shd w:val="clear" w:color="auto" w:fill="auto"/>
            <w:tcMar>
              <w:top w:w="15" w:type="dxa"/>
              <w:left w:w="15" w:type="dxa"/>
              <w:bottom w:w="0" w:type="dxa"/>
              <w:right w:w="15" w:type="dxa"/>
            </w:tcMar>
          </w:tcPr>
          <w:p w14:paraId="360B76C8" w14:textId="7929E219" w:rsidR="006C030C" w:rsidRPr="00276B0E" w:rsidRDefault="006C030C" w:rsidP="006C030C">
            <w:pPr>
              <w:spacing w:after="120"/>
              <w:rPr>
                <w:sz w:val="20"/>
                <w:szCs w:val="20"/>
              </w:rPr>
            </w:pPr>
            <w:r w:rsidRPr="00276B0E">
              <w:rPr>
                <w:sz w:val="20"/>
                <w:szCs w:val="20"/>
              </w:rPr>
              <w:t>Non-traditional food in Australia and New Zealand. No indications of safety concerns. History of use in other countries.</w:t>
            </w:r>
          </w:p>
        </w:tc>
      </w:tr>
      <w:tr w:rsidR="006C030C" w:rsidRPr="00276B0E" w14:paraId="360B76CE" w14:textId="77777777" w:rsidTr="5144182F">
        <w:trPr>
          <w:trHeight w:val="799"/>
        </w:trPr>
        <w:tc>
          <w:tcPr>
            <w:tcW w:w="2436" w:type="dxa"/>
            <w:shd w:val="clear" w:color="auto" w:fill="auto"/>
            <w:tcMar>
              <w:top w:w="15" w:type="dxa"/>
              <w:left w:w="15" w:type="dxa"/>
              <w:bottom w:w="0" w:type="dxa"/>
              <w:right w:w="15" w:type="dxa"/>
            </w:tcMar>
          </w:tcPr>
          <w:p w14:paraId="0FD48EE0" w14:textId="77777777" w:rsidR="006C030C" w:rsidRDefault="006C030C" w:rsidP="006C030C">
            <w:pPr>
              <w:spacing w:after="120"/>
              <w:rPr>
                <w:color w:val="0000FF"/>
                <w:sz w:val="20"/>
                <w:szCs w:val="20"/>
                <w:lang w:val="pt-BR"/>
              </w:rPr>
            </w:pPr>
            <w:r>
              <w:rPr>
                <w:color w:val="0000FF"/>
                <w:sz w:val="20"/>
                <w:szCs w:val="20"/>
                <w:lang w:val="pt-BR"/>
              </w:rPr>
              <w:t>Tomato concentrate – water based tomato concentrate (Fruitflow</w:t>
            </w:r>
            <w:r w:rsidRPr="00415FF5">
              <w:rPr>
                <w:color w:val="0000FF"/>
                <w:sz w:val="20"/>
                <w:szCs w:val="20"/>
                <w:vertAlign w:val="superscript"/>
                <w:lang w:val="pt-BR"/>
              </w:rPr>
              <w:t>®</w:t>
            </w:r>
            <w:r>
              <w:rPr>
                <w:color w:val="0000FF"/>
                <w:sz w:val="20"/>
                <w:szCs w:val="20"/>
                <w:vertAlign w:val="superscript"/>
                <w:lang w:val="pt-BR"/>
              </w:rPr>
              <w:t xml:space="preserve"> </w:t>
            </w:r>
            <w:r>
              <w:rPr>
                <w:color w:val="0000FF"/>
                <w:sz w:val="20"/>
                <w:szCs w:val="20"/>
                <w:lang w:val="pt-BR"/>
              </w:rPr>
              <w:lastRenderedPageBreak/>
              <w:t>also known as Water Soluble Tomato Concentrate I</w:t>
            </w:r>
            <w:r w:rsidRPr="00415FF5">
              <w:rPr>
                <w:color w:val="0000FF"/>
                <w:sz w:val="20"/>
                <w:szCs w:val="20"/>
                <w:lang w:val="pt-BR"/>
              </w:rPr>
              <w:t>)</w:t>
            </w:r>
          </w:p>
          <w:p w14:paraId="360B76CA" w14:textId="0BA44497" w:rsidR="006C030C" w:rsidRPr="00415FF5" w:rsidRDefault="006C030C" w:rsidP="006C030C">
            <w:pPr>
              <w:spacing w:after="120"/>
              <w:rPr>
                <w:color w:val="0000FF"/>
                <w:sz w:val="20"/>
                <w:szCs w:val="20"/>
                <w:lang w:val="pt-BR"/>
              </w:rPr>
            </w:pPr>
            <w:r w:rsidRPr="00B004C7">
              <w:rPr>
                <w:color w:val="FF0000"/>
                <w:sz w:val="20"/>
                <w:szCs w:val="20"/>
                <w:lang w:val="pt-BR"/>
              </w:rPr>
              <w:t>2011</w:t>
            </w:r>
          </w:p>
        </w:tc>
        <w:tc>
          <w:tcPr>
            <w:tcW w:w="3131" w:type="dxa"/>
            <w:shd w:val="clear" w:color="auto" w:fill="auto"/>
            <w:tcMar>
              <w:top w:w="15" w:type="dxa"/>
              <w:left w:w="15" w:type="dxa"/>
              <w:bottom w:w="0" w:type="dxa"/>
              <w:right w:w="15" w:type="dxa"/>
            </w:tcMar>
          </w:tcPr>
          <w:p w14:paraId="360B76CB" w14:textId="77777777" w:rsidR="006C030C" w:rsidRDefault="006C030C" w:rsidP="006C030C">
            <w:pPr>
              <w:numPr>
                <w:ilvl w:val="0"/>
                <w:numId w:val="21"/>
              </w:numPr>
              <w:tabs>
                <w:tab w:val="clear" w:pos="720"/>
                <w:tab w:val="num" w:pos="345"/>
              </w:tabs>
              <w:spacing w:after="0"/>
              <w:ind w:left="345" w:hanging="180"/>
              <w:rPr>
                <w:color w:val="0000FF"/>
                <w:sz w:val="20"/>
                <w:szCs w:val="20"/>
              </w:rPr>
            </w:pPr>
            <w:r w:rsidRPr="00B74720">
              <w:rPr>
                <w:color w:val="0000FF"/>
                <w:sz w:val="20"/>
                <w:szCs w:val="20"/>
              </w:rPr>
              <w:lastRenderedPageBreak/>
              <w:t>Traditional food</w:t>
            </w:r>
          </w:p>
          <w:p w14:paraId="360B76CC" w14:textId="77777777" w:rsidR="006C030C" w:rsidRPr="00B74720"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6CD" w14:textId="4E668107" w:rsidR="006C030C" w:rsidRPr="00B74720" w:rsidRDefault="006C030C" w:rsidP="006C030C">
            <w:pPr>
              <w:spacing w:after="120"/>
              <w:rPr>
                <w:color w:val="0000FF"/>
                <w:sz w:val="20"/>
                <w:szCs w:val="20"/>
              </w:rPr>
            </w:pPr>
            <w:r>
              <w:rPr>
                <w:color w:val="0000FF"/>
                <w:sz w:val="20"/>
                <w:szCs w:val="20"/>
              </w:rPr>
              <w:t xml:space="preserve">Components of the water based tomato concentrate have a long </w:t>
            </w:r>
            <w:r>
              <w:rPr>
                <w:color w:val="0000FF"/>
                <w:sz w:val="20"/>
                <w:szCs w:val="20"/>
              </w:rPr>
              <w:lastRenderedPageBreak/>
              <w:t>history of use in tomatoes and tomato based products</w:t>
            </w:r>
            <w:r w:rsidRPr="00B74720">
              <w:rPr>
                <w:color w:val="0000FF"/>
                <w:sz w:val="20"/>
                <w:szCs w:val="20"/>
              </w:rPr>
              <w:t>.</w:t>
            </w:r>
          </w:p>
        </w:tc>
      </w:tr>
      <w:tr w:rsidR="006C030C" w:rsidRPr="00276B0E" w14:paraId="360B76D3" w14:textId="77777777" w:rsidTr="5144182F">
        <w:trPr>
          <w:trHeight w:val="799"/>
        </w:trPr>
        <w:tc>
          <w:tcPr>
            <w:tcW w:w="2436" w:type="dxa"/>
            <w:shd w:val="clear" w:color="auto" w:fill="auto"/>
            <w:tcMar>
              <w:top w:w="15" w:type="dxa"/>
              <w:left w:w="15" w:type="dxa"/>
              <w:bottom w:w="0" w:type="dxa"/>
              <w:right w:w="15" w:type="dxa"/>
            </w:tcMar>
          </w:tcPr>
          <w:p w14:paraId="101CF299" w14:textId="77777777" w:rsidR="006C030C" w:rsidRDefault="006C030C" w:rsidP="006C030C">
            <w:pPr>
              <w:spacing w:after="120"/>
              <w:rPr>
                <w:color w:val="0000FF"/>
                <w:sz w:val="20"/>
                <w:szCs w:val="20"/>
                <w:lang w:val="pt-BR"/>
              </w:rPr>
            </w:pPr>
            <w:r>
              <w:rPr>
                <w:color w:val="0000FF"/>
                <w:sz w:val="20"/>
                <w:szCs w:val="20"/>
                <w:lang w:val="pt-BR"/>
              </w:rPr>
              <w:lastRenderedPageBreak/>
              <w:t>Tomato concentrate – water based tomato concentrate (Fruitflow</w:t>
            </w:r>
            <w:r w:rsidRPr="00415FF5">
              <w:rPr>
                <w:color w:val="0000FF"/>
                <w:sz w:val="20"/>
                <w:szCs w:val="20"/>
                <w:vertAlign w:val="superscript"/>
                <w:lang w:val="pt-BR"/>
              </w:rPr>
              <w:t>®</w:t>
            </w:r>
            <w:r>
              <w:rPr>
                <w:color w:val="0000FF"/>
                <w:sz w:val="20"/>
                <w:szCs w:val="20"/>
                <w:lang w:val="pt-BR"/>
              </w:rPr>
              <w:t xml:space="preserve"> II also know as Water Soluble Tomato Concentrate II)</w:t>
            </w:r>
          </w:p>
          <w:p w14:paraId="360B76CF" w14:textId="70EE675B" w:rsidR="006C030C" w:rsidRDefault="006C030C" w:rsidP="006C030C">
            <w:pPr>
              <w:spacing w:after="120"/>
              <w:rPr>
                <w:color w:val="0000FF"/>
                <w:sz w:val="20"/>
                <w:szCs w:val="20"/>
                <w:lang w:val="pt-BR"/>
              </w:rPr>
            </w:pPr>
            <w:r>
              <w:rPr>
                <w:color w:val="FF0000"/>
                <w:sz w:val="20"/>
                <w:szCs w:val="20"/>
                <w:lang w:val="pt-BR"/>
              </w:rPr>
              <w:t>2013</w:t>
            </w:r>
          </w:p>
        </w:tc>
        <w:tc>
          <w:tcPr>
            <w:tcW w:w="3131" w:type="dxa"/>
            <w:shd w:val="clear" w:color="auto" w:fill="auto"/>
            <w:tcMar>
              <w:top w:w="15" w:type="dxa"/>
              <w:left w:w="15" w:type="dxa"/>
              <w:bottom w:w="0" w:type="dxa"/>
              <w:right w:w="15" w:type="dxa"/>
            </w:tcMar>
          </w:tcPr>
          <w:p w14:paraId="360B76D0"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w:t>
            </w:r>
          </w:p>
          <w:p w14:paraId="360B76D1" w14:textId="77777777" w:rsidR="006C030C" w:rsidRPr="00B74720"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6D2" w14:textId="72318386" w:rsidR="006C030C" w:rsidRPr="009B4635" w:rsidRDefault="006C030C" w:rsidP="006C030C">
            <w:pPr>
              <w:spacing w:after="120"/>
              <w:rPr>
                <w:color w:val="0000FF"/>
                <w:sz w:val="20"/>
                <w:szCs w:val="20"/>
              </w:rPr>
            </w:pPr>
            <w:r>
              <w:rPr>
                <w:color w:val="0000FF"/>
                <w:sz w:val="20"/>
                <w:szCs w:val="20"/>
              </w:rPr>
              <w:t xml:space="preserve">Derived from </w:t>
            </w:r>
            <w:proofErr w:type="spellStart"/>
            <w:r>
              <w:rPr>
                <w:color w:val="0000FF"/>
                <w:sz w:val="20"/>
                <w:szCs w:val="20"/>
              </w:rPr>
              <w:t>Fruitflow</w:t>
            </w:r>
            <w:proofErr w:type="spellEnd"/>
            <w:r w:rsidRPr="00415FF5">
              <w:rPr>
                <w:color w:val="0000FF"/>
                <w:sz w:val="20"/>
                <w:szCs w:val="20"/>
                <w:vertAlign w:val="superscript"/>
                <w:lang w:val="pt-BR"/>
              </w:rPr>
              <w:t>®</w:t>
            </w:r>
            <w:r>
              <w:rPr>
                <w:color w:val="0000FF"/>
                <w:sz w:val="20"/>
                <w:szCs w:val="20"/>
                <w:vertAlign w:val="superscript"/>
                <w:lang w:val="pt-BR"/>
              </w:rPr>
              <w:t xml:space="preserve"> </w:t>
            </w:r>
            <w:r>
              <w:rPr>
                <w:color w:val="0000FF"/>
                <w:sz w:val="20"/>
                <w:szCs w:val="20"/>
                <w:lang w:val="pt-BR"/>
              </w:rPr>
              <w:t>I product, with reduction in levels of some components (for example, sugar and organic acide). Other water soluble components have a long history of use in tomatoes and tomato based products.</w:t>
            </w:r>
          </w:p>
        </w:tc>
      </w:tr>
      <w:tr w:rsidR="006C030C" w:rsidRPr="00276B0E" w14:paraId="360B76D8" w14:textId="77777777" w:rsidTr="5144182F">
        <w:trPr>
          <w:trHeight w:val="799"/>
        </w:trPr>
        <w:tc>
          <w:tcPr>
            <w:tcW w:w="2436" w:type="dxa"/>
            <w:shd w:val="clear" w:color="auto" w:fill="auto"/>
            <w:tcMar>
              <w:top w:w="15" w:type="dxa"/>
              <w:left w:w="15" w:type="dxa"/>
              <w:bottom w:w="0" w:type="dxa"/>
              <w:right w:w="15" w:type="dxa"/>
            </w:tcMar>
          </w:tcPr>
          <w:p w14:paraId="360B76D4" w14:textId="6D8DC0FC" w:rsidR="006C030C" w:rsidRPr="00276B0E" w:rsidRDefault="006C030C" w:rsidP="006C030C">
            <w:pPr>
              <w:spacing w:after="120"/>
              <w:rPr>
                <w:sz w:val="20"/>
                <w:szCs w:val="20"/>
              </w:rPr>
            </w:pPr>
            <w:r w:rsidRPr="00276B0E">
              <w:rPr>
                <w:sz w:val="20"/>
                <w:szCs w:val="20"/>
              </w:rPr>
              <w:t>Trehalose</w:t>
            </w:r>
          </w:p>
        </w:tc>
        <w:tc>
          <w:tcPr>
            <w:tcW w:w="3131" w:type="dxa"/>
            <w:shd w:val="clear" w:color="auto" w:fill="auto"/>
            <w:tcMar>
              <w:top w:w="15" w:type="dxa"/>
              <w:left w:w="15" w:type="dxa"/>
              <w:bottom w:w="0" w:type="dxa"/>
              <w:right w:w="15" w:type="dxa"/>
            </w:tcMar>
          </w:tcPr>
          <w:p w14:paraId="360B76D5" w14:textId="77777777" w:rsidR="006C030C" w:rsidRPr="00276B0E" w:rsidRDefault="006C030C" w:rsidP="006C030C">
            <w:pPr>
              <w:numPr>
                <w:ilvl w:val="0"/>
                <w:numId w:val="21"/>
              </w:numPr>
              <w:tabs>
                <w:tab w:val="clear" w:pos="720"/>
                <w:tab w:val="num" w:pos="345"/>
              </w:tabs>
              <w:spacing w:after="0"/>
              <w:ind w:left="345" w:hanging="180"/>
              <w:rPr>
                <w:sz w:val="20"/>
                <w:szCs w:val="20"/>
              </w:rPr>
            </w:pPr>
            <w:r w:rsidRPr="00276B0E">
              <w:rPr>
                <w:sz w:val="20"/>
                <w:szCs w:val="20"/>
              </w:rPr>
              <w:t>Non-traditional food</w:t>
            </w:r>
          </w:p>
          <w:p w14:paraId="360B76D6" w14:textId="77777777" w:rsidR="006C030C" w:rsidRPr="00276B0E" w:rsidRDefault="006C030C" w:rsidP="006C030C">
            <w:pPr>
              <w:numPr>
                <w:ilvl w:val="0"/>
                <w:numId w:val="21"/>
              </w:numPr>
              <w:tabs>
                <w:tab w:val="clear" w:pos="720"/>
                <w:tab w:val="num" w:pos="345"/>
              </w:tabs>
              <w:spacing w:after="0"/>
              <w:ind w:left="345" w:hanging="180"/>
              <w:rPr>
                <w:sz w:val="20"/>
                <w:szCs w:val="20"/>
              </w:rPr>
            </w:pPr>
            <w:r>
              <w:rPr>
                <w:sz w:val="20"/>
                <w:szCs w:val="20"/>
              </w:rPr>
              <w:t>Novel f</w:t>
            </w:r>
            <w:r w:rsidRPr="00276B0E">
              <w:rPr>
                <w:sz w:val="20"/>
                <w:szCs w:val="20"/>
              </w:rPr>
              <w:t>ood</w:t>
            </w:r>
          </w:p>
        </w:tc>
        <w:tc>
          <w:tcPr>
            <w:tcW w:w="3448" w:type="dxa"/>
            <w:shd w:val="clear" w:color="auto" w:fill="auto"/>
            <w:tcMar>
              <w:top w:w="15" w:type="dxa"/>
              <w:left w:w="15" w:type="dxa"/>
              <w:bottom w:w="0" w:type="dxa"/>
              <w:right w:w="15" w:type="dxa"/>
            </w:tcMar>
          </w:tcPr>
          <w:p w14:paraId="360B76D7" w14:textId="46ACC852" w:rsidR="006C030C" w:rsidRPr="00276B0E" w:rsidRDefault="006C030C" w:rsidP="006C030C">
            <w:pPr>
              <w:spacing w:after="120"/>
              <w:rPr>
                <w:sz w:val="20"/>
                <w:szCs w:val="20"/>
              </w:rPr>
            </w:pPr>
            <w:r w:rsidRPr="00276B0E">
              <w:rPr>
                <w:sz w:val="20"/>
                <w:szCs w:val="20"/>
              </w:rPr>
              <w:t>Safety not established for proposed pattern and level of use. Application to FSANZ (A453).  Permission in Standard 1.5.1.</w:t>
            </w:r>
          </w:p>
        </w:tc>
      </w:tr>
      <w:tr w:rsidR="006C030C" w:rsidRPr="00276B0E" w14:paraId="71EAC96F" w14:textId="77777777" w:rsidTr="00C5281E">
        <w:trPr>
          <w:trHeight w:val="799"/>
        </w:trPr>
        <w:tc>
          <w:tcPr>
            <w:tcW w:w="2436" w:type="dxa"/>
            <w:tcBorders>
              <w:bottom w:val="single" w:sz="4" w:space="0" w:color="auto"/>
            </w:tcBorders>
            <w:shd w:val="clear" w:color="auto" w:fill="auto"/>
            <w:tcMar>
              <w:top w:w="15" w:type="dxa"/>
              <w:left w:w="15" w:type="dxa"/>
              <w:bottom w:w="0" w:type="dxa"/>
              <w:right w:w="15" w:type="dxa"/>
            </w:tcMar>
          </w:tcPr>
          <w:p w14:paraId="554378EF" w14:textId="43A25BE9" w:rsidR="006C030C" w:rsidRDefault="006C030C" w:rsidP="006C030C">
            <w:pPr>
              <w:rPr>
                <w:color w:val="0000FF"/>
                <w:sz w:val="20"/>
                <w:szCs w:val="20"/>
              </w:rPr>
            </w:pPr>
            <w:r>
              <w:rPr>
                <w:color w:val="0000FF"/>
                <w:sz w:val="20"/>
                <w:szCs w:val="20"/>
              </w:rPr>
              <w:t xml:space="preserve">Triglyceride concentrate oil rich in omega-3 polyunsaturated fatty acids (≥ 670 mg/g omega-3 fatty acids as triglycerides, ≥90% triglycerides, ≤5% ethyl esters) produced from anchovies. </w:t>
            </w:r>
          </w:p>
          <w:p w14:paraId="1883516E" w14:textId="77777777" w:rsidR="006C030C" w:rsidRDefault="006C030C" w:rsidP="006C030C">
            <w:pPr>
              <w:rPr>
                <w:color w:val="0000FF"/>
                <w:sz w:val="20"/>
                <w:szCs w:val="20"/>
              </w:rPr>
            </w:pPr>
            <w:r>
              <w:rPr>
                <w:color w:val="0000FF"/>
                <w:sz w:val="20"/>
                <w:szCs w:val="20"/>
              </w:rPr>
              <w:t>(Golden Omega SA Omega-3-acid Triglyceride TG 050550 90%).</w:t>
            </w:r>
          </w:p>
          <w:p w14:paraId="16990C9B" w14:textId="3EFBCB31" w:rsidR="006C030C" w:rsidRPr="00276B0E" w:rsidRDefault="006C030C" w:rsidP="006C030C">
            <w:pPr>
              <w:spacing w:after="120"/>
              <w:rPr>
                <w:sz w:val="20"/>
                <w:szCs w:val="20"/>
              </w:rPr>
            </w:pPr>
            <w:r>
              <w:rPr>
                <w:color w:val="FF0000"/>
                <w:sz w:val="20"/>
                <w:szCs w:val="20"/>
                <w:lang w:val="pt-BR"/>
              </w:rPr>
              <w:t>2019</w:t>
            </w:r>
          </w:p>
        </w:tc>
        <w:tc>
          <w:tcPr>
            <w:tcW w:w="3131" w:type="dxa"/>
            <w:tcBorders>
              <w:bottom w:val="single" w:sz="4" w:space="0" w:color="auto"/>
            </w:tcBorders>
            <w:shd w:val="clear" w:color="auto" w:fill="auto"/>
            <w:tcMar>
              <w:top w:w="15" w:type="dxa"/>
              <w:left w:w="15" w:type="dxa"/>
              <w:bottom w:w="0" w:type="dxa"/>
              <w:right w:w="15" w:type="dxa"/>
            </w:tcMar>
          </w:tcPr>
          <w:p w14:paraId="6B935B1B" w14:textId="16E45950"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w:t>
            </w:r>
          </w:p>
          <w:p w14:paraId="514321EF" w14:textId="27A05B7D"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p w14:paraId="088543CB" w14:textId="22EC3CA3" w:rsidR="006C030C" w:rsidRPr="00276B0E" w:rsidRDefault="006C030C" w:rsidP="006C030C">
            <w:pPr>
              <w:spacing w:after="0"/>
              <w:ind w:left="165"/>
              <w:rPr>
                <w:sz w:val="20"/>
                <w:szCs w:val="20"/>
              </w:rPr>
            </w:pPr>
          </w:p>
        </w:tc>
        <w:tc>
          <w:tcPr>
            <w:tcW w:w="3448" w:type="dxa"/>
            <w:tcBorders>
              <w:bottom w:val="single" w:sz="4" w:space="0" w:color="auto"/>
            </w:tcBorders>
            <w:shd w:val="clear" w:color="auto" w:fill="auto"/>
            <w:tcMar>
              <w:top w:w="15" w:type="dxa"/>
              <w:left w:w="15" w:type="dxa"/>
              <w:bottom w:w="0" w:type="dxa"/>
              <w:right w:w="15" w:type="dxa"/>
            </w:tcMar>
          </w:tcPr>
          <w:p w14:paraId="18AFF353" w14:textId="77777777" w:rsidR="006C030C" w:rsidRDefault="006C030C" w:rsidP="006C030C">
            <w:pPr>
              <w:spacing w:after="120"/>
              <w:rPr>
                <w:color w:val="0000FF"/>
                <w:sz w:val="20"/>
                <w:szCs w:val="20"/>
              </w:rPr>
            </w:pPr>
            <w:r>
              <w:rPr>
                <w:color w:val="0000FF"/>
                <w:sz w:val="20"/>
                <w:szCs w:val="20"/>
              </w:rPr>
              <w:t>History of safe use</w:t>
            </w:r>
            <w:r w:rsidRPr="00BD3C13">
              <w:rPr>
                <w:color w:val="0000FF"/>
                <w:sz w:val="20"/>
                <w:szCs w:val="20"/>
              </w:rPr>
              <w:t xml:space="preserve"> </w:t>
            </w:r>
            <w:r>
              <w:rPr>
                <w:color w:val="0000FF"/>
                <w:sz w:val="20"/>
                <w:szCs w:val="20"/>
              </w:rPr>
              <w:t>of</w:t>
            </w:r>
            <w:r w:rsidRPr="00BD3C13">
              <w:rPr>
                <w:color w:val="0000FF"/>
                <w:sz w:val="20"/>
                <w:szCs w:val="20"/>
              </w:rPr>
              <w:t xml:space="preserve"> </w:t>
            </w:r>
            <w:r>
              <w:rPr>
                <w:color w:val="0000FF"/>
                <w:sz w:val="20"/>
                <w:szCs w:val="20"/>
              </w:rPr>
              <w:t>oils that are concentrated sources of long chain polyunsaturated fatty acids, in foods and in complementary medicines or dietary supplements.</w:t>
            </w:r>
          </w:p>
          <w:p w14:paraId="311678B7" w14:textId="77777777" w:rsidR="006C030C" w:rsidRDefault="006C030C" w:rsidP="006C030C">
            <w:pPr>
              <w:spacing w:after="120"/>
              <w:rPr>
                <w:color w:val="0000FF"/>
                <w:sz w:val="20"/>
                <w:szCs w:val="20"/>
              </w:rPr>
            </w:pPr>
            <w:r>
              <w:rPr>
                <w:color w:val="0000FF"/>
                <w:sz w:val="20"/>
                <w:szCs w:val="20"/>
              </w:rPr>
              <w:t>Proposed level of addition to food is consistent with dietary guidelines in Australia and New Zealand.</w:t>
            </w:r>
          </w:p>
          <w:p w14:paraId="7B868009" w14:textId="11A35FE4" w:rsidR="006C030C" w:rsidRPr="00276B0E" w:rsidRDefault="006C030C" w:rsidP="006C030C">
            <w:pPr>
              <w:spacing w:after="120"/>
              <w:rPr>
                <w:sz w:val="20"/>
                <w:szCs w:val="20"/>
              </w:rPr>
            </w:pPr>
            <w:r>
              <w:rPr>
                <w:color w:val="0000FF"/>
                <w:sz w:val="20"/>
                <w:szCs w:val="20"/>
              </w:rPr>
              <w:t xml:space="preserve">Note - ACNF has not considered the addition of this oil to Infant formula products regulated in Standard 2.9.1 of the Code. Therefore, this view excludes addition of this oil to Infant formula products. </w:t>
            </w:r>
          </w:p>
        </w:tc>
      </w:tr>
      <w:tr w:rsidR="006C030C" w:rsidRPr="00276B0E" w14:paraId="360B76DE" w14:textId="77777777" w:rsidTr="00C5281E">
        <w:trPr>
          <w:trHeight w:val="799"/>
        </w:trPr>
        <w:tc>
          <w:tcPr>
            <w:tcW w:w="2436" w:type="dxa"/>
            <w:shd w:val="clear" w:color="auto" w:fill="auto"/>
            <w:tcMar>
              <w:top w:w="15" w:type="dxa"/>
              <w:left w:w="15" w:type="dxa"/>
              <w:bottom w:w="0" w:type="dxa"/>
              <w:right w:w="15" w:type="dxa"/>
            </w:tcMar>
          </w:tcPr>
          <w:p w14:paraId="360B76D9" w14:textId="730E9628" w:rsidR="006C030C" w:rsidRPr="00C01C09" w:rsidRDefault="006C030C" w:rsidP="006C030C">
            <w:pPr>
              <w:spacing w:after="120"/>
              <w:rPr>
                <w:color w:val="0000FF"/>
                <w:sz w:val="20"/>
                <w:szCs w:val="20"/>
              </w:rPr>
            </w:pPr>
            <w:r w:rsidRPr="00C01C09">
              <w:rPr>
                <w:color w:val="0000FF"/>
                <w:sz w:val="20"/>
                <w:szCs w:val="20"/>
              </w:rPr>
              <w:t>Tritordeum flour</w:t>
            </w:r>
          </w:p>
          <w:p w14:paraId="6FBAAA50" w14:textId="77777777" w:rsidR="006C030C" w:rsidRPr="00C01C09" w:rsidRDefault="006C030C" w:rsidP="006C030C">
            <w:pPr>
              <w:spacing w:after="120"/>
              <w:rPr>
                <w:color w:val="0000FF"/>
                <w:sz w:val="20"/>
                <w:szCs w:val="20"/>
              </w:rPr>
            </w:pPr>
            <w:r w:rsidRPr="00C01C09">
              <w:rPr>
                <w:color w:val="0000FF"/>
                <w:sz w:val="20"/>
                <w:szCs w:val="20"/>
              </w:rPr>
              <w:t>(derived from the seed of Tritordeum)</w:t>
            </w:r>
          </w:p>
          <w:p w14:paraId="7682CABC" w14:textId="77777777" w:rsidR="006C030C" w:rsidRDefault="006C030C" w:rsidP="006C030C">
            <w:pPr>
              <w:spacing w:after="120"/>
              <w:rPr>
                <w:color w:val="FF0000"/>
                <w:sz w:val="20"/>
                <w:szCs w:val="20"/>
              </w:rPr>
            </w:pPr>
            <w:r w:rsidRPr="00C01C09">
              <w:rPr>
                <w:color w:val="FF0000"/>
                <w:sz w:val="20"/>
                <w:szCs w:val="20"/>
              </w:rPr>
              <w:t>2018</w:t>
            </w:r>
          </w:p>
          <w:p w14:paraId="2C9BACAA" w14:textId="77777777" w:rsidR="00B82F70" w:rsidRPr="00C01C09" w:rsidRDefault="00B82F70" w:rsidP="006C030C">
            <w:pPr>
              <w:spacing w:after="120"/>
              <w:rPr>
                <w:color w:val="FF0000"/>
                <w:sz w:val="20"/>
                <w:szCs w:val="20"/>
              </w:rPr>
            </w:pPr>
          </w:p>
          <w:p w14:paraId="6405BD8F" w14:textId="77777777" w:rsidR="00B34997" w:rsidRPr="00C01C09" w:rsidRDefault="00B34997" w:rsidP="00B34997">
            <w:pPr>
              <w:spacing w:after="120"/>
              <w:rPr>
                <w:color w:val="0000FF"/>
                <w:sz w:val="20"/>
                <w:szCs w:val="20"/>
              </w:rPr>
            </w:pPr>
            <w:r w:rsidRPr="00C01C09">
              <w:rPr>
                <w:color w:val="0000FF"/>
                <w:sz w:val="20"/>
                <w:szCs w:val="20"/>
              </w:rPr>
              <w:t>Tritordeum whole grain</w:t>
            </w:r>
          </w:p>
          <w:p w14:paraId="360B76DA" w14:textId="4B46107C" w:rsidR="00B34997" w:rsidRPr="00C01C09" w:rsidRDefault="00B34997" w:rsidP="00B34997">
            <w:pPr>
              <w:spacing w:after="120"/>
              <w:rPr>
                <w:color w:val="0000FF"/>
                <w:sz w:val="20"/>
                <w:szCs w:val="20"/>
              </w:rPr>
            </w:pPr>
            <w:r w:rsidRPr="00C01C09">
              <w:rPr>
                <w:color w:val="FF0000"/>
                <w:sz w:val="20"/>
                <w:szCs w:val="20"/>
              </w:rPr>
              <w:t>2023</w:t>
            </w:r>
          </w:p>
        </w:tc>
        <w:tc>
          <w:tcPr>
            <w:tcW w:w="3131" w:type="dxa"/>
            <w:shd w:val="clear" w:color="auto" w:fill="auto"/>
            <w:tcMar>
              <w:top w:w="15" w:type="dxa"/>
              <w:left w:w="15" w:type="dxa"/>
              <w:bottom w:w="0" w:type="dxa"/>
              <w:right w:w="15" w:type="dxa"/>
            </w:tcMar>
          </w:tcPr>
          <w:p w14:paraId="360B76DB"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6DC" w14:textId="77777777" w:rsidR="006C030C" w:rsidRPr="00B74720"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2C005260" w14:textId="77777777" w:rsidR="006C030C" w:rsidRDefault="006C030C" w:rsidP="006C030C">
            <w:pPr>
              <w:spacing w:after="120"/>
              <w:rPr>
                <w:color w:val="0000FF"/>
                <w:sz w:val="20"/>
                <w:szCs w:val="20"/>
              </w:rPr>
            </w:pPr>
            <w:r>
              <w:rPr>
                <w:color w:val="0000FF"/>
                <w:sz w:val="20"/>
                <w:szCs w:val="20"/>
              </w:rPr>
              <w:t>No tradition of consumption of tritordeum flour in Australia and New Zealand. Tritordeum is a traditionally bred hybridised cross between durum wheat (</w:t>
            </w:r>
            <w:r w:rsidRPr="00E83D02">
              <w:rPr>
                <w:i/>
                <w:iCs/>
                <w:color w:val="0000FF"/>
                <w:sz w:val="20"/>
                <w:szCs w:val="20"/>
              </w:rPr>
              <w:t>Triticum durum</w:t>
            </w:r>
            <w:r>
              <w:rPr>
                <w:color w:val="0000FF"/>
                <w:sz w:val="20"/>
                <w:szCs w:val="20"/>
              </w:rPr>
              <w:t>) and a South American wild barley (</w:t>
            </w:r>
            <w:r w:rsidRPr="002427A8">
              <w:rPr>
                <w:i/>
                <w:iCs/>
                <w:color w:val="0000FF"/>
                <w:sz w:val="20"/>
                <w:szCs w:val="20"/>
              </w:rPr>
              <w:t xml:space="preserve">Hordeum </w:t>
            </w:r>
            <w:proofErr w:type="spellStart"/>
            <w:r w:rsidRPr="002427A8">
              <w:rPr>
                <w:i/>
                <w:iCs/>
                <w:color w:val="0000FF"/>
                <w:sz w:val="20"/>
                <w:szCs w:val="20"/>
              </w:rPr>
              <w:t>chilense</w:t>
            </w:r>
            <w:proofErr w:type="spellEnd"/>
            <w:r>
              <w:rPr>
                <w:color w:val="0000FF"/>
                <w:sz w:val="20"/>
                <w:szCs w:val="20"/>
              </w:rPr>
              <w:t xml:space="preserve">). No safety concerns identified in relation to the consumption of tritordeum flour. </w:t>
            </w:r>
          </w:p>
          <w:p w14:paraId="360B76DD" w14:textId="2364EBBE" w:rsidR="00C01C09" w:rsidRPr="009B4635" w:rsidRDefault="00C01C09" w:rsidP="006C030C">
            <w:pPr>
              <w:spacing w:after="120"/>
              <w:rPr>
                <w:color w:val="0000FF"/>
                <w:sz w:val="20"/>
                <w:szCs w:val="20"/>
              </w:rPr>
            </w:pPr>
            <w:r w:rsidRPr="00C01C09">
              <w:rPr>
                <w:color w:val="0000FF"/>
                <w:sz w:val="20"/>
                <w:szCs w:val="20"/>
              </w:rPr>
              <w:t>This view was updated in 2023 to include the whole grain, such as malted whole grain. Whole grain flour is already captured in the 2018 view.</w:t>
            </w:r>
          </w:p>
        </w:tc>
      </w:tr>
      <w:tr w:rsidR="006C030C" w:rsidRPr="00276B0E" w14:paraId="360B76E3" w14:textId="77777777" w:rsidTr="5144182F">
        <w:trPr>
          <w:trHeight w:val="799"/>
        </w:trPr>
        <w:tc>
          <w:tcPr>
            <w:tcW w:w="2436" w:type="dxa"/>
            <w:shd w:val="clear" w:color="auto" w:fill="auto"/>
            <w:tcMar>
              <w:top w:w="15" w:type="dxa"/>
              <w:left w:w="15" w:type="dxa"/>
              <w:bottom w:w="0" w:type="dxa"/>
              <w:right w:w="15" w:type="dxa"/>
            </w:tcMar>
          </w:tcPr>
          <w:p w14:paraId="360B76DF" w14:textId="17F69747" w:rsidR="006C030C" w:rsidRPr="00276B0E" w:rsidRDefault="006C030C" w:rsidP="006C030C">
            <w:pPr>
              <w:spacing w:after="120"/>
              <w:rPr>
                <w:sz w:val="20"/>
                <w:szCs w:val="20"/>
              </w:rPr>
            </w:pPr>
            <w:proofErr w:type="spellStart"/>
            <w:r w:rsidRPr="00276B0E">
              <w:rPr>
                <w:sz w:val="20"/>
                <w:szCs w:val="20"/>
              </w:rPr>
              <w:t>Umbu</w:t>
            </w:r>
            <w:proofErr w:type="spellEnd"/>
            <w:r w:rsidRPr="00276B0E">
              <w:rPr>
                <w:sz w:val="20"/>
                <w:szCs w:val="20"/>
              </w:rPr>
              <w:t xml:space="preserve"> (</w:t>
            </w:r>
            <w:proofErr w:type="spellStart"/>
            <w:r w:rsidRPr="00276B0E">
              <w:rPr>
                <w:i/>
                <w:iCs/>
                <w:sz w:val="20"/>
                <w:szCs w:val="20"/>
              </w:rPr>
              <w:t>Spondias</w:t>
            </w:r>
            <w:proofErr w:type="spellEnd"/>
            <w:r w:rsidRPr="00276B0E">
              <w:rPr>
                <w:i/>
                <w:iCs/>
                <w:sz w:val="20"/>
                <w:szCs w:val="20"/>
              </w:rPr>
              <w:t xml:space="preserve"> </w:t>
            </w:r>
            <w:proofErr w:type="spellStart"/>
            <w:r w:rsidRPr="00276B0E">
              <w:rPr>
                <w:i/>
                <w:iCs/>
                <w:sz w:val="20"/>
                <w:szCs w:val="20"/>
              </w:rPr>
              <w:t>uberose</w:t>
            </w:r>
            <w:proofErr w:type="spellEnd"/>
            <w:r w:rsidRPr="00276B0E">
              <w:rPr>
                <w:sz w:val="20"/>
                <w:szCs w:val="20"/>
              </w:rPr>
              <w:t>) – frozen puree</w:t>
            </w:r>
          </w:p>
        </w:tc>
        <w:tc>
          <w:tcPr>
            <w:tcW w:w="3131" w:type="dxa"/>
            <w:shd w:val="clear" w:color="auto" w:fill="auto"/>
            <w:tcMar>
              <w:top w:w="15" w:type="dxa"/>
              <w:left w:w="15" w:type="dxa"/>
              <w:bottom w:w="0" w:type="dxa"/>
              <w:right w:w="15" w:type="dxa"/>
            </w:tcMar>
          </w:tcPr>
          <w:p w14:paraId="360B76E0" w14:textId="77777777" w:rsidR="006C030C" w:rsidRPr="00276B0E" w:rsidRDefault="006C030C" w:rsidP="006C030C">
            <w:pPr>
              <w:numPr>
                <w:ilvl w:val="0"/>
                <w:numId w:val="21"/>
              </w:numPr>
              <w:tabs>
                <w:tab w:val="clear" w:pos="720"/>
                <w:tab w:val="left" w:pos="345"/>
              </w:tabs>
              <w:spacing w:after="0"/>
              <w:ind w:left="345" w:hanging="180"/>
              <w:rPr>
                <w:sz w:val="20"/>
                <w:szCs w:val="20"/>
              </w:rPr>
            </w:pPr>
            <w:r w:rsidRPr="00276B0E">
              <w:rPr>
                <w:sz w:val="20"/>
                <w:szCs w:val="20"/>
              </w:rPr>
              <w:t>Non-traditional food</w:t>
            </w:r>
          </w:p>
          <w:p w14:paraId="360B76E1" w14:textId="77777777" w:rsidR="006C030C" w:rsidRPr="00276B0E" w:rsidRDefault="006C030C" w:rsidP="006C030C">
            <w:pPr>
              <w:numPr>
                <w:ilvl w:val="0"/>
                <w:numId w:val="21"/>
              </w:numPr>
              <w:tabs>
                <w:tab w:val="clear" w:pos="720"/>
                <w:tab w:val="left" w:pos="345"/>
              </w:tabs>
              <w:spacing w:after="0"/>
              <w:ind w:left="345" w:hanging="180"/>
              <w:rPr>
                <w:sz w:val="20"/>
                <w:szCs w:val="20"/>
              </w:rPr>
            </w:pPr>
            <w:r w:rsidRPr="00276B0E">
              <w:rPr>
                <w:sz w:val="20"/>
                <w:szCs w:val="20"/>
              </w:rPr>
              <w:t>Not novel</w:t>
            </w:r>
            <w:r>
              <w:rPr>
                <w:sz w:val="20"/>
                <w:szCs w:val="20"/>
              </w:rPr>
              <w:t xml:space="preserve"> food</w:t>
            </w:r>
          </w:p>
        </w:tc>
        <w:tc>
          <w:tcPr>
            <w:tcW w:w="3448" w:type="dxa"/>
            <w:shd w:val="clear" w:color="auto" w:fill="auto"/>
            <w:tcMar>
              <w:top w:w="15" w:type="dxa"/>
              <w:left w:w="15" w:type="dxa"/>
              <w:bottom w:w="0" w:type="dxa"/>
              <w:right w:w="15" w:type="dxa"/>
            </w:tcMar>
          </w:tcPr>
          <w:p w14:paraId="360B76E2" w14:textId="23DAB24A" w:rsidR="006C030C" w:rsidRPr="00276B0E" w:rsidRDefault="006C030C" w:rsidP="006C030C">
            <w:pPr>
              <w:spacing w:after="120"/>
              <w:rPr>
                <w:sz w:val="20"/>
                <w:szCs w:val="20"/>
              </w:rPr>
            </w:pPr>
            <w:r w:rsidRPr="00276B0E">
              <w:rPr>
                <w:sz w:val="20"/>
                <w:szCs w:val="20"/>
              </w:rPr>
              <w:t>Non-traditional food. History of use in Brazil. No indications of safety concerns.</w:t>
            </w:r>
          </w:p>
        </w:tc>
      </w:tr>
      <w:tr w:rsidR="006C030C" w:rsidRPr="00276B0E" w14:paraId="71175B77" w14:textId="77777777" w:rsidTr="5144182F">
        <w:trPr>
          <w:trHeight w:val="799"/>
        </w:trPr>
        <w:tc>
          <w:tcPr>
            <w:tcW w:w="2436" w:type="dxa"/>
            <w:shd w:val="clear" w:color="auto" w:fill="auto"/>
            <w:tcMar>
              <w:top w:w="15" w:type="dxa"/>
              <w:left w:w="15" w:type="dxa"/>
              <w:bottom w:w="0" w:type="dxa"/>
              <w:right w:w="15" w:type="dxa"/>
            </w:tcMar>
          </w:tcPr>
          <w:p w14:paraId="4F0B4BAF" w14:textId="77777777" w:rsidR="006C030C" w:rsidRDefault="006C030C" w:rsidP="006C030C">
            <w:pPr>
              <w:spacing w:after="120"/>
              <w:rPr>
                <w:color w:val="0000FF"/>
                <w:sz w:val="20"/>
                <w:szCs w:val="20"/>
              </w:rPr>
            </w:pPr>
            <w:r>
              <w:rPr>
                <w:color w:val="0000FF"/>
                <w:sz w:val="20"/>
                <w:szCs w:val="20"/>
              </w:rPr>
              <w:t>Urolithin A</w:t>
            </w:r>
          </w:p>
          <w:p w14:paraId="793289BE" w14:textId="5A03A2B7" w:rsidR="006C030C" w:rsidRPr="00276B0E" w:rsidRDefault="006C030C" w:rsidP="006C030C">
            <w:pPr>
              <w:spacing w:after="120"/>
              <w:rPr>
                <w:sz w:val="20"/>
                <w:szCs w:val="20"/>
              </w:rPr>
            </w:pPr>
            <w:r w:rsidRPr="00C979C7">
              <w:rPr>
                <w:color w:val="FF0000"/>
                <w:sz w:val="20"/>
                <w:szCs w:val="20"/>
              </w:rPr>
              <w:t>2019</w:t>
            </w:r>
          </w:p>
        </w:tc>
        <w:tc>
          <w:tcPr>
            <w:tcW w:w="3131" w:type="dxa"/>
            <w:shd w:val="clear" w:color="auto" w:fill="auto"/>
            <w:tcMar>
              <w:top w:w="15" w:type="dxa"/>
              <w:left w:w="15" w:type="dxa"/>
              <w:bottom w:w="0" w:type="dxa"/>
              <w:right w:w="15" w:type="dxa"/>
            </w:tcMar>
          </w:tcPr>
          <w:p w14:paraId="7F5B30A0" w14:textId="2B43F539"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69234F11" w14:textId="2CF697F0"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p w14:paraId="22DB37EF" w14:textId="50DFD373" w:rsidR="006C030C" w:rsidRPr="00276B0E" w:rsidRDefault="006C030C" w:rsidP="006C030C">
            <w:pPr>
              <w:tabs>
                <w:tab w:val="left" w:pos="345"/>
              </w:tabs>
              <w:spacing w:after="0"/>
              <w:ind w:left="165"/>
              <w:rPr>
                <w:sz w:val="20"/>
                <w:szCs w:val="20"/>
              </w:rPr>
            </w:pPr>
          </w:p>
        </w:tc>
        <w:tc>
          <w:tcPr>
            <w:tcW w:w="3448" w:type="dxa"/>
            <w:shd w:val="clear" w:color="auto" w:fill="auto"/>
            <w:tcMar>
              <w:top w:w="15" w:type="dxa"/>
              <w:left w:w="15" w:type="dxa"/>
              <w:bottom w:w="0" w:type="dxa"/>
              <w:right w:w="15" w:type="dxa"/>
            </w:tcMar>
          </w:tcPr>
          <w:p w14:paraId="2960B657" w14:textId="77777777" w:rsidR="006C030C" w:rsidRDefault="006C030C" w:rsidP="006C030C">
            <w:pPr>
              <w:spacing w:after="120"/>
              <w:rPr>
                <w:color w:val="0000FF"/>
                <w:sz w:val="20"/>
                <w:szCs w:val="20"/>
              </w:rPr>
            </w:pPr>
            <w:r>
              <w:rPr>
                <w:color w:val="0000FF"/>
                <w:sz w:val="20"/>
                <w:szCs w:val="20"/>
              </w:rPr>
              <w:t xml:space="preserve">Non-traditional food in Australia and New Zealand. </w:t>
            </w:r>
          </w:p>
          <w:p w14:paraId="7E3FE15F" w14:textId="77777777" w:rsidR="006C030C" w:rsidRDefault="006C030C" w:rsidP="006C030C">
            <w:pPr>
              <w:spacing w:after="120"/>
              <w:rPr>
                <w:color w:val="0000FF"/>
                <w:sz w:val="20"/>
                <w:szCs w:val="20"/>
              </w:rPr>
            </w:pPr>
            <w:r>
              <w:rPr>
                <w:color w:val="0000FF"/>
                <w:sz w:val="20"/>
                <w:szCs w:val="20"/>
              </w:rPr>
              <w:t xml:space="preserve">Safety assessment of proposed patterns and levels of use required.  </w:t>
            </w:r>
          </w:p>
          <w:p w14:paraId="4EFD93AE" w14:textId="208CA272" w:rsidR="006C030C" w:rsidRPr="00276B0E" w:rsidRDefault="006C030C" w:rsidP="006C030C">
            <w:pPr>
              <w:rPr>
                <w:sz w:val="20"/>
                <w:szCs w:val="20"/>
              </w:rPr>
            </w:pPr>
            <w:r>
              <w:rPr>
                <w:color w:val="0000FF"/>
                <w:sz w:val="20"/>
                <w:szCs w:val="20"/>
              </w:rPr>
              <w:lastRenderedPageBreak/>
              <w:t xml:space="preserve">Note: This view does not consider whether Urolithin A may be subject to the nutritive substance requirements of Standard 1.1.1–10 of the Code. The nutritive substance provisions in the Code should be taken into account when considering the addition of  Urolithin A to food. </w:t>
            </w:r>
          </w:p>
        </w:tc>
      </w:tr>
      <w:tr w:rsidR="006C030C" w:rsidRPr="00276B0E" w14:paraId="360B76E9" w14:textId="77777777" w:rsidTr="5144182F">
        <w:trPr>
          <w:trHeight w:val="799"/>
        </w:trPr>
        <w:tc>
          <w:tcPr>
            <w:tcW w:w="2436" w:type="dxa"/>
            <w:shd w:val="clear" w:color="auto" w:fill="auto"/>
            <w:tcMar>
              <w:top w:w="15" w:type="dxa"/>
              <w:left w:w="15" w:type="dxa"/>
              <w:bottom w:w="0" w:type="dxa"/>
              <w:right w:w="15" w:type="dxa"/>
            </w:tcMar>
          </w:tcPr>
          <w:p w14:paraId="1EA31EB7" w14:textId="77777777" w:rsidR="006C030C" w:rsidRDefault="006C030C" w:rsidP="006C030C">
            <w:pPr>
              <w:spacing w:after="120"/>
              <w:rPr>
                <w:color w:val="0000FF"/>
                <w:sz w:val="20"/>
                <w:szCs w:val="20"/>
              </w:rPr>
            </w:pPr>
            <w:r>
              <w:rPr>
                <w:color w:val="0000FF"/>
                <w:sz w:val="20"/>
                <w:szCs w:val="20"/>
              </w:rPr>
              <w:lastRenderedPageBreak/>
              <w:t>Valerian root extract</w:t>
            </w:r>
            <w:r w:rsidRPr="00BC1940">
              <w:rPr>
                <w:color w:val="0000FF"/>
                <w:sz w:val="20"/>
                <w:szCs w:val="20"/>
              </w:rPr>
              <w:t xml:space="preserve"> (</w:t>
            </w:r>
            <w:r>
              <w:rPr>
                <w:i/>
                <w:color w:val="0000FF"/>
                <w:sz w:val="20"/>
                <w:szCs w:val="20"/>
              </w:rPr>
              <w:t>Valeriana officinalis</w:t>
            </w:r>
            <w:r w:rsidRPr="00BC1940">
              <w:rPr>
                <w:color w:val="0000FF"/>
                <w:sz w:val="20"/>
                <w:szCs w:val="20"/>
              </w:rPr>
              <w:t>)</w:t>
            </w:r>
          </w:p>
          <w:p w14:paraId="360B76E4" w14:textId="3A898780" w:rsidR="006C030C" w:rsidRPr="00BC1940" w:rsidRDefault="006C030C" w:rsidP="006C030C">
            <w:pPr>
              <w:spacing w:after="120"/>
              <w:rPr>
                <w:color w:val="0000FF"/>
                <w:sz w:val="20"/>
                <w:szCs w:val="20"/>
              </w:rPr>
            </w:pPr>
            <w:r w:rsidRPr="00A40FCA">
              <w:rPr>
                <w:color w:val="FF0000"/>
                <w:sz w:val="20"/>
                <w:szCs w:val="20"/>
              </w:rPr>
              <w:t>2010</w:t>
            </w:r>
          </w:p>
        </w:tc>
        <w:tc>
          <w:tcPr>
            <w:tcW w:w="3131" w:type="dxa"/>
            <w:shd w:val="clear" w:color="auto" w:fill="auto"/>
            <w:tcMar>
              <w:top w:w="15" w:type="dxa"/>
              <w:left w:w="15" w:type="dxa"/>
              <w:bottom w:w="0" w:type="dxa"/>
              <w:right w:w="15" w:type="dxa"/>
            </w:tcMar>
          </w:tcPr>
          <w:p w14:paraId="360B76E5"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w:t>
            </w:r>
          </w:p>
          <w:p w14:paraId="360B76E6" w14:textId="77777777" w:rsidR="006C030C" w:rsidRPr="00BC1940"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6E7" w14:textId="77777777" w:rsidR="006C030C" w:rsidRDefault="006C030C" w:rsidP="006C030C">
            <w:pPr>
              <w:spacing w:after="120"/>
              <w:rPr>
                <w:color w:val="0000FF"/>
                <w:sz w:val="20"/>
                <w:szCs w:val="20"/>
              </w:rPr>
            </w:pPr>
            <w:r>
              <w:rPr>
                <w:color w:val="0000FF"/>
                <w:sz w:val="20"/>
                <w:szCs w:val="20"/>
              </w:rPr>
              <w:t>History of use as a flavouring substance in a range of foods and beverages in accordance with clause 11 of Standard 1.3.1 – Food Additives.</w:t>
            </w:r>
          </w:p>
          <w:p w14:paraId="360B76E8" w14:textId="2D002285" w:rsidR="006C030C" w:rsidRPr="00BC1940" w:rsidRDefault="006C030C" w:rsidP="006C030C">
            <w:pPr>
              <w:spacing w:after="120"/>
              <w:rPr>
                <w:color w:val="0000FF"/>
                <w:sz w:val="20"/>
                <w:szCs w:val="20"/>
              </w:rPr>
            </w:pPr>
            <w:r>
              <w:rPr>
                <w:color w:val="0000FF"/>
                <w:sz w:val="20"/>
                <w:szCs w:val="20"/>
              </w:rPr>
              <w:t>View relates only to the use of Valerian root extract (</w:t>
            </w:r>
            <w:r w:rsidRPr="00080255">
              <w:rPr>
                <w:i/>
                <w:color w:val="0000FF"/>
                <w:sz w:val="20"/>
                <w:szCs w:val="20"/>
              </w:rPr>
              <w:t>Valeriana officinalis</w:t>
            </w:r>
            <w:r>
              <w:rPr>
                <w:color w:val="0000FF"/>
                <w:sz w:val="20"/>
                <w:szCs w:val="20"/>
              </w:rPr>
              <w:t xml:space="preserve">) at use levels of up to 40 mg per 500 mL (of beverage). View does not extend to use levels above 40 mg per 500 </w:t>
            </w:r>
            <w:proofErr w:type="spellStart"/>
            <w:r>
              <w:rPr>
                <w:color w:val="0000FF"/>
                <w:sz w:val="20"/>
                <w:szCs w:val="20"/>
              </w:rPr>
              <w:t>mL.</w:t>
            </w:r>
            <w:proofErr w:type="spellEnd"/>
          </w:p>
        </w:tc>
      </w:tr>
      <w:tr w:rsidR="006C030C" w:rsidRPr="00276B0E" w14:paraId="360B76EE" w14:textId="77777777" w:rsidTr="5144182F">
        <w:trPr>
          <w:trHeight w:val="799"/>
        </w:trPr>
        <w:tc>
          <w:tcPr>
            <w:tcW w:w="2436" w:type="dxa"/>
            <w:shd w:val="clear" w:color="auto" w:fill="auto"/>
            <w:tcMar>
              <w:top w:w="15" w:type="dxa"/>
              <w:left w:w="15" w:type="dxa"/>
              <w:bottom w:w="0" w:type="dxa"/>
              <w:right w:w="15" w:type="dxa"/>
            </w:tcMar>
          </w:tcPr>
          <w:p w14:paraId="360B76EA" w14:textId="3530D24A" w:rsidR="006C030C" w:rsidRPr="00276B0E" w:rsidRDefault="006C030C" w:rsidP="006C030C">
            <w:pPr>
              <w:spacing w:after="120"/>
              <w:rPr>
                <w:sz w:val="20"/>
                <w:szCs w:val="20"/>
              </w:rPr>
            </w:pPr>
            <w:r w:rsidRPr="00276B0E">
              <w:rPr>
                <w:sz w:val="20"/>
                <w:szCs w:val="20"/>
              </w:rPr>
              <w:t>Vegetable oil emulsion of extracts of oat oil and palm oil (</w:t>
            </w:r>
            <w:proofErr w:type="spellStart"/>
            <w:r w:rsidRPr="00276B0E">
              <w:rPr>
                <w:sz w:val="20"/>
                <w:szCs w:val="20"/>
              </w:rPr>
              <w:t>SlimShots</w:t>
            </w:r>
            <w:proofErr w:type="spellEnd"/>
            <w:r w:rsidRPr="00276B0E">
              <w:rPr>
                <w:sz w:val="20"/>
                <w:szCs w:val="20"/>
              </w:rPr>
              <w:t>)</w:t>
            </w:r>
          </w:p>
        </w:tc>
        <w:tc>
          <w:tcPr>
            <w:tcW w:w="3131" w:type="dxa"/>
            <w:shd w:val="clear" w:color="auto" w:fill="auto"/>
            <w:tcMar>
              <w:top w:w="15" w:type="dxa"/>
              <w:left w:w="15" w:type="dxa"/>
              <w:bottom w:w="0" w:type="dxa"/>
              <w:right w:w="15" w:type="dxa"/>
            </w:tcMar>
          </w:tcPr>
          <w:p w14:paraId="360B76EB" w14:textId="77777777" w:rsidR="006C030C" w:rsidRPr="00276B0E" w:rsidRDefault="006C030C" w:rsidP="006C030C">
            <w:pPr>
              <w:numPr>
                <w:ilvl w:val="0"/>
                <w:numId w:val="21"/>
              </w:numPr>
              <w:tabs>
                <w:tab w:val="clear" w:pos="720"/>
                <w:tab w:val="left" w:pos="345"/>
              </w:tabs>
              <w:spacing w:after="0"/>
              <w:ind w:left="345" w:hanging="180"/>
              <w:rPr>
                <w:sz w:val="20"/>
                <w:szCs w:val="20"/>
              </w:rPr>
            </w:pPr>
            <w:r>
              <w:rPr>
                <w:sz w:val="20"/>
                <w:szCs w:val="20"/>
              </w:rPr>
              <w:t>Traditional f</w:t>
            </w:r>
            <w:r w:rsidRPr="00276B0E">
              <w:rPr>
                <w:sz w:val="20"/>
                <w:szCs w:val="20"/>
              </w:rPr>
              <w:t>ood</w:t>
            </w:r>
          </w:p>
          <w:p w14:paraId="360B76EC" w14:textId="77777777" w:rsidR="006C030C" w:rsidRPr="00276B0E" w:rsidRDefault="006C030C" w:rsidP="006C030C">
            <w:pPr>
              <w:numPr>
                <w:ilvl w:val="0"/>
                <w:numId w:val="21"/>
              </w:numPr>
              <w:tabs>
                <w:tab w:val="clear" w:pos="720"/>
                <w:tab w:val="left" w:pos="345"/>
              </w:tabs>
              <w:spacing w:after="0"/>
              <w:ind w:left="345" w:hanging="180"/>
              <w:rPr>
                <w:sz w:val="20"/>
                <w:szCs w:val="20"/>
              </w:rPr>
            </w:pPr>
            <w:r w:rsidRPr="00276B0E">
              <w:rPr>
                <w:sz w:val="20"/>
                <w:szCs w:val="20"/>
              </w:rPr>
              <w:t>Not novel</w:t>
            </w:r>
            <w:r>
              <w:rPr>
                <w:sz w:val="20"/>
                <w:szCs w:val="20"/>
              </w:rPr>
              <w:t xml:space="preserve"> food</w:t>
            </w:r>
          </w:p>
        </w:tc>
        <w:tc>
          <w:tcPr>
            <w:tcW w:w="3448" w:type="dxa"/>
            <w:shd w:val="clear" w:color="auto" w:fill="auto"/>
            <w:tcMar>
              <w:top w:w="15" w:type="dxa"/>
              <w:left w:w="15" w:type="dxa"/>
              <w:bottom w:w="0" w:type="dxa"/>
              <w:right w:w="15" w:type="dxa"/>
            </w:tcMar>
          </w:tcPr>
          <w:p w14:paraId="360B76ED" w14:textId="52EBA549" w:rsidR="006C030C" w:rsidRPr="00276B0E" w:rsidRDefault="006C030C" w:rsidP="006C030C">
            <w:pPr>
              <w:spacing w:after="120"/>
              <w:rPr>
                <w:sz w:val="20"/>
                <w:szCs w:val="20"/>
              </w:rPr>
            </w:pPr>
            <w:r w:rsidRPr="00276B0E">
              <w:rPr>
                <w:sz w:val="20"/>
                <w:szCs w:val="20"/>
              </w:rPr>
              <w:t>Extracts of oat oil and palm oil, the major ingredients in the product, have a tradition of use in Australia and New Zealand.</w:t>
            </w:r>
          </w:p>
        </w:tc>
      </w:tr>
      <w:tr w:rsidR="006C030C" w:rsidRPr="00276B0E" w14:paraId="360B76F3" w14:textId="77777777" w:rsidTr="5144182F">
        <w:trPr>
          <w:trHeight w:val="799"/>
        </w:trPr>
        <w:tc>
          <w:tcPr>
            <w:tcW w:w="2436" w:type="dxa"/>
            <w:shd w:val="clear" w:color="auto" w:fill="auto"/>
            <w:tcMar>
              <w:top w:w="15" w:type="dxa"/>
              <w:left w:w="15" w:type="dxa"/>
              <w:bottom w:w="0" w:type="dxa"/>
              <w:right w:w="15" w:type="dxa"/>
            </w:tcMar>
          </w:tcPr>
          <w:p w14:paraId="360B76EF" w14:textId="70DFC092" w:rsidR="006C030C" w:rsidRPr="00276B0E" w:rsidRDefault="006C030C" w:rsidP="006C030C">
            <w:pPr>
              <w:spacing w:after="120"/>
              <w:rPr>
                <w:sz w:val="20"/>
                <w:szCs w:val="20"/>
              </w:rPr>
            </w:pPr>
            <w:proofErr w:type="spellStart"/>
            <w:r w:rsidRPr="00276B0E">
              <w:rPr>
                <w:sz w:val="20"/>
                <w:szCs w:val="20"/>
              </w:rPr>
              <w:t>Vistive</w:t>
            </w:r>
            <w:r w:rsidRPr="00276B0E">
              <w:rPr>
                <w:sz w:val="20"/>
                <w:szCs w:val="20"/>
                <w:vertAlign w:val="superscript"/>
              </w:rPr>
              <w:t>TM</w:t>
            </w:r>
            <w:proofErr w:type="spellEnd"/>
            <w:r w:rsidRPr="00276B0E">
              <w:rPr>
                <w:sz w:val="20"/>
                <w:szCs w:val="20"/>
              </w:rPr>
              <w:t xml:space="preserve"> Low Lin (Low Linolenic) Soybean and oil derived from </w:t>
            </w:r>
            <w:proofErr w:type="spellStart"/>
            <w:r w:rsidRPr="00276B0E">
              <w:rPr>
                <w:sz w:val="20"/>
                <w:szCs w:val="20"/>
              </w:rPr>
              <w:t>Vistive</w:t>
            </w:r>
            <w:r w:rsidRPr="00276B0E">
              <w:rPr>
                <w:sz w:val="20"/>
                <w:szCs w:val="20"/>
                <w:vertAlign w:val="superscript"/>
              </w:rPr>
              <w:t>TM</w:t>
            </w:r>
            <w:proofErr w:type="spellEnd"/>
            <w:r w:rsidRPr="00276B0E">
              <w:rPr>
                <w:sz w:val="20"/>
                <w:szCs w:val="20"/>
              </w:rPr>
              <w:t xml:space="preserve"> High Oleic, Low Linolenic Winter Oilseed Rape</w:t>
            </w:r>
          </w:p>
        </w:tc>
        <w:tc>
          <w:tcPr>
            <w:tcW w:w="3131" w:type="dxa"/>
            <w:shd w:val="clear" w:color="auto" w:fill="auto"/>
            <w:tcMar>
              <w:top w:w="15" w:type="dxa"/>
              <w:left w:w="15" w:type="dxa"/>
              <w:bottom w:w="0" w:type="dxa"/>
              <w:right w:w="15" w:type="dxa"/>
            </w:tcMar>
          </w:tcPr>
          <w:p w14:paraId="360B76F0" w14:textId="77777777" w:rsidR="006C030C" w:rsidRPr="00276B0E" w:rsidRDefault="006C030C" w:rsidP="006C030C">
            <w:pPr>
              <w:numPr>
                <w:ilvl w:val="0"/>
                <w:numId w:val="21"/>
              </w:numPr>
              <w:tabs>
                <w:tab w:val="clear" w:pos="720"/>
                <w:tab w:val="left" w:pos="345"/>
              </w:tabs>
              <w:spacing w:after="0"/>
              <w:ind w:left="345" w:hanging="180"/>
              <w:rPr>
                <w:sz w:val="20"/>
                <w:szCs w:val="20"/>
              </w:rPr>
            </w:pPr>
            <w:r w:rsidRPr="00276B0E">
              <w:rPr>
                <w:sz w:val="20"/>
                <w:szCs w:val="20"/>
              </w:rPr>
              <w:t>Traditional food</w:t>
            </w:r>
          </w:p>
          <w:p w14:paraId="360B76F1" w14:textId="77777777" w:rsidR="006C030C" w:rsidRPr="00276B0E" w:rsidRDefault="006C030C" w:rsidP="006C030C">
            <w:pPr>
              <w:numPr>
                <w:ilvl w:val="0"/>
                <w:numId w:val="21"/>
              </w:numPr>
              <w:tabs>
                <w:tab w:val="clear" w:pos="720"/>
                <w:tab w:val="left" w:pos="345"/>
              </w:tabs>
              <w:spacing w:after="0"/>
              <w:ind w:left="345" w:hanging="180"/>
              <w:rPr>
                <w:sz w:val="20"/>
                <w:szCs w:val="20"/>
              </w:rPr>
            </w:pPr>
            <w:r w:rsidRPr="00276B0E">
              <w:rPr>
                <w:sz w:val="20"/>
                <w:szCs w:val="20"/>
              </w:rPr>
              <w:t>Not novel</w:t>
            </w:r>
            <w:r>
              <w:rPr>
                <w:sz w:val="20"/>
                <w:szCs w:val="20"/>
              </w:rPr>
              <w:t xml:space="preserve"> food</w:t>
            </w:r>
          </w:p>
        </w:tc>
        <w:tc>
          <w:tcPr>
            <w:tcW w:w="3448" w:type="dxa"/>
            <w:shd w:val="clear" w:color="auto" w:fill="auto"/>
            <w:tcMar>
              <w:top w:w="15" w:type="dxa"/>
              <w:left w:w="15" w:type="dxa"/>
              <w:bottom w:w="0" w:type="dxa"/>
              <w:right w:w="15" w:type="dxa"/>
            </w:tcMar>
          </w:tcPr>
          <w:p w14:paraId="360B76F2" w14:textId="56F78615" w:rsidR="006C030C" w:rsidRPr="00276B0E" w:rsidRDefault="006C030C" w:rsidP="006C030C">
            <w:pPr>
              <w:rPr>
                <w:sz w:val="20"/>
                <w:szCs w:val="20"/>
              </w:rPr>
            </w:pPr>
            <w:r w:rsidRPr="00276B0E">
              <w:rPr>
                <w:sz w:val="20"/>
                <w:szCs w:val="20"/>
              </w:rPr>
              <w:t>Soybean and canola oil have tradition of use as foods in Australia and New Zealand. Products are produced using traditional breeding methods from traditional crops and an approved GM soybean line.</w:t>
            </w:r>
          </w:p>
        </w:tc>
      </w:tr>
      <w:tr w:rsidR="006C030C" w:rsidRPr="00276B0E" w14:paraId="360B76F9" w14:textId="77777777" w:rsidTr="5144182F">
        <w:trPr>
          <w:trHeight w:val="799"/>
        </w:trPr>
        <w:tc>
          <w:tcPr>
            <w:tcW w:w="2436" w:type="dxa"/>
            <w:shd w:val="clear" w:color="auto" w:fill="FFFFFF" w:themeFill="background1"/>
            <w:tcMar>
              <w:top w:w="15" w:type="dxa"/>
              <w:left w:w="15" w:type="dxa"/>
              <w:bottom w:w="0" w:type="dxa"/>
              <w:right w:w="15" w:type="dxa"/>
            </w:tcMar>
          </w:tcPr>
          <w:p w14:paraId="360B76F4" w14:textId="6A68F122" w:rsidR="006C030C" w:rsidRDefault="006C030C" w:rsidP="006C030C">
            <w:pPr>
              <w:rPr>
                <w:iCs/>
                <w:color w:val="0000FF"/>
                <w:sz w:val="20"/>
                <w:szCs w:val="20"/>
              </w:rPr>
            </w:pPr>
            <w:r>
              <w:rPr>
                <w:iCs/>
                <w:color w:val="0000FF"/>
                <w:sz w:val="20"/>
                <w:szCs w:val="20"/>
              </w:rPr>
              <w:t xml:space="preserve">Water kefir </w:t>
            </w:r>
          </w:p>
          <w:p w14:paraId="74FD1250" w14:textId="77777777" w:rsidR="006C030C" w:rsidRDefault="006C030C" w:rsidP="006C030C">
            <w:pPr>
              <w:rPr>
                <w:iCs/>
                <w:color w:val="0000FF"/>
                <w:sz w:val="20"/>
                <w:szCs w:val="20"/>
              </w:rPr>
            </w:pPr>
            <w:r>
              <w:rPr>
                <w:iCs/>
                <w:color w:val="0000FF"/>
                <w:sz w:val="20"/>
                <w:szCs w:val="20"/>
              </w:rPr>
              <w:t>(cultured water based beverage)</w:t>
            </w:r>
          </w:p>
          <w:p w14:paraId="360B76F5" w14:textId="50E59D08" w:rsidR="006C030C" w:rsidRPr="00DE1A7E" w:rsidRDefault="006C030C" w:rsidP="006C030C">
            <w:pPr>
              <w:rPr>
                <w:iCs/>
                <w:color w:val="0000FF"/>
                <w:sz w:val="20"/>
                <w:szCs w:val="20"/>
              </w:rPr>
            </w:pPr>
            <w:r>
              <w:rPr>
                <w:iCs/>
                <w:color w:val="FF0000"/>
                <w:sz w:val="20"/>
                <w:szCs w:val="20"/>
              </w:rPr>
              <w:t>2009</w:t>
            </w:r>
          </w:p>
        </w:tc>
        <w:tc>
          <w:tcPr>
            <w:tcW w:w="3131" w:type="dxa"/>
            <w:shd w:val="clear" w:color="auto" w:fill="FFFFFF" w:themeFill="background1"/>
            <w:tcMar>
              <w:top w:w="15" w:type="dxa"/>
              <w:left w:w="15" w:type="dxa"/>
              <w:bottom w:w="0" w:type="dxa"/>
              <w:right w:w="15" w:type="dxa"/>
            </w:tcMar>
          </w:tcPr>
          <w:p w14:paraId="360B76F6" w14:textId="77777777" w:rsidR="006C030C" w:rsidRPr="000C2F35"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w:t>
            </w:r>
            <w:r w:rsidRPr="000C2F35">
              <w:rPr>
                <w:color w:val="0000FF"/>
                <w:sz w:val="20"/>
                <w:szCs w:val="20"/>
              </w:rPr>
              <w:t>raditional food</w:t>
            </w:r>
          </w:p>
          <w:p w14:paraId="360B76F7" w14:textId="77777777" w:rsidR="006C030C" w:rsidRPr="000C2F35" w:rsidRDefault="006C030C" w:rsidP="006C030C">
            <w:pPr>
              <w:numPr>
                <w:ilvl w:val="0"/>
                <w:numId w:val="21"/>
              </w:numPr>
              <w:tabs>
                <w:tab w:val="clear" w:pos="720"/>
                <w:tab w:val="num" w:pos="345"/>
              </w:tabs>
              <w:spacing w:after="0"/>
              <w:ind w:left="345" w:hanging="180"/>
              <w:rPr>
                <w:color w:val="0000FF"/>
                <w:sz w:val="20"/>
                <w:szCs w:val="20"/>
              </w:rPr>
            </w:pPr>
            <w:r w:rsidRPr="000C2F35">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6F8" w14:textId="59173569" w:rsidR="006C030C" w:rsidRPr="00276B0E" w:rsidRDefault="006C030C" w:rsidP="006C030C">
            <w:pPr>
              <w:spacing w:after="120"/>
              <w:rPr>
                <w:color w:val="0000FF"/>
                <w:sz w:val="20"/>
                <w:szCs w:val="20"/>
              </w:rPr>
            </w:pPr>
            <w:r>
              <w:rPr>
                <w:color w:val="0000FF"/>
                <w:sz w:val="20"/>
                <w:szCs w:val="20"/>
              </w:rPr>
              <w:t>Non-traditional in Australia and New Zealand. No safety concerns identified. General food safety practices should be followed when preparing water kefir.</w:t>
            </w:r>
          </w:p>
        </w:tc>
      </w:tr>
      <w:tr w:rsidR="006C030C" w:rsidRPr="00276B0E" w14:paraId="360B76FE" w14:textId="77777777" w:rsidTr="5144182F">
        <w:trPr>
          <w:trHeight w:val="799"/>
        </w:trPr>
        <w:tc>
          <w:tcPr>
            <w:tcW w:w="2436" w:type="dxa"/>
            <w:shd w:val="clear" w:color="auto" w:fill="auto"/>
            <w:tcMar>
              <w:top w:w="15" w:type="dxa"/>
              <w:left w:w="15" w:type="dxa"/>
              <w:bottom w:w="0" w:type="dxa"/>
              <w:right w:w="15" w:type="dxa"/>
            </w:tcMar>
          </w:tcPr>
          <w:p w14:paraId="360B76FA" w14:textId="0B51B847" w:rsidR="006C030C" w:rsidRPr="00276B0E" w:rsidRDefault="006C030C" w:rsidP="006C030C">
            <w:pPr>
              <w:spacing w:after="120"/>
              <w:rPr>
                <w:sz w:val="20"/>
                <w:szCs w:val="20"/>
              </w:rPr>
            </w:pPr>
            <w:r w:rsidRPr="00276B0E">
              <w:rPr>
                <w:sz w:val="20"/>
                <w:szCs w:val="20"/>
              </w:rPr>
              <w:t>Wattle seed (</w:t>
            </w:r>
            <w:r w:rsidRPr="00276B0E">
              <w:rPr>
                <w:i/>
                <w:iCs/>
                <w:sz w:val="20"/>
                <w:szCs w:val="20"/>
              </w:rPr>
              <w:t xml:space="preserve">Acacia </w:t>
            </w:r>
            <w:r w:rsidRPr="00276B0E">
              <w:rPr>
                <w:sz w:val="20"/>
                <w:szCs w:val="20"/>
              </w:rPr>
              <w:t>s</w:t>
            </w:r>
            <w:r>
              <w:rPr>
                <w:sz w:val="20"/>
                <w:szCs w:val="20"/>
              </w:rPr>
              <w:t>p</w:t>
            </w:r>
            <w:r w:rsidRPr="00276B0E">
              <w:rPr>
                <w:sz w:val="20"/>
                <w:szCs w:val="20"/>
              </w:rPr>
              <w:t>p.)</w:t>
            </w:r>
          </w:p>
        </w:tc>
        <w:tc>
          <w:tcPr>
            <w:tcW w:w="3131" w:type="dxa"/>
            <w:shd w:val="clear" w:color="auto" w:fill="auto"/>
            <w:tcMar>
              <w:top w:w="15" w:type="dxa"/>
              <w:left w:w="15" w:type="dxa"/>
              <w:bottom w:w="0" w:type="dxa"/>
              <w:right w:w="15" w:type="dxa"/>
            </w:tcMar>
          </w:tcPr>
          <w:p w14:paraId="360B76FB" w14:textId="77777777" w:rsidR="006C030C" w:rsidRPr="00276B0E" w:rsidRDefault="006C030C" w:rsidP="006C030C">
            <w:pPr>
              <w:numPr>
                <w:ilvl w:val="0"/>
                <w:numId w:val="21"/>
              </w:numPr>
              <w:tabs>
                <w:tab w:val="clear" w:pos="720"/>
                <w:tab w:val="left" w:pos="345"/>
              </w:tabs>
              <w:spacing w:after="0"/>
              <w:ind w:left="345" w:hanging="180"/>
              <w:rPr>
                <w:sz w:val="20"/>
                <w:szCs w:val="20"/>
              </w:rPr>
            </w:pPr>
            <w:r>
              <w:rPr>
                <w:sz w:val="20"/>
                <w:szCs w:val="20"/>
              </w:rPr>
              <w:t>Traditional f</w:t>
            </w:r>
            <w:r w:rsidRPr="00276B0E">
              <w:rPr>
                <w:sz w:val="20"/>
                <w:szCs w:val="20"/>
              </w:rPr>
              <w:t>ood</w:t>
            </w:r>
          </w:p>
          <w:p w14:paraId="360B76FC" w14:textId="77777777" w:rsidR="006C030C" w:rsidRPr="00276B0E" w:rsidRDefault="006C030C" w:rsidP="006C030C">
            <w:pPr>
              <w:numPr>
                <w:ilvl w:val="0"/>
                <w:numId w:val="21"/>
              </w:numPr>
              <w:tabs>
                <w:tab w:val="clear" w:pos="720"/>
                <w:tab w:val="left" w:pos="345"/>
              </w:tabs>
              <w:spacing w:after="0"/>
              <w:ind w:left="345" w:hanging="180"/>
              <w:rPr>
                <w:sz w:val="20"/>
                <w:szCs w:val="20"/>
              </w:rPr>
            </w:pPr>
            <w:r w:rsidRPr="00276B0E">
              <w:rPr>
                <w:sz w:val="20"/>
                <w:szCs w:val="20"/>
              </w:rPr>
              <w:t>Not novel food</w:t>
            </w:r>
          </w:p>
        </w:tc>
        <w:tc>
          <w:tcPr>
            <w:tcW w:w="3448" w:type="dxa"/>
            <w:shd w:val="clear" w:color="auto" w:fill="auto"/>
            <w:tcMar>
              <w:top w:w="15" w:type="dxa"/>
              <w:left w:w="15" w:type="dxa"/>
              <w:bottom w:w="0" w:type="dxa"/>
              <w:right w:w="15" w:type="dxa"/>
            </w:tcMar>
          </w:tcPr>
          <w:p w14:paraId="360B76FD" w14:textId="7B9E8498" w:rsidR="006C030C" w:rsidRPr="00276B0E" w:rsidRDefault="006C030C" w:rsidP="006C030C">
            <w:pPr>
              <w:rPr>
                <w:sz w:val="20"/>
                <w:szCs w:val="20"/>
              </w:rPr>
            </w:pPr>
            <w:r w:rsidRPr="00276B0E">
              <w:rPr>
                <w:sz w:val="20"/>
                <w:szCs w:val="20"/>
              </w:rPr>
              <w:t>Tradition of use in Australia, including traditional Aboriginal use. Appears to have been available (in food context) in Australia for a number of years.</w:t>
            </w:r>
          </w:p>
        </w:tc>
      </w:tr>
      <w:tr w:rsidR="006C030C" w:rsidRPr="00276B0E" w14:paraId="360B7703" w14:textId="77777777" w:rsidTr="5144182F">
        <w:trPr>
          <w:trHeight w:val="799"/>
        </w:trPr>
        <w:tc>
          <w:tcPr>
            <w:tcW w:w="2436" w:type="dxa"/>
            <w:shd w:val="clear" w:color="auto" w:fill="FFFFFF" w:themeFill="background1"/>
            <w:tcMar>
              <w:top w:w="15" w:type="dxa"/>
              <w:left w:w="15" w:type="dxa"/>
              <w:bottom w:w="0" w:type="dxa"/>
              <w:right w:w="15" w:type="dxa"/>
            </w:tcMar>
          </w:tcPr>
          <w:p w14:paraId="4375AC47" w14:textId="77777777" w:rsidR="006C030C" w:rsidRDefault="006C030C" w:rsidP="006C030C">
            <w:pPr>
              <w:spacing w:after="120"/>
              <w:rPr>
                <w:color w:val="0000FF"/>
                <w:sz w:val="20"/>
                <w:szCs w:val="20"/>
                <w:lang w:val="pt-BR"/>
              </w:rPr>
            </w:pPr>
            <w:r>
              <w:rPr>
                <w:color w:val="0000FF"/>
                <w:sz w:val="20"/>
                <w:szCs w:val="20"/>
                <w:lang w:val="pt-BR"/>
              </w:rPr>
              <w:t>Wheat bran extract</w:t>
            </w:r>
          </w:p>
          <w:p w14:paraId="360B76FF" w14:textId="6936194E" w:rsidR="006C030C" w:rsidRPr="00415FF5" w:rsidRDefault="006C030C" w:rsidP="006C030C">
            <w:pPr>
              <w:spacing w:after="120"/>
              <w:rPr>
                <w:color w:val="0000FF"/>
                <w:sz w:val="20"/>
                <w:szCs w:val="20"/>
                <w:lang w:val="pt-BR"/>
              </w:rPr>
            </w:pPr>
            <w:r w:rsidRPr="009F1B64">
              <w:rPr>
                <w:color w:val="FF0000"/>
                <w:sz w:val="20"/>
                <w:szCs w:val="20"/>
                <w:lang w:val="pt-BR"/>
              </w:rPr>
              <w:t>2014</w:t>
            </w:r>
          </w:p>
        </w:tc>
        <w:tc>
          <w:tcPr>
            <w:tcW w:w="3131" w:type="dxa"/>
            <w:shd w:val="clear" w:color="auto" w:fill="FFFFFF" w:themeFill="background1"/>
            <w:tcMar>
              <w:top w:w="15" w:type="dxa"/>
              <w:left w:w="15" w:type="dxa"/>
              <w:bottom w:w="0" w:type="dxa"/>
              <w:right w:w="15" w:type="dxa"/>
            </w:tcMar>
          </w:tcPr>
          <w:p w14:paraId="360B7700"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w:t>
            </w:r>
            <w:r w:rsidRPr="00B74720">
              <w:rPr>
                <w:color w:val="0000FF"/>
                <w:sz w:val="20"/>
                <w:szCs w:val="20"/>
              </w:rPr>
              <w:t>raditional food</w:t>
            </w:r>
          </w:p>
          <w:p w14:paraId="360B7701" w14:textId="77777777" w:rsidR="006C030C" w:rsidRPr="00B74720"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FFFFFF" w:themeFill="background1"/>
            <w:tcMar>
              <w:top w:w="15" w:type="dxa"/>
              <w:left w:w="15" w:type="dxa"/>
              <w:bottom w:w="0" w:type="dxa"/>
              <w:right w:w="15" w:type="dxa"/>
            </w:tcMar>
          </w:tcPr>
          <w:p w14:paraId="360B7702" w14:textId="489013A1" w:rsidR="006C030C" w:rsidRPr="00B74720" w:rsidRDefault="006C030C" w:rsidP="006C030C">
            <w:pPr>
              <w:spacing w:after="120"/>
              <w:rPr>
                <w:color w:val="0000FF"/>
                <w:sz w:val="20"/>
                <w:szCs w:val="20"/>
              </w:rPr>
            </w:pPr>
            <w:r>
              <w:rPr>
                <w:color w:val="0000FF"/>
                <w:sz w:val="20"/>
                <w:szCs w:val="20"/>
              </w:rPr>
              <w:t xml:space="preserve">No safety concerns identified at intended levels of use. Intended use as a soluble dietary fibre source at up to 5g/serve in a variety of foods. Wheat bran extract contains approximately 2-3 times the levels of arabinoxylans derived arabinoxylan oligosaccharides (AXOS) and beta glucans than wheat bran. </w:t>
            </w:r>
          </w:p>
        </w:tc>
      </w:tr>
      <w:tr w:rsidR="006C030C" w:rsidRPr="00276B0E" w14:paraId="360B7708" w14:textId="77777777" w:rsidTr="5144182F">
        <w:trPr>
          <w:trHeight w:val="431"/>
        </w:trPr>
        <w:tc>
          <w:tcPr>
            <w:tcW w:w="2436" w:type="dxa"/>
            <w:shd w:val="clear" w:color="auto" w:fill="auto"/>
            <w:tcMar>
              <w:top w:w="15" w:type="dxa"/>
              <w:left w:w="15" w:type="dxa"/>
              <w:bottom w:w="0" w:type="dxa"/>
              <w:right w:w="15" w:type="dxa"/>
            </w:tcMar>
          </w:tcPr>
          <w:p w14:paraId="1ACE8A13" w14:textId="77777777" w:rsidR="006C030C" w:rsidRDefault="006C030C" w:rsidP="006C030C">
            <w:pPr>
              <w:spacing w:after="120"/>
              <w:rPr>
                <w:color w:val="0000FF"/>
                <w:sz w:val="20"/>
                <w:szCs w:val="20"/>
                <w:lang w:val="pt-BR"/>
              </w:rPr>
            </w:pPr>
            <w:r>
              <w:rPr>
                <w:color w:val="0000FF"/>
                <w:sz w:val="20"/>
                <w:szCs w:val="20"/>
                <w:lang w:val="pt-BR"/>
              </w:rPr>
              <w:t>Whey hydrolysate</w:t>
            </w:r>
          </w:p>
          <w:p w14:paraId="360B7704" w14:textId="02FC17D6" w:rsidR="006C030C" w:rsidRDefault="006C030C" w:rsidP="006C030C">
            <w:pPr>
              <w:spacing w:after="120"/>
              <w:rPr>
                <w:color w:val="0000FF"/>
                <w:sz w:val="20"/>
                <w:szCs w:val="20"/>
                <w:lang w:val="pt-BR"/>
              </w:rPr>
            </w:pPr>
            <w:r w:rsidRPr="0024520E">
              <w:rPr>
                <w:color w:val="FF0000"/>
                <w:sz w:val="20"/>
                <w:szCs w:val="20"/>
                <w:lang w:val="pt-BR"/>
              </w:rPr>
              <w:t>2016</w:t>
            </w:r>
          </w:p>
        </w:tc>
        <w:tc>
          <w:tcPr>
            <w:tcW w:w="3131" w:type="dxa"/>
            <w:shd w:val="clear" w:color="auto" w:fill="auto"/>
            <w:tcMar>
              <w:top w:w="15" w:type="dxa"/>
              <w:left w:w="15" w:type="dxa"/>
              <w:bottom w:w="0" w:type="dxa"/>
              <w:right w:w="15" w:type="dxa"/>
            </w:tcMar>
          </w:tcPr>
          <w:p w14:paraId="360B7705"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w:t>
            </w:r>
          </w:p>
          <w:p w14:paraId="360B7706"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707" w14:textId="66F56946" w:rsidR="006C030C" w:rsidRDefault="006C030C" w:rsidP="006C030C">
            <w:pPr>
              <w:spacing w:after="120"/>
              <w:rPr>
                <w:color w:val="0000FF"/>
                <w:sz w:val="20"/>
                <w:szCs w:val="20"/>
              </w:rPr>
            </w:pPr>
            <w:r>
              <w:rPr>
                <w:color w:val="0000FF"/>
                <w:sz w:val="20"/>
                <w:szCs w:val="20"/>
              </w:rPr>
              <w:t xml:space="preserve">Whey hydrolysates have a history of use in foods in Australia and New Zealand, particularly in infant formula, </w:t>
            </w:r>
            <w:r>
              <w:rPr>
                <w:color w:val="0000FF"/>
                <w:sz w:val="20"/>
                <w:szCs w:val="20"/>
              </w:rPr>
              <w:lastRenderedPageBreak/>
              <w:t xml:space="preserve">sports foods (such as gym workout powders) and foods for special medical purposes. </w:t>
            </w:r>
          </w:p>
        </w:tc>
      </w:tr>
      <w:tr w:rsidR="006C030C" w:rsidRPr="00276B0E" w14:paraId="360B770D" w14:textId="77777777" w:rsidTr="5144182F">
        <w:trPr>
          <w:trHeight w:val="799"/>
        </w:trPr>
        <w:tc>
          <w:tcPr>
            <w:tcW w:w="2436" w:type="dxa"/>
            <w:shd w:val="clear" w:color="auto" w:fill="auto"/>
            <w:tcMar>
              <w:top w:w="15" w:type="dxa"/>
              <w:left w:w="15" w:type="dxa"/>
              <w:bottom w:w="0" w:type="dxa"/>
              <w:right w:w="15" w:type="dxa"/>
            </w:tcMar>
          </w:tcPr>
          <w:p w14:paraId="360B7709" w14:textId="7695AC06" w:rsidR="006C030C" w:rsidRPr="00276B0E" w:rsidRDefault="006C030C" w:rsidP="006C030C">
            <w:pPr>
              <w:spacing w:after="120"/>
              <w:rPr>
                <w:sz w:val="20"/>
                <w:szCs w:val="20"/>
              </w:rPr>
            </w:pPr>
            <w:r w:rsidRPr="00276B0E">
              <w:rPr>
                <w:sz w:val="20"/>
                <w:szCs w:val="20"/>
              </w:rPr>
              <w:lastRenderedPageBreak/>
              <w:t xml:space="preserve">White kidney bean extract (from </w:t>
            </w:r>
            <w:r w:rsidRPr="00276B0E">
              <w:rPr>
                <w:i/>
                <w:iCs/>
                <w:sz w:val="20"/>
                <w:szCs w:val="20"/>
              </w:rPr>
              <w:t>Phaseolus vulgaris</w:t>
            </w:r>
            <w:r w:rsidRPr="00276B0E">
              <w:rPr>
                <w:sz w:val="20"/>
                <w:szCs w:val="20"/>
              </w:rPr>
              <w:t>)</w:t>
            </w:r>
          </w:p>
        </w:tc>
        <w:tc>
          <w:tcPr>
            <w:tcW w:w="3131" w:type="dxa"/>
            <w:shd w:val="clear" w:color="auto" w:fill="auto"/>
            <w:tcMar>
              <w:top w:w="15" w:type="dxa"/>
              <w:left w:w="15" w:type="dxa"/>
              <w:bottom w:w="0" w:type="dxa"/>
              <w:right w:w="15" w:type="dxa"/>
            </w:tcMar>
          </w:tcPr>
          <w:p w14:paraId="360B770A" w14:textId="77777777" w:rsidR="006C030C" w:rsidRPr="00276B0E" w:rsidRDefault="006C030C" w:rsidP="006C030C">
            <w:pPr>
              <w:numPr>
                <w:ilvl w:val="0"/>
                <w:numId w:val="21"/>
              </w:numPr>
              <w:tabs>
                <w:tab w:val="clear" w:pos="720"/>
                <w:tab w:val="left" w:pos="345"/>
              </w:tabs>
              <w:spacing w:after="0"/>
              <w:ind w:left="345" w:hanging="180"/>
              <w:rPr>
                <w:sz w:val="20"/>
                <w:szCs w:val="20"/>
              </w:rPr>
            </w:pPr>
            <w:r w:rsidRPr="00276B0E">
              <w:rPr>
                <w:sz w:val="20"/>
                <w:szCs w:val="20"/>
              </w:rPr>
              <w:t>Non-traditional food</w:t>
            </w:r>
          </w:p>
          <w:p w14:paraId="360B770B" w14:textId="77777777" w:rsidR="006C030C" w:rsidRPr="00276B0E" w:rsidRDefault="006C030C" w:rsidP="006C030C">
            <w:pPr>
              <w:numPr>
                <w:ilvl w:val="0"/>
                <w:numId w:val="21"/>
              </w:numPr>
              <w:tabs>
                <w:tab w:val="clear" w:pos="720"/>
                <w:tab w:val="left" w:pos="345"/>
              </w:tabs>
              <w:spacing w:after="0"/>
              <w:ind w:left="345" w:hanging="180"/>
              <w:rPr>
                <w:sz w:val="20"/>
                <w:szCs w:val="20"/>
              </w:rPr>
            </w:pPr>
            <w:r w:rsidRPr="00276B0E">
              <w:rPr>
                <w:sz w:val="20"/>
                <w:szCs w:val="20"/>
              </w:rPr>
              <w:t>Novel food</w:t>
            </w:r>
          </w:p>
        </w:tc>
        <w:tc>
          <w:tcPr>
            <w:tcW w:w="3448" w:type="dxa"/>
            <w:shd w:val="clear" w:color="auto" w:fill="auto"/>
            <w:tcMar>
              <w:top w:w="15" w:type="dxa"/>
              <w:left w:w="15" w:type="dxa"/>
              <w:bottom w:w="0" w:type="dxa"/>
              <w:right w:w="15" w:type="dxa"/>
            </w:tcMar>
          </w:tcPr>
          <w:p w14:paraId="360B770C" w14:textId="1F82C393" w:rsidR="006C030C" w:rsidRPr="00276B0E" w:rsidRDefault="006C030C" w:rsidP="006C030C">
            <w:pPr>
              <w:rPr>
                <w:sz w:val="20"/>
                <w:szCs w:val="20"/>
              </w:rPr>
            </w:pPr>
            <w:r w:rsidRPr="00276B0E">
              <w:rPr>
                <w:sz w:val="20"/>
                <w:szCs w:val="20"/>
              </w:rPr>
              <w:t xml:space="preserve">Extract is non-traditional food in Australia and New Zealand. Safety concerns based on the potential for effects on carbohydrate metabolism, and subsequent purported weight loss, as well as the potential presence of lectins. </w:t>
            </w:r>
          </w:p>
        </w:tc>
      </w:tr>
      <w:tr w:rsidR="006C030C" w:rsidRPr="00276B0E" w14:paraId="360B7714" w14:textId="77777777" w:rsidTr="5144182F">
        <w:trPr>
          <w:trHeight w:val="799"/>
        </w:trPr>
        <w:tc>
          <w:tcPr>
            <w:tcW w:w="2436" w:type="dxa"/>
            <w:shd w:val="clear" w:color="auto" w:fill="auto"/>
            <w:tcMar>
              <w:top w:w="15" w:type="dxa"/>
              <w:left w:w="15" w:type="dxa"/>
              <w:bottom w:w="0" w:type="dxa"/>
              <w:right w:w="15" w:type="dxa"/>
            </w:tcMar>
          </w:tcPr>
          <w:p w14:paraId="360B770E" w14:textId="07032A84" w:rsidR="006C030C" w:rsidRDefault="006C030C" w:rsidP="006C030C">
            <w:pPr>
              <w:spacing w:after="120"/>
              <w:rPr>
                <w:color w:val="0000FF"/>
                <w:sz w:val="20"/>
                <w:szCs w:val="20"/>
                <w:lang w:val="pt-BR"/>
              </w:rPr>
            </w:pPr>
            <w:r>
              <w:rPr>
                <w:color w:val="0000FF"/>
                <w:sz w:val="20"/>
                <w:szCs w:val="20"/>
                <w:lang w:val="pt-BR"/>
              </w:rPr>
              <w:t>White kidney bean extract (Phase 2</w:t>
            </w:r>
            <w:r w:rsidRPr="00A57E94">
              <w:rPr>
                <w:color w:val="0000FF"/>
                <w:sz w:val="20"/>
                <w:szCs w:val="20"/>
                <w:vertAlign w:val="superscript"/>
                <w:lang w:val="pt-BR"/>
              </w:rPr>
              <w:t>TM</w:t>
            </w:r>
            <w:r>
              <w:rPr>
                <w:color w:val="0000FF"/>
                <w:sz w:val="20"/>
                <w:szCs w:val="20"/>
                <w:lang w:val="pt-BR"/>
              </w:rPr>
              <w:t>)</w:t>
            </w:r>
          </w:p>
          <w:p w14:paraId="52D935D2" w14:textId="77777777" w:rsidR="006C030C" w:rsidRDefault="006C030C" w:rsidP="006C030C">
            <w:pPr>
              <w:spacing w:after="120"/>
              <w:rPr>
                <w:color w:val="0000FF"/>
                <w:sz w:val="20"/>
                <w:szCs w:val="20"/>
                <w:lang w:val="pt-BR"/>
              </w:rPr>
            </w:pPr>
            <w:r>
              <w:rPr>
                <w:color w:val="0000FF"/>
                <w:sz w:val="20"/>
                <w:szCs w:val="20"/>
                <w:lang w:val="pt-BR"/>
              </w:rPr>
              <w:t xml:space="preserve">(from </w:t>
            </w:r>
            <w:r w:rsidRPr="00F63248">
              <w:rPr>
                <w:i/>
                <w:color w:val="0000FF"/>
                <w:sz w:val="20"/>
                <w:szCs w:val="20"/>
                <w:lang w:val="pt-BR"/>
              </w:rPr>
              <w:t>Phaseolus vulgaris</w:t>
            </w:r>
            <w:r>
              <w:rPr>
                <w:color w:val="0000FF"/>
                <w:sz w:val="20"/>
                <w:szCs w:val="20"/>
                <w:lang w:val="pt-BR"/>
              </w:rPr>
              <w:t>)</w:t>
            </w:r>
          </w:p>
          <w:p w14:paraId="360B770F" w14:textId="3D254D5E" w:rsidR="006C030C" w:rsidRPr="00415FF5" w:rsidRDefault="006C030C" w:rsidP="006C030C">
            <w:pPr>
              <w:spacing w:after="120"/>
              <w:rPr>
                <w:color w:val="0000FF"/>
                <w:sz w:val="20"/>
                <w:szCs w:val="20"/>
                <w:lang w:val="pt-BR"/>
              </w:rPr>
            </w:pPr>
            <w:r w:rsidRPr="00297071">
              <w:rPr>
                <w:color w:val="FF0000"/>
                <w:sz w:val="20"/>
                <w:szCs w:val="20"/>
                <w:lang w:val="pt-BR"/>
              </w:rPr>
              <w:t>2012</w:t>
            </w:r>
          </w:p>
        </w:tc>
        <w:tc>
          <w:tcPr>
            <w:tcW w:w="3131" w:type="dxa"/>
            <w:shd w:val="clear" w:color="auto" w:fill="auto"/>
            <w:tcMar>
              <w:top w:w="15" w:type="dxa"/>
              <w:left w:w="15" w:type="dxa"/>
              <w:bottom w:w="0" w:type="dxa"/>
              <w:right w:w="15" w:type="dxa"/>
            </w:tcMar>
          </w:tcPr>
          <w:p w14:paraId="360B7710"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w:t>
            </w:r>
            <w:r w:rsidRPr="00B74720">
              <w:rPr>
                <w:color w:val="0000FF"/>
                <w:sz w:val="20"/>
                <w:szCs w:val="20"/>
              </w:rPr>
              <w:t>raditional food</w:t>
            </w:r>
          </w:p>
          <w:p w14:paraId="360B7711" w14:textId="77777777" w:rsidR="006C030C" w:rsidRPr="00B74720"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360B7712" w14:textId="77777777" w:rsidR="006C030C" w:rsidRDefault="006C030C" w:rsidP="006C030C">
            <w:pPr>
              <w:spacing w:after="120"/>
              <w:rPr>
                <w:color w:val="0000FF"/>
                <w:sz w:val="20"/>
                <w:szCs w:val="20"/>
              </w:rPr>
            </w:pPr>
            <w:r>
              <w:rPr>
                <w:color w:val="0000FF"/>
                <w:sz w:val="20"/>
                <w:szCs w:val="20"/>
              </w:rPr>
              <w:t>This update on previous view (above) is specific to Phase 2</w:t>
            </w:r>
            <w:r w:rsidRPr="00A57E94">
              <w:rPr>
                <w:color w:val="0000FF"/>
                <w:sz w:val="20"/>
                <w:szCs w:val="20"/>
                <w:vertAlign w:val="superscript"/>
              </w:rPr>
              <w:t>TM</w:t>
            </w:r>
            <w:r>
              <w:rPr>
                <w:color w:val="0000FF"/>
                <w:sz w:val="20"/>
                <w:szCs w:val="20"/>
              </w:rPr>
              <w:t xml:space="preserve"> product. </w:t>
            </w:r>
          </w:p>
          <w:p w14:paraId="360B7713" w14:textId="5DD672E9" w:rsidR="006C030C" w:rsidRPr="00B74720" w:rsidRDefault="006C030C" w:rsidP="006C030C">
            <w:pPr>
              <w:spacing w:after="120"/>
              <w:rPr>
                <w:color w:val="0000FF"/>
                <w:sz w:val="20"/>
                <w:szCs w:val="20"/>
              </w:rPr>
            </w:pPr>
            <w:r>
              <w:rPr>
                <w:color w:val="0000FF"/>
                <w:sz w:val="20"/>
                <w:szCs w:val="20"/>
              </w:rPr>
              <w:t>Extract is non-traditional food in Australia and New Zealand; however the constituents (including alpha-amylase inhibitor) of the Phase 2</w:t>
            </w:r>
            <w:r w:rsidRPr="00A57E94">
              <w:rPr>
                <w:color w:val="0000FF"/>
                <w:sz w:val="20"/>
                <w:szCs w:val="20"/>
                <w:vertAlign w:val="superscript"/>
              </w:rPr>
              <w:t>TM</w:t>
            </w:r>
            <w:r>
              <w:rPr>
                <w:color w:val="0000FF"/>
                <w:sz w:val="20"/>
                <w:szCs w:val="20"/>
              </w:rPr>
              <w:t xml:space="preserve"> product are similar to the levels of these constituents present in raw/cooked white kidney beans and other foods. Intended levels of use are similar to current intake from the diet in Australia and New Zealand.  </w:t>
            </w:r>
          </w:p>
        </w:tc>
      </w:tr>
      <w:tr w:rsidR="006C030C" w:rsidRPr="00276B0E" w14:paraId="2D87440B" w14:textId="77777777" w:rsidTr="5144182F">
        <w:trPr>
          <w:trHeight w:val="799"/>
        </w:trPr>
        <w:tc>
          <w:tcPr>
            <w:tcW w:w="2436" w:type="dxa"/>
            <w:shd w:val="clear" w:color="auto" w:fill="auto"/>
            <w:tcMar>
              <w:top w:w="15" w:type="dxa"/>
              <w:left w:w="15" w:type="dxa"/>
              <w:bottom w:w="0" w:type="dxa"/>
              <w:right w:w="15" w:type="dxa"/>
            </w:tcMar>
          </w:tcPr>
          <w:p w14:paraId="0948A02D" w14:textId="0412BC82" w:rsidR="006C030C" w:rsidRDefault="006C030C" w:rsidP="006C030C">
            <w:pPr>
              <w:spacing w:after="120"/>
              <w:rPr>
                <w:color w:val="0000FF"/>
                <w:sz w:val="20"/>
                <w:szCs w:val="20"/>
              </w:rPr>
            </w:pPr>
            <w:r>
              <w:rPr>
                <w:i/>
                <w:color w:val="0000FF"/>
                <w:sz w:val="20"/>
                <w:szCs w:val="20"/>
              </w:rPr>
              <w:t xml:space="preserve">Wolffia </w:t>
            </w:r>
            <w:proofErr w:type="spellStart"/>
            <w:r>
              <w:rPr>
                <w:i/>
                <w:color w:val="0000FF"/>
                <w:sz w:val="20"/>
                <w:szCs w:val="20"/>
              </w:rPr>
              <w:t>australiana</w:t>
            </w:r>
            <w:proofErr w:type="spellEnd"/>
            <w:r>
              <w:rPr>
                <w:i/>
                <w:color w:val="0000FF"/>
                <w:sz w:val="20"/>
                <w:szCs w:val="20"/>
              </w:rPr>
              <w:t xml:space="preserve"> </w:t>
            </w:r>
            <w:r>
              <w:rPr>
                <w:color w:val="0000FF"/>
                <w:sz w:val="20"/>
                <w:szCs w:val="20"/>
              </w:rPr>
              <w:t>(whole plant).</w:t>
            </w:r>
          </w:p>
          <w:p w14:paraId="33B2D896" w14:textId="77777777" w:rsidR="006C030C" w:rsidRDefault="006C030C" w:rsidP="006C030C">
            <w:pPr>
              <w:spacing w:after="120"/>
              <w:rPr>
                <w:color w:val="0000FF"/>
                <w:sz w:val="20"/>
                <w:szCs w:val="20"/>
              </w:rPr>
            </w:pPr>
            <w:r>
              <w:rPr>
                <w:color w:val="0000FF"/>
                <w:sz w:val="20"/>
                <w:szCs w:val="20"/>
              </w:rPr>
              <w:t xml:space="preserve">Also known as </w:t>
            </w:r>
            <w:proofErr w:type="spellStart"/>
            <w:r>
              <w:rPr>
                <w:color w:val="0000FF"/>
                <w:sz w:val="20"/>
                <w:szCs w:val="20"/>
              </w:rPr>
              <w:t>Khai</w:t>
            </w:r>
            <w:proofErr w:type="spellEnd"/>
            <w:r>
              <w:rPr>
                <w:color w:val="0000FF"/>
                <w:sz w:val="20"/>
                <w:szCs w:val="20"/>
              </w:rPr>
              <w:t>-Nam, Duckweed, Watermeal.</w:t>
            </w:r>
          </w:p>
          <w:p w14:paraId="2F6D3BA0" w14:textId="3A9B2A63" w:rsidR="006C030C" w:rsidRDefault="006C030C" w:rsidP="006C030C">
            <w:pPr>
              <w:spacing w:after="120"/>
              <w:rPr>
                <w:color w:val="0000FF"/>
                <w:sz w:val="20"/>
                <w:szCs w:val="20"/>
                <w:lang w:val="pt-BR"/>
              </w:rPr>
            </w:pPr>
            <w:r w:rsidRPr="00AD4D68">
              <w:rPr>
                <w:color w:val="FF0000"/>
                <w:sz w:val="20"/>
                <w:szCs w:val="20"/>
              </w:rPr>
              <w:t>2020</w:t>
            </w:r>
          </w:p>
        </w:tc>
        <w:tc>
          <w:tcPr>
            <w:tcW w:w="3131" w:type="dxa"/>
            <w:shd w:val="clear" w:color="auto" w:fill="auto"/>
            <w:tcMar>
              <w:top w:w="15" w:type="dxa"/>
              <w:left w:w="15" w:type="dxa"/>
              <w:bottom w:w="0" w:type="dxa"/>
              <w:right w:w="15" w:type="dxa"/>
            </w:tcMar>
          </w:tcPr>
          <w:p w14:paraId="7D3DAF91"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 xml:space="preserve">Non-traditional food </w:t>
            </w:r>
          </w:p>
          <w:p w14:paraId="0C952765" w14:textId="428539F3"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Not novel food</w:t>
            </w:r>
          </w:p>
        </w:tc>
        <w:tc>
          <w:tcPr>
            <w:tcW w:w="3448" w:type="dxa"/>
            <w:shd w:val="clear" w:color="auto" w:fill="auto"/>
            <w:tcMar>
              <w:top w:w="15" w:type="dxa"/>
              <w:left w:w="15" w:type="dxa"/>
              <w:bottom w:w="0" w:type="dxa"/>
              <w:right w:w="15" w:type="dxa"/>
            </w:tcMar>
          </w:tcPr>
          <w:p w14:paraId="65B5A87C" w14:textId="77777777" w:rsidR="006C030C" w:rsidRDefault="006C030C" w:rsidP="006C030C">
            <w:pPr>
              <w:spacing w:after="120"/>
              <w:rPr>
                <w:color w:val="0000FF"/>
                <w:sz w:val="20"/>
                <w:szCs w:val="20"/>
              </w:rPr>
            </w:pPr>
            <w:r>
              <w:rPr>
                <w:color w:val="0000FF"/>
                <w:sz w:val="20"/>
                <w:szCs w:val="20"/>
              </w:rPr>
              <w:t>Non-traditional food in Australia and New Zealand. No safety concerns identified.</w:t>
            </w:r>
          </w:p>
          <w:p w14:paraId="5114FEFE" w14:textId="7960726D" w:rsidR="006C030C" w:rsidRDefault="006C030C" w:rsidP="006C030C">
            <w:pPr>
              <w:spacing w:after="120"/>
              <w:rPr>
                <w:color w:val="0000FF"/>
                <w:sz w:val="20"/>
                <w:szCs w:val="20"/>
              </w:rPr>
            </w:pPr>
            <w:r>
              <w:rPr>
                <w:color w:val="0000FF"/>
                <w:sz w:val="20"/>
                <w:szCs w:val="20"/>
              </w:rPr>
              <w:t xml:space="preserve">Use is similar to that of a vegetable. </w:t>
            </w:r>
          </w:p>
        </w:tc>
      </w:tr>
      <w:tr w:rsidR="006C030C" w:rsidRPr="00276B0E" w14:paraId="360B771B" w14:textId="77777777" w:rsidTr="5144182F">
        <w:trPr>
          <w:trHeight w:val="799"/>
        </w:trPr>
        <w:tc>
          <w:tcPr>
            <w:tcW w:w="2436" w:type="dxa"/>
            <w:shd w:val="clear" w:color="auto" w:fill="auto"/>
            <w:tcMar>
              <w:top w:w="15" w:type="dxa"/>
              <w:left w:w="15" w:type="dxa"/>
              <w:bottom w:w="0" w:type="dxa"/>
              <w:right w:w="15" w:type="dxa"/>
            </w:tcMar>
          </w:tcPr>
          <w:p w14:paraId="360B7715" w14:textId="70189030" w:rsidR="006C030C" w:rsidRDefault="006C030C" w:rsidP="006C030C">
            <w:pPr>
              <w:spacing w:after="120"/>
              <w:rPr>
                <w:color w:val="0000FF"/>
                <w:sz w:val="20"/>
                <w:szCs w:val="20"/>
                <w:lang w:val="pt-BR"/>
              </w:rPr>
            </w:pPr>
            <w:r>
              <w:rPr>
                <w:color w:val="0000FF"/>
                <w:sz w:val="20"/>
                <w:szCs w:val="20"/>
                <w:lang w:val="pt-BR"/>
              </w:rPr>
              <w:t xml:space="preserve">Wool (sheep) derived protein </w:t>
            </w:r>
          </w:p>
          <w:p w14:paraId="03578B54" w14:textId="77777777" w:rsidR="006C030C" w:rsidRPr="003C0FDB" w:rsidRDefault="006C030C" w:rsidP="006C030C">
            <w:pPr>
              <w:spacing w:after="120"/>
              <w:rPr>
                <w:color w:val="FF0000"/>
                <w:sz w:val="20"/>
                <w:szCs w:val="20"/>
                <w:lang w:val="pt-BR"/>
              </w:rPr>
            </w:pPr>
            <w:r w:rsidRPr="003C0FDB">
              <w:rPr>
                <w:color w:val="FF0000"/>
                <w:sz w:val="20"/>
                <w:szCs w:val="20"/>
                <w:lang w:val="pt-BR"/>
              </w:rPr>
              <w:t>2014</w:t>
            </w:r>
          </w:p>
          <w:p w14:paraId="360B7716" w14:textId="77777777" w:rsidR="006C030C" w:rsidRDefault="006C030C" w:rsidP="006C030C">
            <w:pPr>
              <w:spacing w:after="120"/>
              <w:rPr>
                <w:color w:val="0000FF"/>
                <w:sz w:val="20"/>
                <w:szCs w:val="20"/>
                <w:lang w:val="pt-BR"/>
              </w:rPr>
            </w:pPr>
          </w:p>
        </w:tc>
        <w:tc>
          <w:tcPr>
            <w:tcW w:w="3131" w:type="dxa"/>
            <w:shd w:val="clear" w:color="auto" w:fill="auto"/>
            <w:tcMar>
              <w:top w:w="15" w:type="dxa"/>
              <w:left w:w="15" w:type="dxa"/>
              <w:bottom w:w="0" w:type="dxa"/>
              <w:right w:w="15" w:type="dxa"/>
            </w:tcMar>
          </w:tcPr>
          <w:p w14:paraId="360B7717"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Non-traditional food</w:t>
            </w:r>
          </w:p>
          <w:p w14:paraId="360B7718"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Novel food</w:t>
            </w:r>
          </w:p>
        </w:tc>
        <w:tc>
          <w:tcPr>
            <w:tcW w:w="3448" w:type="dxa"/>
            <w:shd w:val="clear" w:color="auto" w:fill="auto"/>
            <w:tcMar>
              <w:top w:w="15" w:type="dxa"/>
              <w:left w:w="15" w:type="dxa"/>
              <w:bottom w:w="0" w:type="dxa"/>
              <w:right w:w="15" w:type="dxa"/>
            </w:tcMar>
          </w:tcPr>
          <w:p w14:paraId="360B7719" w14:textId="77777777" w:rsidR="006C030C" w:rsidRDefault="006C030C" w:rsidP="006C030C">
            <w:pPr>
              <w:spacing w:after="120"/>
              <w:rPr>
                <w:color w:val="0000FF"/>
                <w:sz w:val="20"/>
                <w:szCs w:val="20"/>
              </w:rPr>
            </w:pPr>
            <w:r>
              <w:rPr>
                <w:color w:val="0000FF"/>
                <w:sz w:val="20"/>
                <w:szCs w:val="20"/>
              </w:rPr>
              <w:t>Wool is not a traditional food source. Safety of human consumption of the protein components from this source is not established.</w:t>
            </w:r>
          </w:p>
          <w:p w14:paraId="360B771A" w14:textId="0A54BE63" w:rsidR="006C030C" w:rsidRDefault="006C030C" w:rsidP="006C030C">
            <w:pPr>
              <w:spacing w:after="120"/>
              <w:rPr>
                <w:color w:val="0000FF"/>
                <w:sz w:val="20"/>
                <w:szCs w:val="20"/>
              </w:rPr>
            </w:pPr>
            <w:r>
              <w:rPr>
                <w:color w:val="0000FF"/>
                <w:sz w:val="20"/>
                <w:szCs w:val="20"/>
                <w:lang w:val="pt-BR"/>
              </w:rPr>
              <w:t xml:space="preserve">(similar to separate entry for </w:t>
            </w:r>
            <w:r w:rsidRPr="00B6756D">
              <w:rPr>
                <w:i/>
                <w:color w:val="0000FF"/>
                <w:sz w:val="20"/>
                <w:szCs w:val="20"/>
                <w:lang w:val="pt-BR"/>
              </w:rPr>
              <w:t>hydrolysed keratin from sheep’s wool</w:t>
            </w:r>
            <w:r>
              <w:rPr>
                <w:color w:val="0000FF"/>
                <w:sz w:val="20"/>
                <w:szCs w:val="20"/>
                <w:lang w:val="pt-BR"/>
              </w:rPr>
              <w:t>)</w:t>
            </w:r>
          </w:p>
        </w:tc>
      </w:tr>
      <w:tr w:rsidR="006C030C" w:rsidRPr="00276B0E" w14:paraId="360B7720" w14:textId="77777777" w:rsidTr="5144182F">
        <w:trPr>
          <w:trHeight w:val="633"/>
        </w:trPr>
        <w:tc>
          <w:tcPr>
            <w:tcW w:w="2436" w:type="dxa"/>
            <w:tcMar>
              <w:top w:w="15" w:type="dxa"/>
              <w:left w:w="15" w:type="dxa"/>
              <w:bottom w:w="0" w:type="dxa"/>
              <w:right w:w="15" w:type="dxa"/>
            </w:tcMar>
          </w:tcPr>
          <w:p w14:paraId="360B771C" w14:textId="57C3B71D" w:rsidR="006C030C" w:rsidRPr="00276B0E" w:rsidRDefault="006C030C" w:rsidP="006C030C">
            <w:pPr>
              <w:spacing w:after="120"/>
              <w:rPr>
                <w:sz w:val="20"/>
                <w:szCs w:val="20"/>
              </w:rPr>
            </w:pPr>
            <w:proofErr w:type="spellStart"/>
            <w:r w:rsidRPr="00276B0E">
              <w:rPr>
                <w:sz w:val="20"/>
                <w:szCs w:val="20"/>
              </w:rPr>
              <w:t>Yacon</w:t>
            </w:r>
            <w:proofErr w:type="spellEnd"/>
            <w:r w:rsidRPr="00276B0E">
              <w:rPr>
                <w:sz w:val="20"/>
                <w:szCs w:val="20"/>
              </w:rPr>
              <w:t xml:space="preserve"> (</w:t>
            </w:r>
            <w:proofErr w:type="spellStart"/>
            <w:r w:rsidRPr="00276B0E">
              <w:rPr>
                <w:i/>
                <w:iCs/>
                <w:sz w:val="20"/>
                <w:szCs w:val="20"/>
              </w:rPr>
              <w:t>Smallanthus</w:t>
            </w:r>
            <w:proofErr w:type="spellEnd"/>
            <w:r w:rsidRPr="00276B0E">
              <w:rPr>
                <w:i/>
                <w:iCs/>
                <w:sz w:val="20"/>
                <w:szCs w:val="20"/>
              </w:rPr>
              <w:t xml:space="preserve"> </w:t>
            </w:r>
            <w:proofErr w:type="spellStart"/>
            <w:r w:rsidRPr="00276B0E">
              <w:rPr>
                <w:i/>
                <w:iCs/>
                <w:sz w:val="20"/>
                <w:szCs w:val="20"/>
              </w:rPr>
              <w:t>sonchifolius</w:t>
            </w:r>
            <w:proofErr w:type="spellEnd"/>
            <w:r w:rsidRPr="00276B0E">
              <w:rPr>
                <w:sz w:val="20"/>
                <w:szCs w:val="20"/>
              </w:rPr>
              <w:t>)</w:t>
            </w:r>
          </w:p>
        </w:tc>
        <w:tc>
          <w:tcPr>
            <w:tcW w:w="3131" w:type="dxa"/>
            <w:tcMar>
              <w:top w:w="15" w:type="dxa"/>
              <w:left w:w="15" w:type="dxa"/>
              <w:bottom w:w="0" w:type="dxa"/>
              <w:right w:w="15" w:type="dxa"/>
            </w:tcMar>
          </w:tcPr>
          <w:p w14:paraId="360B771D" w14:textId="77777777" w:rsidR="006C030C" w:rsidRPr="00276B0E" w:rsidRDefault="006C030C" w:rsidP="006C030C">
            <w:pPr>
              <w:numPr>
                <w:ilvl w:val="0"/>
                <w:numId w:val="21"/>
              </w:numPr>
              <w:tabs>
                <w:tab w:val="clear" w:pos="720"/>
                <w:tab w:val="left" w:pos="345"/>
              </w:tabs>
              <w:spacing w:after="0"/>
              <w:ind w:left="345" w:hanging="180"/>
              <w:rPr>
                <w:sz w:val="20"/>
                <w:szCs w:val="20"/>
              </w:rPr>
            </w:pPr>
            <w:r w:rsidRPr="00276B0E">
              <w:rPr>
                <w:sz w:val="20"/>
                <w:szCs w:val="20"/>
              </w:rPr>
              <w:t>Non-traditional food</w:t>
            </w:r>
          </w:p>
          <w:p w14:paraId="360B771E" w14:textId="77777777" w:rsidR="006C030C" w:rsidRPr="00276B0E" w:rsidRDefault="006C030C" w:rsidP="006C030C">
            <w:pPr>
              <w:numPr>
                <w:ilvl w:val="0"/>
                <w:numId w:val="21"/>
              </w:numPr>
              <w:tabs>
                <w:tab w:val="clear" w:pos="720"/>
                <w:tab w:val="left" w:pos="345"/>
              </w:tabs>
              <w:spacing w:after="0"/>
              <w:ind w:left="345" w:hanging="180"/>
              <w:rPr>
                <w:sz w:val="20"/>
                <w:szCs w:val="20"/>
              </w:rPr>
            </w:pPr>
            <w:r w:rsidRPr="00276B0E">
              <w:rPr>
                <w:sz w:val="20"/>
                <w:szCs w:val="20"/>
              </w:rPr>
              <w:t>Not novel</w:t>
            </w:r>
            <w:r>
              <w:rPr>
                <w:sz w:val="20"/>
                <w:szCs w:val="20"/>
              </w:rPr>
              <w:t xml:space="preserve"> food</w:t>
            </w:r>
          </w:p>
        </w:tc>
        <w:tc>
          <w:tcPr>
            <w:tcW w:w="3448" w:type="dxa"/>
            <w:tcMar>
              <w:top w:w="15" w:type="dxa"/>
              <w:left w:w="15" w:type="dxa"/>
              <w:bottom w:w="0" w:type="dxa"/>
              <w:right w:w="15" w:type="dxa"/>
            </w:tcMar>
          </w:tcPr>
          <w:p w14:paraId="360B771F" w14:textId="4B996BA7" w:rsidR="006C030C" w:rsidRPr="00276B0E" w:rsidRDefault="006C030C" w:rsidP="006C030C">
            <w:pPr>
              <w:rPr>
                <w:sz w:val="20"/>
                <w:szCs w:val="20"/>
              </w:rPr>
            </w:pPr>
            <w:r w:rsidRPr="00276B0E">
              <w:rPr>
                <w:sz w:val="20"/>
                <w:szCs w:val="20"/>
              </w:rPr>
              <w:t>History of safe use in other countries.  No concerns regarding composition.</w:t>
            </w:r>
          </w:p>
        </w:tc>
      </w:tr>
      <w:tr w:rsidR="006C030C" w:rsidRPr="00276B0E" w14:paraId="67B0AF5B" w14:textId="77777777" w:rsidTr="5144182F">
        <w:trPr>
          <w:trHeight w:val="633"/>
        </w:trPr>
        <w:tc>
          <w:tcPr>
            <w:tcW w:w="2436" w:type="dxa"/>
            <w:tcBorders>
              <w:bottom w:val="single" w:sz="4" w:space="0" w:color="auto"/>
            </w:tcBorders>
            <w:shd w:val="clear" w:color="auto" w:fill="auto"/>
            <w:tcMar>
              <w:top w:w="15" w:type="dxa"/>
              <w:left w:w="15" w:type="dxa"/>
              <w:bottom w:w="0" w:type="dxa"/>
              <w:right w:w="15" w:type="dxa"/>
            </w:tcMar>
          </w:tcPr>
          <w:p w14:paraId="1A868F1E" w14:textId="7EBA4942" w:rsidR="006C030C" w:rsidRDefault="006C030C" w:rsidP="006C030C">
            <w:pPr>
              <w:rPr>
                <w:i/>
                <w:color w:val="0000FF"/>
                <w:sz w:val="20"/>
                <w:szCs w:val="20"/>
              </w:rPr>
            </w:pPr>
            <w:r>
              <w:rPr>
                <w:color w:val="0000FF"/>
                <w:sz w:val="20"/>
                <w:szCs w:val="20"/>
              </w:rPr>
              <w:t>Yam daisy (</w:t>
            </w:r>
            <w:proofErr w:type="spellStart"/>
            <w:r>
              <w:rPr>
                <w:i/>
                <w:color w:val="0000FF"/>
                <w:sz w:val="20"/>
                <w:szCs w:val="20"/>
              </w:rPr>
              <w:t>Microseris</w:t>
            </w:r>
            <w:proofErr w:type="spellEnd"/>
            <w:r>
              <w:rPr>
                <w:i/>
                <w:color w:val="0000FF"/>
                <w:sz w:val="20"/>
                <w:szCs w:val="20"/>
              </w:rPr>
              <w:t xml:space="preserve"> lanceolata).</w:t>
            </w:r>
          </w:p>
          <w:p w14:paraId="372D284C" w14:textId="77777777" w:rsidR="006C030C" w:rsidRPr="001A0033" w:rsidRDefault="006C030C" w:rsidP="006C030C">
            <w:pPr>
              <w:rPr>
                <w:color w:val="0000FF"/>
                <w:sz w:val="20"/>
                <w:szCs w:val="20"/>
              </w:rPr>
            </w:pPr>
            <w:r>
              <w:rPr>
                <w:color w:val="0000FF"/>
                <w:sz w:val="20"/>
                <w:szCs w:val="20"/>
              </w:rPr>
              <w:t xml:space="preserve">Also known as </w:t>
            </w:r>
            <w:proofErr w:type="spellStart"/>
            <w:r>
              <w:rPr>
                <w:color w:val="0000FF"/>
                <w:sz w:val="20"/>
                <w:szCs w:val="20"/>
              </w:rPr>
              <w:t>Murnong</w:t>
            </w:r>
            <w:proofErr w:type="spellEnd"/>
            <w:r>
              <w:rPr>
                <w:color w:val="0000FF"/>
                <w:sz w:val="20"/>
                <w:szCs w:val="20"/>
              </w:rPr>
              <w:t>.</w:t>
            </w:r>
          </w:p>
          <w:p w14:paraId="20CEC6A9" w14:textId="2E649A07" w:rsidR="006C030C" w:rsidRPr="00A65EDE" w:rsidRDefault="006C030C" w:rsidP="006C030C">
            <w:pPr>
              <w:spacing w:after="120"/>
              <w:rPr>
                <w:color w:val="FF0000"/>
                <w:sz w:val="20"/>
                <w:szCs w:val="20"/>
                <w:lang w:val="pt-BR"/>
              </w:rPr>
            </w:pPr>
            <w:r>
              <w:rPr>
                <w:color w:val="FF0000"/>
                <w:sz w:val="20"/>
                <w:szCs w:val="20"/>
                <w:lang w:val="pt-BR"/>
              </w:rPr>
              <w:t>2020</w:t>
            </w:r>
          </w:p>
        </w:tc>
        <w:tc>
          <w:tcPr>
            <w:tcW w:w="3131" w:type="dxa"/>
            <w:tcBorders>
              <w:bottom w:val="single" w:sz="4" w:space="0" w:color="auto"/>
            </w:tcBorders>
            <w:shd w:val="clear" w:color="auto" w:fill="auto"/>
            <w:tcMar>
              <w:top w:w="15" w:type="dxa"/>
              <w:left w:w="15" w:type="dxa"/>
              <w:bottom w:w="0" w:type="dxa"/>
              <w:right w:w="15" w:type="dxa"/>
            </w:tcMar>
          </w:tcPr>
          <w:p w14:paraId="0C38E6FD" w14:textId="77777777" w:rsidR="006C030C" w:rsidRDefault="006C030C" w:rsidP="006C030C">
            <w:pPr>
              <w:numPr>
                <w:ilvl w:val="0"/>
                <w:numId w:val="21"/>
              </w:numPr>
              <w:tabs>
                <w:tab w:val="clear" w:pos="720"/>
                <w:tab w:val="num" w:pos="345"/>
              </w:tabs>
              <w:spacing w:after="0"/>
              <w:ind w:left="345" w:hanging="180"/>
              <w:rPr>
                <w:color w:val="0000FF"/>
                <w:sz w:val="20"/>
                <w:szCs w:val="20"/>
              </w:rPr>
            </w:pPr>
            <w:r>
              <w:rPr>
                <w:color w:val="0000FF"/>
                <w:sz w:val="20"/>
                <w:szCs w:val="20"/>
              </w:rPr>
              <w:t>Traditional food in Australia</w:t>
            </w:r>
          </w:p>
          <w:p w14:paraId="37A8183D" w14:textId="7E022E61" w:rsidR="006C030C" w:rsidRPr="00276B0E" w:rsidRDefault="006C030C" w:rsidP="006C030C">
            <w:pPr>
              <w:numPr>
                <w:ilvl w:val="0"/>
                <w:numId w:val="21"/>
              </w:numPr>
              <w:tabs>
                <w:tab w:val="clear" w:pos="720"/>
                <w:tab w:val="left" w:pos="345"/>
              </w:tabs>
              <w:spacing w:after="0"/>
              <w:ind w:left="345" w:hanging="180"/>
              <w:rPr>
                <w:sz w:val="20"/>
                <w:szCs w:val="20"/>
              </w:rPr>
            </w:pPr>
            <w:r>
              <w:rPr>
                <w:color w:val="0000FF"/>
                <w:sz w:val="20"/>
                <w:szCs w:val="20"/>
              </w:rPr>
              <w:t>Not novel food</w:t>
            </w:r>
          </w:p>
        </w:tc>
        <w:tc>
          <w:tcPr>
            <w:tcW w:w="3448" w:type="dxa"/>
            <w:tcBorders>
              <w:bottom w:val="single" w:sz="4" w:space="0" w:color="auto"/>
            </w:tcBorders>
            <w:shd w:val="clear" w:color="auto" w:fill="auto"/>
            <w:tcMar>
              <w:top w:w="15" w:type="dxa"/>
              <w:left w:w="15" w:type="dxa"/>
              <w:bottom w:w="0" w:type="dxa"/>
              <w:right w:w="15" w:type="dxa"/>
            </w:tcMar>
          </w:tcPr>
          <w:p w14:paraId="686E4061" w14:textId="77777777" w:rsidR="006C030C" w:rsidRDefault="006C030C" w:rsidP="006C030C">
            <w:pPr>
              <w:spacing w:after="120"/>
              <w:rPr>
                <w:color w:val="0000FF"/>
                <w:sz w:val="20"/>
                <w:szCs w:val="20"/>
              </w:rPr>
            </w:pPr>
            <w:r>
              <w:rPr>
                <w:color w:val="0000FF"/>
                <w:sz w:val="20"/>
                <w:szCs w:val="20"/>
              </w:rPr>
              <w:t>Tradition of use as a food in Australia by Indigenous people.</w:t>
            </w:r>
          </w:p>
          <w:p w14:paraId="68A8B462" w14:textId="77777777" w:rsidR="006C030C" w:rsidRDefault="006C030C" w:rsidP="006C030C">
            <w:pPr>
              <w:spacing w:after="120"/>
              <w:rPr>
                <w:color w:val="0000FF"/>
                <w:sz w:val="20"/>
                <w:szCs w:val="20"/>
              </w:rPr>
            </w:pPr>
            <w:r>
              <w:rPr>
                <w:color w:val="0000FF"/>
                <w:sz w:val="20"/>
                <w:szCs w:val="20"/>
              </w:rPr>
              <w:t>Note 1: The view is limited to the same traditional use, which is for the roasted or baked tuber. Any extension of use or new processing methods are not subject to this view.</w:t>
            </w:r>
          </w:p>
          <w:p w14:paraId="46B6A3A4" w14:textId="115B82EC" w:rsidR="006C030C" w:rsidRPr="00276B0E" w:rsidRDefault="006C030C" w:rsidP="006C030C">
            <w:pPr>
              <w:rPr>
                <w:sz w:val="20"/>
                <w:szCs w:val="20"/>
              </w:rPr>
            </w:pPr>
            <w:r>
              <w:rPr>
                <w:color w:val="0000FF"/>
                <w:sz w:val="20"/>
                <w:szCs w:val="20"/>
              </w:rPr>
              <w:t>Note 2: The Committee noted that the safe and suitable provisions of the food acts apply to the food produced, such as safe levels of contaminants or toxicants.</w:t>
            </w:r>
          </w:p>
        </w:tc>
      </w:tr>
      <w:tr w:rsidR="006C030C" w:rsidRPr="00276B0E" w14:paraId="1103A9EF" w14:textId="77777777" w:rsidTr="5144182F">
        <w:trPr>
          <w:trHeight w:val="633"/>
        </w:trPr>
        <w:tc>
          <w:tcPr>
            <w:tcW w:w="2436" w:type="dxa"/>
            <w:shd w:val="clear" w:color="auto" w:fill="auto"/>
            <w:tcMar>
              <w:top w:w="15" w:type="dxa"/>
              <w:left w:w="15" w:type="dxa"/>
              <w:bottom w:w="0" w:type="dxa"/>
              <w:right w:w="15" w:type="dxa"/>
            </w:tcMar>
          </w:tcPr>
          <w:p w14:paraId="2207879E" w14:textId="77777777" w:rsidR="006C030C" w:rsidRDefault="006C030C" w:rsidP="006C030C">
            <w:pPr>
              <w:rPr>
                <w:i/>
                <w:color w:val="0000FF"/>
                <w:sz w:val="20"/>
                <w:szCs w:val="20"/>
              </w:rPr>
            </w:pPr>
            <w:r w:rsidRPr="002A411E">
              <w:rPr>
                <w:color w:val="0000FF"/>
                <w:sz w:val="20"/>
                <w:szCs w:val="20"/>
              </w:rPr>
              <w:lastRenderedPageBreak/>
              <w:t xml:space="preserve">Yeast protein from </w:t>
            </w:r>
            <w:r w:rsidRPr="002A411E">
              <w:rPr>
                <w:i/>
                <w:color w:val="0000FF"/>
                <w:sz w:val="20"/>
                <w:szCs w:val="20"/>
              </w:rPr>
              <w:t>Saccharomyces cerevisiae</w:t>
            </w:r>
          </w:p>
          <w:p w14:paraId="49897E4F" w14:textId="35E4F482" w:rsidR="006C030C" w:rsidRPr="00CE1B5E" w:rsidRDefault="006C030C" w:rsidP="006C030C">
            <w:pPr>
              <w:rPr>
                <w:color w:val="0000FF"/>
                <w:sz w:val="20"/>
                <w:szCs w:val="20"/>
              </w:rPr>
            </w:pPr>
            <w:r w:rsidRPr="00CE1B5E">
              <w:rPr>
                <w:color w:val="FF0000"/>
                <w:sz w:val="20"/>
                <w:szCs w:val="20"/>
              </w:rPr>
              <w:t>2021</w:t>
            </w:r>
          </w:p>
        </w:tc>
        <w:tc>
          <w:tcPr>
            <w:tcW w:w="3131" w:type="dxa"/>
            <w:shd w:val="clear" w:color="auto" w:fill="auto"/>
            <w:tcMar>
              <w:top w:w="15" w:type="dxa"/>
              <w:left w:w="15" w:type="dxa"/>
              <w:bottom w:w="0" w:type="dxa"/>
              <w:right w:w="15" w:type="dxa"/>
            </w:tcMar>
          </w:tcPr>
          <w:p w14:paraId="14765F98" w14:textId="77777777" w:rsidR="006C030C" w:rsidRPr="002A411E" w:rsidRDefault="006C030C" w:rsidP="006C030C">
            <w:pPr>
              <w:numPr>
                <w:ilvl w:val="0"/>
                <w:numId w:val="21"/>
              </w:numPr>
              <w:tabs>
                <w:tab w:val="clear" w:pos="720"/>
                <w:tab w:val="num" w:pos="345"/>
              </w:tabs>
              <w:spacing w:after="0"/>
              <w:ind w:left="345" w:hanging="180"/>
              <w:rPr>
                <w:color w:val="0000FF"/>
                <w:sz w:val="20"/>
                <w:szCs w:val="20"/>
              </w:rPr>
            </w:pPr>
            <w:r w:rsidRPr="002A411E">
              <w:rPr>
                <w:color w:val="0000FF"/>
                <w:sz w:val="20"/>
                <w:szCs w:val="20"/>
              </w:rPr>
              <w:t>Non-traditional food</w:t>
            </w:r>
          </w:p>
          <w:p w14:paraId="3ABF7CE8" w14:textId="1C3DF59B" w:rsidR="006C030C" w:rsidRDefault="006C030C" w:rsidP="006C030C">
            <w:pPr>
              <w:numPr>
                <w:ilvl w:val="0"/>
                <w:numId w:val="21"/>
              </w:numPr>
              <w:tabs>
                <w:tab w:val="clear" w:pos="720"/>
                <w:tab w:val="num" w:pos="345"/>
              </w:tabs>
              <w:spacing w:after="0"/>
              <w:ind w:left="345" w:hanging="180"/>
              <w:rPr>
                <w:color w:val="0000FF"/>
                <w:sz w:val="20"/>
                <w:szCs w:val="20"/>
              </w:rPr>
            </w:pPr>
            <w:r w:rsidRPr="002A411E">
              <w:rPr>
                <w:color w:val="0000FF"/>
                <w:sz w:val="20"/>
                <w:szCs w:val="20"/>
              </w:rPr>
              <w:t>Not novel food</w:t>
            </w:r>
          </w:p>
        </w:tc>
        <w:tc>
          <w:tcPr>
            <w:tcW w:w="3448" w:type="dxa"/>
            <w:shd w:val="clear" w:color="auto" w:fill="auto"/>
            <w:tcMar>
              <w:top w:w="15" w:type="dxa"/>
              <w:left w:w="15" w:type="dxa"/>
              <w:bottom w:w="0" w:type="dxa"/>
              <w:right w:w="15" w:type="dxa"/>
            </w:tcMar>
          </w:tcPr>
          <w:p w14:paraId="02E67B72" w14:textId="53256EE7" w:rsidR="006C030C" w:rsidRPr="002A411E" w:rsidRDefault="006C030C" w:rsidP="006C030C">
            <w:pPr>
              <w:spacing w:after="120"/>
              <w:rPr>
                <w:color w:val="0000FF"/>
                <w:sz w:val="20"/>
                <w:szCs w:val="20"/>
              </w:rPr>
            </w:pPr>
            <w:r w:rsidRPr="002A411E">
              <w:rPr>
                <w:color w:val="0000FF"/>
                <w:sz w:val="20"/>
                <w:szCs w:val="20"/>
              </w:rPr>
              <w:t xml:space="preserve">No tradition of use of Yeast protein from </w:t>
            </w:r>
            <w:r w:rsidRPr="002A411E">
              <w:rPr>
                <w:i/>
                <w:color w:val="0000FF"/>
                <w:sz w:val="20"/>
                <w:szCs w:val="20"/>
              </w:rPr>
              <w:t>Saccharomyces cerevisiae</w:t>
            </w:r>
            <w:r w:rsidRPr="002A411E">
              <w:rPr>
                <w:color w:val="0000FF"/>
                <w:sz w:val="20"/>
                <w:szCs w:val="20"/>
              </w:rPr>
              <w:t xml:space="preserve"> as a food ingredient in Australia and New Zealand. However, no safety concerns identified with intended use of Yeast protein from </w:t>
            </w:r>
            <w:r w:rsidRPr="002A411E">
              <w:rPr>
                <w:i/>
                <w:color w:val="0000FF"/>
                <w:sz w:val="20"/>
                <w:szCs w:val="20"/>
              </w:rPr>
              <w:t>Saccharomyces cerevisiae</w:t>
            </w:r>
            <w:r w:rsidRPr="002A411E">
              <w:rPr>
                <w:color w:val="0000FF"/>
                <w:sz w:val="20"/>
                <w:szCs w:val="20"/>
              </w:rPr>
              <w:t xml:space="preserve"> for use as a </w:t>
            </w:r>
            <w:r>
              <w:rPr>
                <w:color w:val="0000FF"/>
                <w:sz w:val="20"/>
                <w:szCs w:val="20"/>
              </w:rPr>
              <w:t>protein</w:t>
            </w:r>
            <w:r w:rsidRPr="002A411E">
              <w:rPr>
                <w:color w:val="0000FF"/>
                <w:sz w:val="20"/>
                <w:szCs w:val="20"/>
              </w:rPr>
              <w:t xml:space="preserve"> source</w:t>
            </w:r>
            <w:r>
              <w:rPr>
                <w:color w:val="0000FF"/>
                <w:sz w:val="20"/>
                <w:szCs w:val="20"/>
              </w:rPr>
              <w:t xml:space="preserve"> at levels of</w:t>
            </w:r>
            <w:r w:rsidRPr="002A411E">
              <w:rPr>
                <w:color w:val="0000FF"/>
                <w:sz w:val="20"/>
                <w:szCs w:val="20"/>
              </w:rPr>
              <w:t xml:space="preserve"> </w:t>
            </w:r>
            <w:r>
              <w:rPr>
                <w:color w:val="0000FF"/>
                <w:sz w:val="20"/>
                <w:szCs w:val="20"/>
              </w:rPr>
              <w:t>6% – 40% in a range of foods.</w:t>
            </w:r>
          </w:p>
          <w:p w14:paraId="5F27B2CF" w14:textId="511ABBE3" w:rsidR="006C030C" w:rsidRDefault="006C030C" w:rsidP="006C030C">
            <w:pPr>
              <w:spacing w:after="120"/>
              <w:rPr>
                <w:color w:val="0000FF"/>
                <w:sz w:val="20"/>
                <w:szCs w:val="20"/>
              </w:rPr>
            </w:pPr>
            <w:r w:rsidRPr="002A411E">
              <w:rPr>
                <w:color w:val="0000FF"/>
                <w:sz w:val="20"/>
                <w:szCs w:val="20"/>
              </w:rPr>
              <w:t xml:space="preserve">Note: </w:t>
            </w:r>
            <w:r>
              <w:rPr>
                <w:color w:val="0000FF"/>
                <w:sz w:val="20"/>
                <w:szCs w:val="20"/>
              </w:rPr>
              <w:t>Any p</w:t>
            </w:r>
            <w:r w:rsidRPr="002A411E">
              <w:rPr>
                <w:color w:val="0000FF"/>
                <w:sz w:val="20"/>
                <w:szCs w:val="20"/>
              </w:rPr>
              <w:t xml:space="preserve">rocessing aids used in the manufacture of Yeast protein from </w:t>
            </w:r>
            <w:r w:rsidRPr="002A411E">
              <w:rPr>
                <w:i/>
                <w:color w:val="0000FF"/>
                <w:sz w:val="20"/>
                <w:szCs w:val="20"/>
              </w:rPr>
              <w:t>Saccharomyces cerevisiae</w:t>
            </w:r>
            <w:r w:rsidRPr="002A411E">
              <w:rPr>
                <w:color w:val="0000FF"/>
                <w:sz w:val="20"/>
                <w:szCs w:val="20"/>
              </w:rPr>
              <w:t xml:space="preserve"> require permission under the Code.</w:t>
            </w:r>
          </w:p>
        </w:tc>
      </w:tr>
      <w:tr w:rsidR="006C030C" w:rsidRPr="00276B0E" w14:paraId="360B7726" w14:textId="77777777" w:rsidTr="5144182F">
        <w:trPr>
          <w:trHeight w:val="799"/>
        </w:trPr>
        <w:tc>
          <w:tcPr>
            <w:tcW w:w="2436" w:type="dxa"/>
            <w:tcMar>
              <w:top w:w="15" w:type="dxa"/>
              <w:left w:w="15" w:type="dxa"/>
              <w:bottom w:w="0" w:type="dxa"/>
              <w:right w:w="15" w:type="dxa"/>
            </w:tcMar>
          </w:tcPr>
          <w:p w14:paraId="360B7721" w14:textId="7B4140AF" w:rsidR="006C030C" w:rsidRPr="00276B0E" w:rsidRDefault="006C030C" w:rsidP="006C030C">
            <w:pPr>
              <w:spacing w:after="120"/>
              <w:rPr>
                <w:sz w:val="20"/>
                <w:szCs w:val="20"/>
                <w:lang w:val="pt-BR"/>
              </w:rPr>
            </w:pPr>
            <w:r w:rsidRPr="00276B0E">
              <w:rPr>
                <w:sz w:val="20"/>
                <w:szCs w:val="20"/>
                <w:lang w:val="pt-BR"/>
              </w:rPr>
              <w:t>Yuzu (Citrus Junos Siebold ex Tanaka)</w:t>
            </w:r>
          </w:p>
        </w:tc>
        <w:tc>
          <w:tcPr>
            <w:tcW w:w="3131" w:type="dxa"/>
            <w:tcMar>
              <w:top w:w="15" w:type="dxa"/>
              <w:left w:w="15" w:type="dxa"/>
              <w:bottom w:w="0" w:type="dxa"/>
              <w:right w:w="15" w:type="dxa"/>
            </w:tcMar>
          </w:tcPr>
          <w:p w14:paraId="360B7722" w14:textId="77777777" w:rsidR="006C030C" w:rsidRPr="00276B0E" w:rsidRDefault="006C030C" w:rsidP="006C030C">
            <w:pPr>
              <w:numPr>
                <w:ilvl w:val="0"/>
                <w:numId w:val="21"/>
              </w:numPr>
              <w:tabs>
                <w:tab w:val="clear" w:pos="720"/>
                <w:tab w:val="left" w:pos="345"/>
              </w:tabs>
              <w:spacing w:after="0"/>
              <w:ind w:left="345" w:hanging="180"/>
              <w:rPr>
                <w:sz w:val="20"/>
                <w:szCs w:val="20"/>
              </w:rPr>
            </w:pPr>
            <w:r w:rsidRPr="00276B0E">
              <w:rPr>
                <w:sz w:val="20"/>
                <w:szCs w:val="20"/>
              </w:rPr>
              <w:t>Non-traditional food</w:t>
            </w:r>
          </w:p>
          <w:p w14:paraId="360B7723" w14:textId="77777777" w:rsidR="006C030C" w:rsidRPr="00276B0E" w:rsidRDefault="006C030C" w:rsidP="006C030C">
            <w:pPr>
              <w:numPr>
                <w:ilvl w:val="0"/>
                <w:numId w:val="21"/>
              </w:numPr>
              <w:tabs>
                <w:tab w:val="clear" w:pos="720"/>
                <w:tab w:val="left" w:pos="345"/>
              </w:tabs>
              <w:spacing w:after="0"/>
              <w:ind w:left="345" w:hanging="180"/>
              <w:rPr>
                <w:sz w:val="20"/>
                <w:szCs w:val="20"/>
              </w:rPr>
            </w:pPr>
            <w:r w:rsidRPr="00276B0E">
              <w:rPr>
                <w:sz w:val="20"/>
                <w:szCs w:val="20"/>
              </w:rPr>
              <w:t>Not novel</w:t>
            </w:r>
            <w:r>
              <w:rPr>
                <w:sz w:val="20"/>
                <w:szCs w:val="20"/>
              </w:rPr>
              <w:t xml:space="preserve"> food</w:t>
            </w:r>
          </w:p>
        </w:tc>
        <w:tc>
          <w:tcPr>
            <w:tcW w:w="3448" w:type="dxa"/>
            <w:tcMar>
              <w:top w:w="15" w:type="dxa"/>
              <w:left w:w="15" w:type="dxa"/>
              <w:bottom w:w="0" w:type="dxa"/>
              <w:right w:w="15" w:type="dxa"/>
            </w:tcMar>
          </w:tcPr>
          <w:p w14:paraId="360B7724" w14:textId="77777777" w:rsidR="006C030C" w:rsidRDefault="006C030C" w:rsidP="006C030C">
            <w:pPr>
              <w:rPr>
                <w:sz w:val="20"/>
                <w:szCs w:val="20"/>
              </w:rPr>
            </w:pPr>
            <w:r w:rsidRPr="00276B0E">
              <w:rPr>
                <w:sz w:val="20"/>
                <w:szCs w:val="20"/>
              </w:rPr>
              <w:t>Tradition of safe use in Japan of the peel and oil in foods.  No safety concerns identified.  No concerns based on composition.</w:t>
            </w:r>
          </w:p>
          <w:p w14:paraId="360B7725" w14:textId="49812A51" w:rsidR="006C030C" w:rsidRPr="00276B0E" w:rsidRDefault="006C030C" w:rsidP="006C030C">
            <w:pPr>
              <w:rPr>
                <w:sz w:val="20"/>
                <w:szCs w:val="20"/>
              </w:rPr>
            </w:pPr>
          </w:p>
        </w:tc>
      </w:tr>
    </w:tbl>
    <w:p w14:paraId="360B7727" w14:textId="77777777" w:rsidR="00F949A6" w:rsidRPr="007A0857" w:rsidRDefault="00F949A6" w:rsidP="00F949A6">
      <w:pPr>
        <w:rPr>
          <w:rStyle w:val="Emphasis"/>
        </w:rPr>
      </w:pPr>
    </w:p>
    <w:p w14:paraId="360B7728" w14:textId="77777777" w:rsidR="00CB521D" w:rsidRDefault="00CB521D" w:rsidP="00CB521D"/>
    <w:sectPr w:rsidR="00CB521D" w:rsidSect="00F949A6">
      <w:type w:val="continuous"/>
      <w:pgSz w:w="11906" w:h="16838" w:code="9"/>
      <w:pgMar w:top="1418" w:right="1418" w:bottom="1418" w:left="1418" w:header="51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6187" w14:textId="77777777" w:rsidR="00911F07" w:rsidRDefault="00911F07" w:rsidP="00CB521D">
      <w:r>
        <w:separator/>
      </w:r>
    </w:p>
  </w:endnote>
  <w:endnote w:type="continuationSeparator" w:id="0">
    <w:p w14:paraId="6F22ACB2" w14:textId="77777777" w:rsidR="00911F07" w:rsidRDefault="00911F07" w:rsidP="00CB521D">
      <w:r>
        <w:continuationSeparator/>
      </w:r>
    </w:p>
  </w:endnote>
  <w:endnote w:type="continuationNotice" w:id="1">
    <w:p w14:paraId="07BCC7C9" w14:textId="77777777" w:rsidR="00911F07" w:rsidRDefault="00911F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7730" w14:textId="24DC1169" w:rsidR="00F426B6" w:rsidRDefault="00F426B6" w:rsidP="00D364CD">
    <w:pPr>
      <w:pStyle w:val="Footer"/>
    </w:pPr>
    <w:r w:rsidRPr="000A7432">
      <w:rPr>
        <w:noProof/>
        <w:lang w:val="en-GB" w:eastAsia="en-GB"/>
      </w:rPr>
      <mc:AlternateContent>
        <mc:Choice Requires="wps">
          <w:drawing>
            <wp:anchor distT="0" distB="0" distL="114300" distR="114300" simplePos="0" relativeHeight="251658240" behindDoc="1" locked="0" layoutInCell="1" allowOverlap="1" wp14:anchorId="360B7731" wp14:editId="360B7732">
              <wp:simplePos x="0" y="0"/>
              <wp:positionH relativeFrom="column">
                <wp:posOffset>-1090295</wp:posOffset>
              </wp:positionH>
              <wp:positionV relativeFrom="paragraph">
                <wp:posOffset>612511</wp:posOffset>
              </wp:positionV>
              <wp:extent cx="7878445" cy="159385"/>
              <wp:effectExtent l="0" t="0" r="8255" b="0"/>
              <wp:wrapNone/>
              <wp:docPr id="8" name="Rectangle 8" descr="&quot;&quot;"/>
              <wp:cNvGraphicFramePr/>
              <a:graphic xmlns:a="http://schemas.openxmlformats.org/drawingml/2006/main">
                <a:graphicData uri="http://schemas.microsoft.com/office/word/2010/wordprocessingShape">
                  <wps:wsp>
                    <wps:cNvSpPr/>
                    <wps:spPr>
                      <a:xfrm>
                        <a:off x="0" y="0"/>
                        <a:ext cx="7878445" cy="159385"/>
                      </a:xfrm>
                      <a:prstGeom prst="rect">
                        <a:avLst/>
                      </a:prstGeom>
                      <a:solidFill>
                        <a:srgbClr val="0E49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rto="http://schemas.microsoft.com/office/word/2006/arto">
          <w:pict w14:anchorId="74624AE0">
            <v:rect id="Rectangle 8" style="position:absolute;margin-left:-85.85pt;margin-top:48.25pt;width:620.35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e495d" stroked="f" strokeweight="2pt" w14:anchorId="62A0EE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"/>
          </w:pict>
        </mc:Fallback>
      </mc:AlternateContent>
    </w:r>
    <w:r>
      <w:rPr>
        <w:bCs/>
      </w:rPr>
      <w:t>Record of views formed in response to inquiries</w:t>
    </w:r>
    <w:r w:rsidRPr="008149EB">
      <w:rPr>
        <w:bCs/>
      </w:rPr>
      <w:br/>
    </w:r>
    <w:r w:rsidR="006F0ADF">
      <w:rPr>
        <w:bCs/>
      </w:rPr>
      <w:t>May</w:t>
    </w:r>
    <w:r w:rsidR="00F9238E">
      <w:rPr>
        <w:bCs/>
      </w:rPr>
      <w:t xml:space="preserve"> </w:t>
    </w:r>
    <w:r>
      <w:rPr>
        <w:bCs/>
      </w:rPr>
      <w:t>202</w:t>
    </w:r>
    <w:r w:rsidR="006F0ADF">
      <w:rPr>
        <w:bCs/>
      </w:rPr>
      <w:t>4</w:t>
    </w:r>
    <w:r>
      <w:rPr>
        <w:bCs/>
      </w:rPr>
      <w:tab/>
    </w:r>
    <w:r w:rsidRPr="008149EB">
      <w:rPr>
        <w:bCs/>
      </w:rPr>
      <w:fldChar w:fldCharType="begin"/>
    </w:r>
    <w:r w:rsidRPr="008149EB">
      <w:rPr>
        <w:bCs/>
      </w:rPr>
      <w:instrText xml:space="preserve"> PAGE   \* MERGEFORMAT </w:instrText>
    </w:r>
    <w:r w:rsidRPr="008149EB">
      <w:rPr>
        <w:bCs/>
      </w:rPr>
      <w:fldChar w:fldCharType="separate"/>
    </w:r>
    <w:r w:rsidR="000C6AB4">
      <w:rPr>
        <w:bCs/>
        <w:noProof/>
      </w:rPr>
      <w:t>45</w:t>
    </w:r>
    <w:r w:rsidRPr="008149EB">
      <w:rPr>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3F22" w14:textId="77777777" w:rsidR="00911F07" w:rsidRDefault="00911F07" w:rsidP="00CB521D">
      <w:r>
        <w:separator/>
      </w:r>
    </w:p>
  </w:footnote>
  <w:footnote w:type="continuationSeparator" w:id="0">
    <w:p w14:paraId="1478D2F4" w14:textId="77777777" w:rsidR="00911F07" w:rsidRDefault="00911F07" w:rsidP="00CB521D">
      <w:r>
        <w:continuationSeparator/>
      </w:r>
    </w:p>
  </w:footnote>
  <w:footnote w:type="continuationNotice" w:id="1">
    <w:p w14:paraId="43799E17" w14:textId="77777777" w:rsidR="00911F07" w:rsidRDefault="00911F07">
      <w:pPr>
        <w:spacing w:after="0"/>
      </w:pPr>
    </w:p>
  </w:footnote>
  <w:footnote w:id="2">
    <w:p w14:paraId="5AD4B452" w14:textId="77777777" w:rsidR="00F426B6" w:rsidRDefault="00F426B6" w:rsidP="00B61315">
      <w:pPr>
        <w:pStyle w:val="FootnoteText"/>
      </w:pPr>
      <w:r>
        <w:rPr>
          <w:rStyle w:val="FootnoteReference"/>
        </w:rPr>
        <w:footnoteRef/>
      </w:r>
      <w:r>
        <w:t xml:space="preserve"> Allergen sentence in third column updated 2021.</w:t>
      </w:r>
    </w:p>
  </w:footnote>
  <w:footnote w:id="3">
    <w:p w14:paraId="0D864F11" w14:textId="6F04D59A" w:rsidR="006C030C" w:rsidRDefault="006C030C">
      <w:pPr>
        <w:pStyle w:val="FootnoteText"/>
      </w:pPr>
      <w:r>
        <w:rPr>
          <w:rStyle w:val="FootnoteReference"/>
        </w:rPr>
        <w:footnoteRef/>
      </w:r>
      <w:r>
        <w:t xml:space="preserve"> This update (in blue font) to the Record of Views was made in</w:t>
      </w:r>
      <w:r w:rsidRPr="00E6600A">
        <w:t xml:space="preserve"> </w:t>
      </w:r>
      <w:r>
        <w:t>November</w:t>
      </w:r>
      <w:r w:rsidRPr="00E6600A">
        <w:t xml:space="preserve"> </w:t>
      </w:r>
      <w:r>
        <w:t>2020, for clarification purposes</w:t>
      </w:r>
      <w:r w:rsidRPr="00E6600A">
        <w:t>.</w:t>
      </w:r>
    </w:p>
  </w:footnote>
  <w:footnote w:id="4">
    <w:p w14:paraId="360B7733" w14:textId="77777777" w:rsidR="006C030C" w:rsidRPr="003C4C49" w:rsidRDefault="006C030C" w:rsidP="00F949A6">
      <w:pPr>
        <w:pStyle w:val="FootnoteText"/>
      </w:pPr>
      <w:r>
        <w:rPr>
          <w:rStyle w:val="FootnoteReference"/>
        </w:rPr>
        <w:footnoteRef/>
      </w:r>
      <w:r>
        <w:t xml:space="preserve"> This update to the Record of Views was agreed at the March ACNF 2019 meeting. </w:t>
      </w:r>
    </w:p>
  </w:footnote>
  <w:footnote w:id="5">
    <w:p w14:paraId="4EEBBCD5" w14:textId="06C79688" w:rsidR="006C030C" w:rsidRDefault="006C030C">
      <w:pPr>
        <w:pStyle w:val="FootnoteText"/>
      </w:pPr>
      <w:r>
        <w:rPr>
          <w:rStyle w:val="FootnoteReference"/>
        </w:rPr>
        <w:footnoteRef/>
      </w:r>
      <w:r>
        <w:t xml:space="preserve"> This item was considered further at a subsequent meeting in 2021, with a view that the ingredient may be more appropriately regarded as a therapeutic good, dependent on any representations made.</w:t>
      </w:r>
    </w:p>
  </w:footnote>
  <w:footnote w:id="6">
    <w:p w14:paraId="642C3C09" w14:textId="15AD08BC" w:rsidR="006C030C" w:rsidRDefault="006C030C">
      <w:pPr>
        <w:pStyle w:val="FootnoteText"/>
      </w:pPr>
      <w:r>
        <w:rPr>
          <w:rStyle w:val="FootnoteReference"/>
        </w:rPr>
        <w:footnoteRef/>
      </w:r>
      <w:r>
        <w:t xml:space="preserve"> Amendments made in October 2021 and March 2022 to the third column for clarification purposes.</w:t>
      </w:r>
    </w:p>
  </w:footnote>
  <w:footnote w:id="7">
    <w:p w14:paraId="38D9C7B7" w14:textId="17CBC17A" w:rsidR="006C030C" w:rsidRDefault="006C030C">
      <w:pPr>
        <w:pStyle w:val="FootnoteText"/>
      </w:pPr>
      <w:r>
        <w:rPr>
          <w:rStyle w:val="FootnoteReference"/>
        </w:rPr>
        <w:footnoteRef/>
      </w:r>
      <w:r>
        <w:t xml:space="preserve"> This view was updated in June 2021. It was previously regarded as a non-traditional, novel food</w:t>
      </w:r>
    </w:p>
  </w:footnote>
  <w:footnote w:id="8">
    <w:p w14:paraId="3F1C5D4F" w14:textId="5441AE79" w:rsidR="006C030C" w:rsidRDefault="006C030C">
      <w:pPr>
        <w:pStyle w:val="FootnoteText"/>
      </w:pPr>
      <w:r>
        <w:rPr>
          <w:rStyle w:val="FootnoteReference"/>
        </w:rPr>
        <w:footnoteRef/>
      </w:r>
      <w:r>
        <w:t xml:space="preserve"> View relates to Lions mane powder extract. </w:t>
      </w:r>
    </w:p>
  </w:footnote>
  <w:footnote w:id="9">
    <w:p w14:paraId="677140E4" w14:textId="7A887D5C" w:rsidR="006C030C" w:rsidRDefault="006C030C">
      <w:pPr>
        <w:pStyle w:val="FootnoteText"/>
      </w:pPr>
      <w:r>
        <w:rPr>
          <w:rStyle w:val="FootnoteReference"/>
        </w:rPr>
        <w:footnoteRef/>
      </w:r>
      <w:r>
        <w:t xml:space="preserve"> This view was updated in June 2021.</w:t>
      </w:r>
    </w:p>
  </w:footnote>
  <w:footnote w:id="10">
    <w:p w14:paraId="4609C847" w14:textId="1BF935EE" w:rsidR="006C030C" w:rsidRDefault="006C030C">
      <w:pPr>
        <w:pStyle w:val="FootnoteText"/>
      </w:pPr>
      <w:r>
        <w:rPr>
          <w:rStyle w:val="FootnoteReference"/>
        </w:rPr>
        <w:footnoteRef/>
      </w:r>
      <w:r>
        <w:t xml:space="preserve"> This view was updated in June 2021.</w:t>
      </w:r>
    </w:p>
  </w:footnote>
  <w:footnote w:id="11">
    <w:p w14:paraId="179BF456" w14:textId="2CC4C5DD" w:rsidR="006C030C" w:rsidRDefault="006C030C">
      <w:pPr>
        <w:pStyle w:val="FootnoteText"/>
      </w:pPr>
      <w:r w:rsidRPr="0063239E">
        <w:rPr>
          <w:color w:val="0000FF"/>
          <w:sz w:val="20"/>
        </w:rPr>
        <w:footnoteRef/>
      </w:r>
      <w:r w:rsidRPr="0063239E">
        <w:rPr>
          <w:color w:val="0000FF"/>
          <w:sz w:val="20"/>
        </w:rPr>
        <w:t xml:space="preserve"> Registered trade mark (™) for the product in the United States of America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772F" w14:textId="77777777" w:rsidR="00F426B6" w:rsidRPr="00D364CD" w:rsidRDefault="00F426B6" w:rsidP="00D364CD">
    <w:pPr>
      <w:pStyle w:val="Header"/>
    </w:pPr>
    <w:r w:rsidRPr="00D364CD">
      <w:t>Food Standards Australia New Zealand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C68"/>
    <w:multiLevelType w:val="hybridMultilevel"/>
    <w:tmpl w:val="3A3A3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40440"/>
    <w:multiLevelType w:val="hybridMultilevel"/>
    <w:tmpl w:val="5CE40B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A60F9E"/>
    <w:multiLevelType w:val="hybridMultilevel"/>
    <w:tmpl w:val="9AB4757A"/>
    <w:lvl w:ilvl="0" w:tplc="DB2CD782">
      <w:start w:val="1"/>
      <w:numFmt w:val="bullet"/>
      <w:lvlText w:val=""/>
      <w:lvlJc w:val="left"/>
      <w:pPr>
        <w:tabs>
          <w:tab w:val="num" w:pos="360"/>
        </w:tabs>
        <w:ind w:left="340" w:hanging="340"/>
      </w:pPr>
      <w:rPr>
        <w:rFonts w:ascii="Symbol" w:hAnsi="Symbol" w:hint="default"/>
      </w:rPr>
    </w:lvl>
    <w:lvl w:ilvl="1" w:tplc="7ABCF79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A21E4"/>
    <w:multiLevelType w:val="hybridMultilevel"/>
    <w:tmpl w:val="A684B13A"/>
    <w:lvl w:ilvl="0" w:tplc="DB2CD782">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375D38FE"/>
    <w:multiLevelType w:val="hybridMultilevel"/>
    <w:tmpl w:val="F238127E"/>
    <w:lvl w:ilvl="0" w:tplc="EC004A3A">
      <w:start w:val="1"/>
      <w:numFmt w:val="decimal"/>
      <w:pStyle w:val="FSNumberlis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4A7036"/>
    <w:multiLevelType w:val="hybridMultilevel"/>
    <w:tmpl w:val="18C49F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0DE5268"/>
    <w:multiLevelType w:val="hybridMultilevel"/>
    <w:tmpl w:val="6E949CC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3095D"/>
    <w:multiLevelType w:val="hybridMultilevel"/>
    <w:tmpl w:val="07221D0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63698D"/>
    <w:multiLevelType w:val="hybridMultilevel"/>
    <w:tmpl w:val="0A8C118A"/>
    <w:lvl w:ilvl="0" w:tplc="DB2CD782">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DA7F85"/>
    <w:multiLevelType w:val="hybridMultilevel"/>
    <w:tmpl w:val="C19879AA"/>
    <w:lvl w:ilvl="0" w:tplc="DB2CD782">
      <w:start w:val="1"/>
      <w:numFmt w:val="bullet"/>
      <w:lvlText w:val=""/>
      <w:lvlJc w:val="left"/>
      <w:pPr>
        <w:tabs>
          <w:tab w:val="num" w:pos="360"/>
        </w:tabs>
        <w:ind w:left="340" w:hanging="34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3C35D1"/>
    <w:multiLevelType w:val="hybridMultilevel"/>
    <w:tmpl w:val="BBC4C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BD36CE"/>
    <w:multiLevelType w:val="hybridMultilevel"/>
    <w:tmpl w:val="7FA69D36"/>
    <w:lvl w:ilvl="0" w:tplc="0388B4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7E2848"/>
    <w:multiLevelType w:val="hybridMultilevel"/>
    <w:tmpl w:val="0FA693E2"/>
    <w:lvl w:ilvl="0" w:tplc="DB2CD782">
      <w:start w:val="1"/>
      <w:numFmt w:val="bullet"/>
      <w:lvlText w:val=""/>
      <w:lvlJc w:val="left"/>
      <w:pPr>
        <w:tabs>
          <w:tab w:val="num" w:pos="360"/>
        </w:tabs>
        <w:ind w:left="340" w:hanging="340"/>
      </w:pPr>
      <w:rPr>
        <w:rFonts w:ascii="Symbol" w:hAnsi="Symbol" w:hint="default"/>
      </w:rPr>
    </w:lvl>
    <w:lvl w:ilvl="1" w:tplc="7ABCF79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8F279D"/>
    <w:multiLevelType w:val="hybridMultilevel"/>
    <w:tmpl w:val="7494C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7756E2"/>
    <w:multiLevelType w:val="hybridMultilevel"/>
    <w:tmpl w:val="9716AD8A"/>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755AD1"/>
    <w:multiLevelType w:val="hybridMultilevel"/>
    <w:tmpl w:val="9D18132C"/>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7" w15:restartNumberingAfterBreak="0">
    <w:nsid w:val="77124C8A"/>
    <w:multiLevelType w:val="hybridMultilevel"/>
    <w:tmpl w:val="77AA11CE"/>
    <w:lvl w:ilvl="0" w:tplc="68A020F4">
      <w:start w:val="1"/>
      <w:numFmt w:val="bullet"/>
      <w:pStyle w:val="FS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108364">
    <w:abstractNumId w:val="4"/>
  </w:num>
  <w:num w:numId="2" w16cid:durableId="1717897318">
    <w:abstractNumId w:val="4"/>
  </w:num>
  <w:num w:numId="3" w16cid:durableId="2092965526">
    <w:abstractNumId w:val="4"/>
  </w:num>
  <w:num w:numId="4" w16cid:durableId="361513684">
    <w:abstractNumId w:val="4"/>
  </w:num>
  <w:num w:numId="5" w16cid:durableId="658925206">
    <w:abstractNumId w:val="4"/>
  </w:num>
  <w:num w:numId="6" w16cid:durableId="2130010838">
    <w:abstractNumId w:val="4"/>
  </w:num>
  <w:num w:numId="7" w16cid:durableId="347025997">
    <w:abstractNumId w:val="4"/>
  </w:num>
  <w:num w:numId="8" w16cid:durableId="1170677916">
    <w:abstractNumId w:val="16"/>
  </w:num>
  <w:num w:numId="9" w16cid:durableId="1554584741">
    <w:abstractNumId w:val="8"/>
  </w:num>
  <w:num w:numId="10" w16cid:durableId="1744522753">
    <w:abstractNumId w:val="15"/>
  </w:num>
  <w:num w:numId="11" w16cid:durableId="487871036">
    <w:abstractNumId w:val="16"/>
  </w:num>
  <w:num w:numId="12" w16cid:durableId="1251962400">
    <w:abstractNumId w:val="8"/>
  </w:num>
  <w:num w:numId="13" w16cid:durableId="1564487956">
    <w:abstractNumId w:val="15"/>
  </w:num>
  <w:num w:numId="14" w16cid:durableId="626741477">
    <w:abstractNumId w:val="12"/>
  </w:num>
  <w:num w:numId="15" w16cid:durableId="2107113876">
    <w:abstractNumId w:val="16"/>
  </w:num>
  <w:num w:numId="16" w16cid:durableId="2137210981">
    <w:abstractNumId w:val="8"/>
  </w:num>
  <w:num w:numId="17" w16cid:durableId="957103876">
    <w:abstractNumId w:val="15"/>
  </w:num>
  <w:num w:numId="18" w16cid:durableId="2054697448">
    <w:abstractNumId w:val="17"/>
  </w:num>
  <w:num w:numId="19" w16cid:durableId="1428816946">
    <w:abstractNumId w:val="5"/>
  </w:num>
  <w:num w:numId="20" w16cid:durableId="805196992">
    <w:abstractNumId w:val="11"/>
  </w:num>
  <w:num w:numId="21" w16cid:durableId="1268584360">
    <w:abstractNumId w:val="0"/>
  </w:num>
  <w:num w:numId="22" w16cid:durableId="1826169527">
    <w:abstractNumId w:val="3"/>
  </w:num>
  <w:num w:numId="23" w16cid:durableId="1249924186">
    <w:abstractNumId w:val="7"/>
  </w:num>
  <w:num w:numId="24" w16cid:durableId="1458065122">
    <w:abstractNumId w:val="2"/>
  </w:num>
  <w:num w:numId="25" w16cid:durableId="356005766">
    <w:abstractNumId w:val="13"/>
  </w:num>
  <w:num w:numId="26" w16cid:durableId="1379085361">
    <w:abstractNumId w:val="10"/>
  </w:num>
  <w:num w:numId="27" w16cid:durableId="828211066">
    <w:abstractNumId w:val="9"/>
  </w:num>
  <w:num w:numId="28" w16cid:durableId="2135754218">
    <w:abstractNumId w:val="14"/>
  </w:num>
  <w:num w:numId="29" w16cid:durableId="816992408">
    <w:abstractNumId w:val="1"/>
  </w:num>
  <w:num w:numId="30" w16cid:durableId="1083455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1"/>
  <w:proofState w:spelling="clean"/>
  <w:attachedTemplate r:id="rId1"/>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A6"/>
    <w:rsid w:val="0000542C"/>
    <w:rsid w:val="00010B13"/>
    <w:rsid w:val="00037044"/>
    <w:rsid w:val="00041643"/>
    <w:rsid w:val="000622E7"/>
    <w:rsid w:val="00066400"/>
    <w:rsid w:val="00066854"/>
    <w:rsid w:val="00066D85"/>
    <w:rsid w:val="0008053D"/>
    <w:rsid w:val="00085C23"/>
    <w:rsid w:val="00090A68"/>
    <w:rsid w:val="000921FE"/>
    <w:rsid w:val="000A38F8"/>
    <w:rsid w:val="000B527E"/>
    <w:rsid w:val="000C6AB4"/>
    <w:rsid w:val="000E1A32"/>
    <w:rsid w:val="000E1A4F"/>
    <w:rsid w:val="000F2196"/>
    <w:rsid w:val="000F415B"/>
    <w:rsid w:val="001149FD"/>
    <w:rsid w:val="00115F1A"/>
    <w:rsid w:val="00120071"/>
    <w:rsid w:val="00130095"/>
    <w:rsid w:val="00133E8C"/>
    <w:rsid w:val="00141F84"/>
    <w:rsid w:val="0014587B"/>
    <w:rsid w:val="00147869"/>
    <w:rsid w:val="001734EA"/>
    <w:rsid w:val="001777D8"/>
    <w:rsid w:val="00184403"/>
    <w:rsid w:val="00191770"/>
    <w:rsid w:val="00192379"/>
    <w:rsid w:val="001953C4"/>
    <w:rsid w:val="001976FB"/>
    <w:rsid w:val="001B7070"/>
    <w:rsid w:val="001C0C6F"/>
    <w:rsid w:val="001C1F97"/>
    <w:rsid w:val="001C2A6F"/>
    <w:rsid w:val="001C5126"/>
    <w:rsid w:val="001D2C71"/>
    <w:rsid w:val="001E696B"/>
    <w:rsid w:val="001F4533"/>
    <w:rsid w:val="002232B1"/>
    <w:rsid w:val="00234C31"/>
    <w:rsid w:val="002427A8"/>
    <w:rsid w:val="0024760E"/>
    <w:rsid w:val="00253530"/>
    <w:rsid w:val="00266E54"/>
    <w:rsid w:val="00292500"/>
    <w:rsid w:val="002C7129"/>
    <w:rsid w:val="002D529F"/>
    <w:rsid w:val="002E0B03"/>
    <w:rsid w:val="002F5FA6"/>
    <w:rsid w:val="003156F9"/>
    <w:rsid w:val="0033021F"/>
    <w:rsid w:val="0033192F"/>
    <w:rsid w:val="00341D25"/>
    <w:rsid w:val="00343E26"/>
    <w:rsid w:val="0034731B"/>
    <w:rsid w:val="00363713"/>
    <w:rsid w:val="00364A4A"/>
    <w:rsid w:val="003A01FB"/>
    <w:rsid w:val="003A4CFA"/>
    <w:rsid w:val="003B79F7"/>
    <w:rsid w:val="003C4837"/>
    <w:rsid w:val="003D6B59"/>
    <w:rsid w:val="003D6FAD"/>
    <w:rsid w:val="003E04A9"/>
    <w:rsid w:val="003E377C"/>
    <w:rsid w:val="004004EF"/>
    <w:rsid w:val="00404702"/>
    <w:rsid w:val="00411697"/>
    <w:rsid w:val="00432A2D"/>
    <w:rsid w:val="00441D77"/>
    <w:rsid w:val="004438A3"/>
    <w:rsid w:val="00443F05"/>
    <w:rsid w:val="00444C21"/>
    <w:rsid w:val="00453ABD"/>
    <w:rsid w:val="00465397"/>
    <w:rsid w:val="00471EFB"/>
    <w:rsid w:val="0047315C"/>
    <w:rsid w:val="00480D15"/>
    <w:rsid w:val="00486619"/>
    <w:rsid w:val="004941F6"/>
    <w:rsid w:val="004A6896"/>
    <w:rsid w:val="004C4784"/>
    <w:rsid w:val="004D0A65"/>
    <w:rsid w:val="004D3868"/>
    <w:rsid w:val="004D57DC"/>
    <w:rsid w:val="004D6537"/>
    <w:rsid w:val="004E2572"/>
    <w:rsid w:val="004E6694"/>
    <w:rsid w:val="004F068C"/>
    <w:rsid w:val="004F26CE"/>
    <w:rsid w:val="004F4E7A"/>
    <w:rsid w:val="004F5FE0"/>
    <w:rsid w:val="00503038"/>
    <w:rsid w:val="00525463"/>
    <w:rsid w:val="00536A60"/>
    <w:rsid w:val="0054036E"/>
    <w:rsid w:val="00544C43"/>
    <w:rsid w:val="00550312"/>
    <w:rsid w:val="005508A4"/>
    <w:rsid w:val="00557D00"/>
    <w:rsid w:val="00564F74"/>
    <w:rsid w:val="005672A8"/>
    <w:rsid w:val="00567EFD"/>
    <w:rsid w:val="00571906"/>
    <w:rsid w:val="00573AE0"/>
    <w:rsid w:val="005941D5"/>
    <w:rsid w:val="005979D0"/>
    <w:rsid w:val="005A1647"/>
    <w:rsid w:val="005B578D"/>
    <w:rsid w:val="005C1996"/>
    <w:rsid w:val="005C51AB"/>
    <w:rsid w:val="005D5B99"/>
    <w:rsid w:val="005E0FE6"/>
    <w:rsid w:val="005F3073"/>
    <w:rsid w:val="005F7F47"/>
    <w:rsid w:val="00601625"/>
    <w:rsid w:val="00610D13"/>
    <w:rsid w:val="00625FFC"/>
    <w:rsid w:val="0063239E"/>
    <w:rsid w:val="006341A0"/>
    <w:rsid w:val="00654139"/>
    <w:rsid w:val="006546F7"/>
    <w:rsid w:val="00692A75"/>
    <w:rsid w:val="006A0A6B"/>
    <w:rsid w:val="006A10CD"/>
    <w:rsid w:val="006A2321"/>
    <w:rsid w:val="006B2DEC"/>
    <w:rsid w:val="006B6900"/>
    <w:rsid w:val="006C030C"/>
    <w:rsid w:val="006D473E"/>
    <w:rsid w:val="006E1185"/>
    <w:rsid w:val="006F0ADF"/>
    <w:rsid w:val="006F4FEC"/>
    <w:rsid w:val="0070205C"/>
    <w:rsid w:val="007030DC"/>
    <w:rsid w:val="007201F8"/>
    <w:rsid w:val="00724F89"/>
    <w:rsid w:val="00736F4E"/>
    <w:rsid w:val="00742E03"/>
    <w:rsid w:val="00744729"/>
    <w:rsid w:val="007475D2"/>
    <w:rsid w:val="007578C1"/>
    <w:rsid w:val="00765601"/>
    <w:rsid w:val="0076644A"/>
    <w:rsid w:val="00773DF1"/>
    <w:rsid w:val="007850BB"/>
    <w:rsid w:val="00791795"/>
    <w:rsid w:val="00793DE6"/>
    <w:rsid w:val="00797581"/>
    <w:rsid w:val="007A1F42"/>
    <w:rsid w:val="007B40D4"/>
    <w:rsid w:val="007B6A7F"/>
    <w:rsid w:val="007B6C27"/>
    <w:rsid w:val="007C1DFB"/>
    <w:rsid w:val="007E5057"/>
    <w:rsid w:val="007F16E1"/>
    <w:rsid w:val="007F6456"/>
    <w:rsid w:val="008034A6"/>
    <w:rsid w:val="00803571"/>
    <w:rsid w:val="008149EB"/>
    <w:rsid w:val="0082153B"/>
    <w:rsid w:val="008221B6"/>
    <w:rsid w:val="00830393"/>
    <w:rsid w:val="00833D5A"/>
    <w:rsid w:val="00846E0F"/>
    <w:rsid w:val="0085000A"/>
    <w:rsid w:val="00852790"/>
    <w:rsid w:val="00860EE7"/>
    <w:rsid w:val="00874BE3"/>
    <w:rsid w:val="00877A81"/>
    <w:rsid w:val="00890F1B"/>
    <w:rsid w:val="008931F6"/>
    <w:rsid w:val="008A1300"/>
    <w:rsid w:val="008A2676"/>
    <w:rsid w:val="008A575F"/>
    <w:rsid w:val="008B6F46"/>
    <w:rsid w:val="008C679D"/>
    <w:rsid w:val="008C6CD4"/>
    <w:rsid w:val="008D37BE"/>
    <w:rsid w:val="008D7744"/>
    <w:rsid w:val="008E0F89"/>
    <w:rsid w:val="008E2339"/>
    <w:rsid w:val="009007A2"/>
    <w:rsid w:val="009060BE"/>
    <w:rsid w:val="00911F07"/>
    <w:rsid w:val="00920D16"/>
    <w:rsid w:val="00921A67"/>
    <w:rsid w:val="00922AC3"/>
    <w:rsid w:val="00930900"/>
    <w:rsid w:val="009309A8"/>
    <w:rsid w:val="00935023"/>
    <w:rsid w:val="009526E8"/>
    <w:rsid w:val="009568D2"/>
    <w:rsid w:val="009806A5"/>
    <w:rsid w:val="009848D2"/>
    <w:rsid w:val="00984956"/>
    <w:rsid w:val="009901E1"/>
    <w:rsid w:val="00991B19"/>
    <w:rsid w:val="009A1DE0"/>
    <w:rsid w:val="009A635F"/>
    <w:rsid w:val="009C0132"/>
    <w:rsid w:val="009E1471"/>
    <w:rsid w:val="009E265A"/>
    <w:rsid w:val="009F2D52"/>
    <w:rsid w:val="009F3AAA"/>
    <w:rsid w:val="009F68DB"/>
    <w:rsid w:val="00A01729"/>
    <w:rsid w:val="00A12DF6"/>
    <w:rsid w:val="00A2051F"/>
    <w:rsid w:val="00A24C4A"/>
    <w:rsid w:val="00A25B29"/>
    <w:rsid w:val="00A26F82"/>
    <w:rsid w:val="00A27C8A"/>
    <w:rsid w:val="00A35673"/>
    <w:rsid w:val="00A47683"/>
    <w:rsid w:val="00A514C5"/>
    <w:rsid w:val="00A55288"/>
    <w:rsid w:val="00A65EDE"/>
    <w:rsid w:val="00A808E9"/>
    <w:rsid w:val="00AB0C05"/>
    <w:rsid w:val="00AB654D"/>
    <w:rsid w:val="00AB705B"/>
    <w:rsid w:val="00AD643E"/>
    <w:rsid w:val="00AE686B"/>
    <w:rsid w:val="00AF41B9"/>
    <w:rsid w:val="00AF68CD"/>
    <w:rsid w:val="00B005D0"/>
    <w:rsid w:val="00B103B1"/>
    <w:rsid w:val="00B14AA7"/>
    <w:rsid w:val="00B34295"/>
    <w:rsid w:val="00B34997"/>
    <w:rsid w:val="00B379BC"/>
    <w:rsid w:val="00B41CCE"/>
    <w:rsid w:val="00B42897"/>
    <w:rsid w:val="00B47753"/>
    <w:rsid w:val="00B5179D"/>
    <w:rsid w:val="00B53154"/>
    <w:rsid w:val="00B56022"/>
    <w:rsid w:val="00B609ED"/>
    <w:rsid w:val="00B61315"/>
    <w:rsid w:val="00B72074"/>
    <w:rsid w:val="00B8013E"/>
    <w:rsid w:val="00B80F85"/>
    <w:rsid w:val="00B82F70"/>
    <w:rsid w:val="00B844B2"/>
    <w:rsid w:val="00B96EF9"/>
    <w:rsid w:val="00BB041A"/>
    <w:rsid w:val="00BB6B5F"/>
    <w:rsid w:val="00BC1931"/>
    <w:rsid w:val="00BC2133"/>
    <w:rsid w:val="00BD7DB5"/>
    <w:rsid w:val="00BE4F3A"/>
    <w:rsid w:val="00BE75BD"/>
    <w:rsid w:val="00BF007C"/>
    <w:rsid w:val="00C019A6"/>
    <w:rsid w:val="00C01C09"/>
    <w:rsid w:val="00C108B9"/>
    <w:rsid w:val="00C24A83"/>
    <w:rsid w:val="00C5281E"/>
    <w:rsid w:val="00C55E6D"/>
    <w:rsid w:val="00C572A2"/>
    <w:rsid w:val="00C5779A"/>
    <w:rsid w:val="00C77588"/>
    <w:rsid w:val="00CA5971"/>
    <w:rsid w:val="00CB521D"/>
    <w:rsid w:val="00CC7648"/>
    <w:rsid w:val="00CE0251"/>
    <w:rsid w:val="00CE0880"/>
    <w:rsid w:val="00CE1B5E"/>
    <w:rsid w:val="00D06575"/>
    <w:rsid w:val="00D221E6"/>
    <w:rsid w:val="00D3281A"/>
    <w:rsid w:val="00D36145"/>
    <w:rsid w:val="00D364CD"/>
    <w:rsid w:val="00D51A35"/>
    <w:rsid w:val="00D53C07"/>
    <w:rsid w:val="00D5526B"/>
    <w:rsid w:val="00D558BC"/>
    <w:rsid w:val="00D61688"/>
    <w:rsid w:val="00D65D5A"/>
    <w:rsid w:val="00D66962"/>
    <w:rsid w:val="00D67A47"/>
    <w:rsid w:val="00D841EB"/>
    <w:rsid w:val="00D86A47"/>
    <w:rsid w:val="00D87D9C"/>
    <w:rsid w:val="00D92B3B"/>
    <w:rsid w:val="00DA385C"/>
    <w:rsid w:val="00DA7532"/>
    <w:rsid w:val="00DA7DED"/>
    <w:rsid w:val="00DE0ACE"/>
    <w:rsid w:val="00DE2FED"/>
    <w:rsid w:val="00DF4A30"/>
    <w:rsid w:val="00E0050C"/>
    <w:rsid w:val="00E00BD4"/>
    <w:rsid w:val="00E124D1"/>
    <w:rsid w:val="00E15EC5"/>
    <w:rsid w:val="00E2450C"/>
    <w:rsid w:val="00E340B5"/>
    <w:rsid w:val="00E4001E"/>
    <w:rsid w:val="00E467E6"/>
    <w:rsid w:val="00E53ACA"/>
    <w:rsid w:val="00E54244"/>
    <w:rsid w:val="00E677B4"/>
    <w:rsid w:val="00E83D02"/>
    <w:rsid w:val="00E9409E"/>
    <w:rsid w:val="00EA0317"/>
    <w:rsid w:val="00EB780A"/>
    <w:rsid w:val="00EC13FC"/>
    <w:rsid w:val="00EC65E9"/>
    <w:rsid w:val="00ED4E84"/>
    <w:rsid w:val="00ED55CB"/>
    <w:rsid w:val="00ED7EF5"/>
    <w:rsid w:val="00EE71CB"/>
    <w:rsid w:val="00EF7D79"/>
    <w:rsid w:val="00F01B50"/>
    <w:rsid w:val="00F03139"/>
    <w:rsid w:val="00F12364"/>
    <w:rsid w:val="00F146ED"/>
    <w:rsid w:val="00F213D2"/>
    <w:rsid w:val="00F4105E"/>
    <w:rsid w:val="00F42064"/>
    <w:rsid w:val="00F426B6"/>
    <w:rsid w:val="00F4622B"/>
    <w:rsid w:val="00F616DA"/>
    <w:rsid w:val="00F724BF"/>
    <w:rsid w:val="00F74532"/>
    <w:rsid w:val="00F74D96"/>
    <w:rsid w:val="00F76883"/>
    <w:rsid w:val="00F76F95"/>
    <w:rsid w:val="00F77A3A"/>
    <w:rsid w:val="00F90552"/>
    <w:rsid w:val="00F9238E"/>
    <w:rsid w:val="00F927E6"/>
    <w:rsid w:val="00F949A6"/>
    <w:rsid w:val="00F95A60"/>
    <w:rsid w:val="00FA09C1"/>
    <w:rsid w:val="00FB5B6F"/>
    <w:rsid w:val="00FB7193"/>
    <w:rsid w:val="00FB791A"/>
    <w:rsid w:val="00FC5469"/>
    <w:rsid w:val="00FC60E7"/>
    <w:rsid w:val="00FD4B8D"/>
    <w:rsid w:val="00FF55E9"/>
    <w:rsid w:val="00FF7FE4"/>
    <w:rsid w:val="0AB31CEF"/>
    <w:rsid w:val="18E79F98"/>
    <w:rsid w:val="19A43684"/>
    <w:rsid w:val="1B911844"/>
    <w:rsid w:val="23C77B9A"/>
    <w:rsid w:val="2D4B0D26"/>
    <w:rsid w:val="3D46161D"/>
    <w:rsid w:val="460B55E4"/>
    <w:rsid w:val="49A495E2"/>
    <w:rsid w:val="4BBC5F00"/>
    <w:rsid w:val="5144182F"/>
    <w:rsid w:val="53BF44E2"/>
    <w:rsid w:val="66C8C8C6"/>
    <w:rsid w:val="676847C9"/>
    <w:rsid w:val="7130CEC5"/>
    <w:rsid w:val="714830BA"/>
    <w:rsid w:val="7F6EB0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B7141"/>
  <w15:chartTrackingRefBased/>
  <w15:docId w15:val="{548DBF66-FEAA-412C-A802-0838B3D4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2E3037"/>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2" w:unhideWhenUsed="1" w:qFormat="1"/>
    <w:lsdException w:name="heading 5" w:locked="1" w:semiHidden="1" w:uiPriority="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5" w:unhideWhenUsed="1" w:qFormat="1"/>
    <w:lsdException w:name="annotation text" w:semiHidden="1"/>
    <w:lsdException w:name="header" w:locked="1" w:semiHidden="1" w:uiPriority="0" w:unhideWhenUsed="1" w:qFormat="1"/>
    <w:lsdException w:name="footer" w:locked="1" w:semiHidden="1" w:uiPriority="0" w:unhideWhenUsed="1" w:qFormat="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uiPriority="22"/>
    <w:lsdException w:name="Emphasis" w:semiHidden="1"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47315C"/>
    <w:pPr>
      <w:spacing w:after="240"/>
    </w:pPr>
  </w:style>
  <w:style w:type="paragraph" w:styleId="Heading1">
    <w:name w:val="heading 1"/>
    <w:aliases w:val="FSHeading 1,Chapter heading"/>
    <w:basedOn w:val="Normal"/>
    <w:next w:val="Normal"/>
    <w:link w:val="Heading1Char"/>
    <w:qFormat/>
    <w:locked/>
    <w:rsid w:val="0047315C"/>
    <w:pPr>
      <w:keepNext/>
      <w:outlineLvl w:val="0"/>
    </w:pPr>
    <w:rPr>
      <w:rFonts w:eastAsiaTheme="majorEastAsia" w:cstheme="majorBidi"/>
      <w:bCs/>
      <w:color w:val="0E495D"/>
      <w:sz w:val="52"/>
      <w:szCs w:val="28"/>
    </w:rPr>
  </w:style>
  <w:style w:type="paragraph" w:styleId="Heading2">
    <w:name w:val="heading 2"/>
    <w:aliases w:val="FSHeading 2,Section heading"/>
    <w:basedOn w:val="Normal"/>
    <w:next w:val="Normal"/>
    <w:link w:val="Heading2Char"/>
    <w:qFormat/>
    <w:locked/>
    <w:rsid w:val="0047315C"/>
    <w:pPr>
      <w:keepNext/>
      <w:keepLines/>
      <w:pBdr>
        <w:bottom w:val="single" w:sz="18" w:space="8" w:color="0E495D"/>
      </w:pBdr>
      <w:spacing w:before="360" w:after="360"/>
      <w:outlineLvl w:val="1"/>
    </w:pPr>
    <w:rPr>
      <w:rFonts w:eastAsia="Calibri" w:cs="Times New Roman"/>
      <w:b/>
      <w:color w:val="0E495D"/>
      <w:sz w:val="38"/>
      <w:szCs w:val="38"/>
    </w:rPr>
  </w:style>
  <w:style w:type="paragraph" w:styleId="Heading3">
    <w:name w:val="heading 3"/>
    <w:aliases w:val="FSHeading 3,Subheading 1"/>
    <w:basedOn w:val="Normal"/>
    <w:next w:val="Normal"/>
    <w:link w:val="Heading3Char"/>
    <w:autoRedefine/>
    <w:qFormat/>
    <w:locked/>
    <w:rsid w:val="0047315C"/>
    <w:pPr>
      <w:keepNext/>
      <w:keepLines/>
      <w:numPr>
        <w:ilvl w:val="1"/>
      </w:numPr>
      <w:spacing w:before="240"/>
      <w:outlineLvl w:val="2"/>
    </w:pPr>
    <w:rPr>
      <w:rFonts w:eastAsia="Calibri" w:cs="Times New Roman"/>
      <w:b/>
      <w:color w:val="0E495D"/>
      <w:sz w:val="32"/>
      <w:szCs w:val="32"/>
      <w:lang w:eastAsia="en-GB"/>
    </w:rPr>
  </w:style>
  <w:style w:type="paragraph" w:styleId="Heading4">
    <w:name w:val="heading 4"/>
    <w:aliases w:val="FSHeading 4,Subheading 2"/>
    <w:basedOn w:val="Normal"/>
    <w:next w:val="Normal"/>
    <w:link w:val="Heading4Char"/>
    <w:uiPriority w:val="2"/>
    <w:qFormat/>
    <w:locked/>
    <w:rsid w:val="0047315C"/>
    <w:pPr>
      <w:keepNext/>
      <w:keepLines/>
      <w:spacing w:before="240"/>
      <w:outlineLvl w:val="3"/>
    </w:pPr>
    <w:rPr>
      <w:rFonts w:eastAsia="Times New Roman" w:cs="Times New Roman"/>
      <w:b/>
      <w:color w:val="0E495D"/>
      <w:sz w:val="26"/>
      <w:szCs w:val="26"/>
    </w:rPr>
  </w:style>
  <w:style w:type="paragraph" w:styleId="Heading5">
    <w:name w:val="heading 5"/>
    <w:aliases w:val="FSHeading 5,Subheading 3"/>
    <w:basedOn w:val="Normal"/>
    <w:next w:val="Normal"/>
    <w:link w:val="Heading5Char"/>
    <w:uiPriority w:val="2"/>
    <w:qFormat/>
    <w:locked/>
    <w:rsid w:val="0047315C"/>
    <w:pPr>
      <w:keepNext/>
      <w:spacing w:before="240"/>
      <w:outlineLvl w:val="4"/>
    </w:pPr>
    <w:rPr>
      <w:rFonts w:eastAsiaTheme="majorEastAsia" w:cstheme="majorBidi"/>
      <w:i/>
    </w:rPr>
  </w:style>
  <w:style w:type="paragraph" w:styleId="Heading6">
    <w:name w:val="heading 6"/>
    <w:basedOn w:val="Normal"/>
    <w:next w:val="Normal"/>
    <w:link w:val="Heading6Char"/>
    <w:uiPriority w:val="9"/>
    <w:unhideWhenUsed/>
    <w:rsid w:val="0047315C"/>
    <w:pPr>
      <w:keepNext/>
      <w:keepLines/>
      <w:spacing w:before="120" w:after="120"/>
      <w:ind w:left="34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47315C"/>
    <w:rPr>
      <w:rFonts w:eastAsiaTheme="majorEastAsia" w:cstheme="majorBidi"/>
      <w:bCs/>
      <w:color w:val="0E495D"/>
      <w:sz w:val="52"/>
      <w:szCs w:val="28"/>
    </w:rPr>
  </w:style>
  <w:style w:type="character" w:customStyle="1" w:styleId="Heading2Char">
    <w:name w:val="Heading 2 Char"/>
    <w:aliases w:val="FSHeading 2 Char,Section heading Char"/>
    <w:basedOn w:val="DefaultParagraphFont"/>
    <w:link w:val="Heading2"/>
    <w:uiPriority w:val="2"/>
    <w:rsid w:val="0047315C"/>
    <w:rPr>
      <w:rFonts w:eastAsia="Calibri" w:cs="Times New Roman"/>
      <w:b/>
      <w:color w:val="0E495D"/>
      <w:sz w:val="38"/>
      <w:szCs w:val="38"/>
    </w:rPr>
  </w:style>
  <w:style w:type="character" w:customStyle="1" w:styleId="Heading3Char">
    <w:name w:val="Heading 3 Char"/>
    <w:aliases w:val="FSHeading 3 Char,Subheading 1 Char"/>
    <w:basedOn w:val="DefaultParagraphFont"/>
    <w:link w:val="Heading3"/>
    <w:rsid w:val="0047315C"/>
    <w:rPr>
      <w:rFonts w:eastAsia="Calibri" w:cs="Times New Roman"/>
      <w:b/>
      <w:color w:val="0E495D"/>
      <w:sz w:val="32"/>
      <w:szCs w:val="32"/>
      <w:lang w:eastAsia="en-GB"/>
    </w:rPr>
  </w:style>
  <w:style w:type="character" w:customStyle="1" w:styleId="Heading4Char">
    <w:name w:val="Heading 4 Char"/>
    <w:aliases w:val="FSHeading 4 Char,Subheading 2 Char"/>
    <w:basedOn w:val="DefaultParagraphFont"/>
    <w:link w:val="Heading4"/>
    <w:uiPriority w:val="2"/>
    <w:rsid w:val="0047315C"/>
    <w:rPr>
      <w:rFonts w:eastAsia="Times New Roman" w:cs="Times New Roman"/>
      <w:b/>
      <w:color w:val="0E495D"/>
      <w:sz w:val="26"/>
      <w:szCs w:val="26"/>
    </w:rPr>
  </w:style>
  <w:style w:type="character" w:customStyle="1" w:styleId="Heading5Char">
    <w:name w:val="Heading 5 Char"/>
    <w:aliases w:val="FSHeading 5 Char,Subheading 3 Char"/>
    <w:basedOn w:val="DefaultParagraphFont"/>
    <w:link w:val="Heading5"/>
    <w:uiPriority w:val="2"/>
    <w:rsid w:val="0047315C"/>
    <w:rPr>
      <w:rFonts w:eastAsiaTheme="majorEastAsia" w:cstheme="majorBidi"/>
      <w:i/>
    </w:rPr>
  </w:style>
  <w:style w:type="character" w:customStyle="1" w:styleId="Heading6Char">
    <w:name w:val="Heading 6 Char"/>
    <w:basedOn w:val="DefaultParagraphFont"/>
    <w:link w:val="Heading6"/>
    <w:uiPriority w:val="9"/>
    <w:rsid w:val="0047315C"/>
    <w:rPr>
      <w:rFonts w:eastAsiaTheme="majorEastAsia" w:cstheme="majorBidi"/>
      <w:i/>
      <w:iCs/>
      <w:color w:val="243F60" w:themeColor="accent1" w:themeShade="7F"/>
    </w:rPr>
  </w:style>
  <w:style w:type="paragraph" w:customStyle="1" w:styleId="Table2">
    <w:name w:val="Table 2"/>
    <w:basedOn w:val="Normal"/>
    <w:uiPriority w:val="20"/>
    <w:qFormat/>
    <w:rsid w:val="0047315C"/>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7315C"/>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7315C"/>
    <w:pPr>
      <w:spacing w:after="120"/>
    </w:pPr>
    <w:rPr>
      <w:caps w:val="0"/>
      <w:sz w:val="18"/>
    </w:rPr>
  </w:style>
  <w:style w:type="paragraph" w:customStyle="1" w:styleId="142Tableheading1">
    <w:name w:val="1.4.2 Table heading1"/>
    <w:basedOn w:val="Normal"/>
    <w:uiPriority w:val="22"/>
    <w:qFormat/>
    <w:rsid w:val="0047315C"/>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7315C"/>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7315C"/>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47315C"/>
    <w:rPr>
      <w:rFonts w:eastAsia="Times New Roman" w:cs="Times New Roman"/>
      <w:sz w:val="18"/>
      <w:szCs w:val="20"/>
    </w:rPr>
  </w:style>
  <w:style w:type="paragraph" w:customStyle="1" w:styleId="142Tabletext2">
    <w:name w:val="1.4.2 Table text2"/>
    <w:basedOn w:val="142Tabletext1"/>
    <w:uiPriority w:val="22"/>
    <w:qFormat/>
    <w:rsid w:val="0047315C"/>
    <w:pPr>
      <w:jc w:val="right"/>
    </w:pPr>
  </w:style>
  <w:style w:type="paragraph" w:customStyle="1" w:styleId="Blankpage">
    <w:name w:val="Blank page"/>
    <w:basedOn w:val="Normal"/>
    <w:next w:val="Normal"/>
    <w:uiPriority w:val="23"/>
    <w:qFormat/>
    <w:rsid w:val="0047315C"/>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47315C"/>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47315C"/>
    <w:rPr>
      <w:rFonts w:eastAsia="Times New Roman" w:cs="Times New Roman"/>
      <w:sz w:val="20"/>
      <w:szCs w:val="20"/>
    </w:rPr>
  </w:style>
  <w:style w:type="paragraph" w:customStyle="1" w:styleId="Clauseheading">
    <w:name w:val="Clause heading"/>
    <w:basedOn w:val="Normal"/>
    <w:next w:val="Normal"/>
    <w:uiPriority w:val="14"/>
    <w:qFormat/>
    <w:rsid w:val="0047315C"/>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7315C"/>
    <w:pPr>
      <w:tabs>
        <w:tab w:val="clear" w:pos="851"/>
      </w:tabs>
      <w:ind w:left="851" w:hanging="851"/>
    </w:pPr>
  </w:style>
  <w:style w:type="paragraph" w:customStyle="1" w:styleId="Definition">
    <w:name w:val="Definition"/>
    <w:basedOn w:val="Normal"/>
    <w:next w:val="Normal"/>
    <w:uiPriority w:val="15"/>
    <w:qFormat/>
    <w:rsid w:val="0047315C"/>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47315C"/>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7315C"/>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7315C"/>
    <w:pPr>
      <w:keepNext w:val="0"/>
    </w:pPr>
    <w:rPr>
      <w:b w:val="0"/>
    </w:rPr>
  </w:style>
  <w:style w:type="paragraph" w:styleId="Footer">
    <w:name w:val="footer"/>
    <w:aliases w:val="FSFooter"/>
    <w:basedOn w:val="Normal"/>
    <w:link w:val="FooterChar"/>
    <w:qFormat/>
    <w:locked/>
    <w:rsid w:val="0047315C"/>
    <w:pPr>
      <w:tabs>
        <w:tab w:val="left" w:pos="8505"/>
      </w:tabs>
    </w:pPr>
    <w:rPr>
      <w:sz w:val="20"/>
    </w:rPr>
  </w:style>
  <w:style w:type="character" w:customStyle="1" w:styleId="FooterChar">
    <w:name w:val="Footer Char"/>
    <w:aliases w:val="FSFooter Char"/>
    <w:basedOn w:val="DefaultParagraphFont"/>
    <w:link w:val="Footer"/>
    <w:uiPriority w:val="5"/>
    <w:rsid w:val="0047315C"/>
    <w:rPr>
      <w:sz w:val="20"/>
    </w:rPr>
  </w:style>
  <w:style w:type="paragraph" w:styleId="FootnoteText">
    <w:name w:val="footnote text"/>
    <w:aliases w:val="Footnotes Text,FSFootnotes Text"/>
    <w:basedOn w:val="Normal"/>
    <w:link w:val="FootnoteTextChar"/>
    <w:uiPriority w:val="5"/>
    <w:qFormat/>
    <w:rsid w:val="0047315C"/>
    <w:rPr>
      <w:sz w:val="18"/>
      <w:szCs w:val="20"/>
    </w:rPr>
  </w:style>
  <w:style w:type="character" w:customStyle="1" w:styleId="FootnoteTextChar">
    <w:name w:val="Footnote Text Char"/>
    <w:aliases w:val="Footnotes Text Char,FSFootnotes Text Char"/>
    <w:basedOn w:val="DefaultParagraphFont"/>
    <w:link w:val="FootnoteText"/>
    <w:uiPriority w:val="5"/>
    <w:rsid w:val="0047315C"/>
    <w:rPr>
      <w:sz w:val="18"/>
      <w:szCs w:val="20"/>
    </w:rPr>
  </w:style>
  <w:style w:type="paragraph" w:customStyle="1" w:styleId="FSBullet1">
    <w:name w:val="FSBullet 1"/>
    <w:basedOn w:val="Normal"/>
    <w:next w:val="Normal"/>
    <w:link w:val="FSBullet1Char"/>
    <w:qFormat/>
    <w:locked/>
    <w:rsid w:val="0047315C"/>
    <w:pPr>
      <w:numPr>
        <w:numId w:val="8"/>
      </w:numPr>
    </w:pPr>
    <w:rPr>
      <w:rFonts w:eastAsia="Times New Roman"/>
      <w:szCs w:val="24"/>
    </w:rPr>
  </w:style>
  <w:style w:type="character" w:customStyle="1" w:styleId="FSBullet1Char">
    <w:name w:val="FSBullet 1 Char"/>
    <w:basedOn w:val="DefaultParagraphFont"/>
    <w:link w:val="FSBullet1"/>
    <w:rsid w:val="0047315C"/>
    <w:rPr>
      <w:rFonts w:eastAsia="Times New Roman"/>
      <w:szCs w:val="24"/>
    </w:rPr>
  </w:style>
  <w:style w:type="paragraph" w:customStyle="1" w:styleId="FSBullet2">
    <w:name w:val="FSBullet 2"/>
    <w:basedOn w:val="Normal"/>
    <w:uiPriority w:val="6"/>
    <w:qFormat/>
    <w:locked/>
    <w:rsid w:val="0047315C"/>
    <w:pPr>
      <w:numPr>
        <w:numId w:val="9"/>
      </w:numPr>
    </w:pPr>
  </w:style>
  <w:style w:type="paragraph" w:customStyle="1" w:styleId="FSBullet3">
    <w:name w:val="FSBullet 3"/>
    <w:basedOn w:val="Normal"/>
    <w:uiPriority w:val="6"/>
    <w:qFormat/>
    <w:locked/>
    <w:rsid w:val="0047315C"/>
    <w:pPr>
      <w:keepNext/>
      <w:numPr>
        <w:numId w:val="10"/>
      </w:numPr>
    </w:pPr>
  </w:style>
  <w:style w:type="paragraph" w:customStyle="1" w:styleId="FSCaption">
    <w:name w:val="FSCaption"/>
    <w:basedOn w:val="Normal"/>
    <w:uiPriority w:val="9"/>
    <w:qFormat/>
    <w:locked/>
    <w:rsid w:val="0047315C"/>
    <w:pPr>
      <w:keepNext/>
      <w:keepLines/>
      <w:spacing w:before="120"/>
    </w:pPr>
    <w:rPr>
      <w:i/>
      <w:sz w:val="16"/>
      <w:szCs w:val="16"/>
    </w:rPr>
  </w:style>
  <w:style w:type="paragraph" w:customStyle="1" w:styleId="FSCFootnote">
    <w:name w:val="FSCFootnote"/>
    <w:basedOn w:val="Normal"/>
    <w:next w:val="Normal"/>
    <w:uiPriority w:val="17"/>
    <w:qFormat/>
    <w:locked/>
    <w:rsid w:val="0047315C"/>
    <w:rPr>
      <w:rFonts w:eastAsia="Times New Roman" w:cs="Times New Roman"/>
      <w:sz w:val="16"/>
      <w:szCs w:val="20"/>
    </w:rPr>
  </w:style>
  <w:style w:type="paragraph" w:customStyle="1" w:styleId="FSCFooter">
    <w:name w:val="FSCFooter"/>
    <w:basedOn w:val="FSCFootnote"/>
    <w:uiPriority w:val="17"/>
    <w:qFormat/>
    <w:locked/>
    <w:rsid w:val="0047315C"/>
    <w:pPr>
      <w:tabs>
        <w:tab w:val="center" w:pos="4536"/>
        <w:tab w:val="right" w:pos="9070"/>
      </w:tabs>
    </w:pPr>
    <w:rPr>
      <w:sz w:val="18"/>
      <w:szCs w:val="18"/>
    </w:rPr>
  </w:style>
  <w:style w:type="paragraph" w:customStyle="1" w:styleId="FSPagenumber">
    <w:name w:val="FSPage number"/>
    <w:basedOn w:val="Normal"/>
    <w:uiPriority w:val="1"/>
    <w:qFormat/>
    <w:locked/>
    <w:rsid w:val="0047315C"/>
    <w:pPr>
      <w:jc w:val="center"/>
    </w:pPr>
    <w:rPr>
      <w:sz w:val="20"/>
      <w:szCs w:val="20"/>
    </w:rPr>
  </w:style>
  <w:style w:type="paragraph" w:customStyle="1" w:styleId="FSTableColumnRowheading">
    <w:name w:val="FSTable Column/Row heading"/>
    <w:basedOn w:val="Normal"/>
    <w:uiPriority w:val="8"/>
    <w:qFormat/>
    <w:locked/>
    <w:rsid w:val="0047315C"/>
    <w:pPr>
      <w:spacing w:before="120" w:after="120"/>
    </w:pPr>
    <w:rPr>
      <w:b/>
      <w:sz w:val="20"/>
      <w:szCs w:val="20"/>
    </w:rPr>
  </w:style>
  <w:style w:type="paragraph" w:customStyle="1" w:styleId="FSTableFigureHeading">
    <w:name w:val="FSTable/Figure Heading"/>
    <w:basedOn w:val="Normal"/>
    <w:uiPriority w:val="7"/>
    <w:qFormat/>
    <w:locked/>
    <w:rsid w:val="0047315C"/>
    <w:pPr>
      <w:spacing w:before="120" w:after="120"/>
      <w:ind w:left="1134" w:hanging="1134"/>
    </w:pPr>
    <w:rPr>
      <w:b/>
      <w:i/>
    </w:rPr>
  </w:style>
  <w:style w:type="paragraph" w:styleId="Header">
    <w:name w:val="header"/>
    <w:aliases w:val="FSHeader"/>
    <w:basedOn w:val="Normal"/>
    <w:link w:val="HeaderChar"/>
    <w:qFormat/>
    <w:locked/>
    <w:rsid w:val="0047315C"/>
    <w:pPr>
      <w:pBdr>
        <w:bottom w:val="single" w:sz="8" w:space="4" w:color="auto"/>
      </w:pBdr>
      <w:jc w:val="right"/>
    </w:pPr>
    <w:rPr>
      <w:sz w:val="18"/>
    </w:rPr>
  </w:style>
  <w:style w:type="character" w:customStyle="1" w:styleId="HeaderChar">
    <w:name w:val="Header Char"/>
    <w:aliases w:val="FSHeader Char"/>
    <w:basedOn w:val="DefaultParagraphFont"/>
    <w:link w:val="Header"/>
    <w:rsid w:val="0047315C"/>
    <w:rPr>
      <w:sz w:val="18"/>
    </w:rPr>
  </w:style>
  <w:style w:type="paragraph" w:customStyle="1" w:styleId="Paragraph">
    <w:name w:val="Paragraph"/>
    <w:basedOn w:val="Clause"/>
    <w:next w:val="Normal"/>
    <w:uiPriority w:val="12"/>
    <w:qFormat/>
    <w:rsid w:val="0047315C"/>
    <w:pPr>
      <w:tabs>
        <w:tab w:val="clear" w:pos="851"/>
      </w:tabs>
      <w:ind w:left="1702" w:hanging="851"/>
    </w:pPr>
  </w:style>
  <w:style w:type="paragraph" w:customStyle="1" w:styleId="ScheduleHeading">
    <w:name w:val="Schedule Heading"/>
    <w:basedOn w:val="Normal"/>
    <w:next w:val="Normal"/>
    <w:uiPriority w:val="18"/>
    <w:qFormat/>
    <w:rsid w:val="0047315C"/>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7315C"/>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47315C"/>
    <w:pPr>
      <w:ind w:left="567" w:hanging="567"/>
    </w:pPr>
  </w:style>
  <w:style w:type="paragraph" w:customStyle="1" w:styleId="Subparagraph">
    <w:name w:val="Subparagraph"/>
    <w:basedOn w:val="Paragraph"/>
    <w:next w:val="Normal"/>
    <w:uiPriority w:val="13"/>
    <w:qFormat/>
    <w:rsid w:val="0047315C"/>
    <w:pPr>
      <w:ind w:left="2553"/>
    </w:pPr>
  </w:style>
  <w:style w:type="paragraph" w:customStyle="1" w:styleId="Table1">
    <w:name w:val="Table 1"/>
    <w:basedOn w:val="Normal"/>
    <w:uiPriority w:val="20"/>
    <w:qFormat/>
    <w:rsid w:val="0047315C"/>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7315C"/>
    <w:pPr>
      <w:pBdr>
        <w:bottom w:val="double" w:sz="6" w:space="0" w:color="auto"/>
      </w:pBdr>
      <w:tabs>
        <w:tab w:val="left" w:pos="851"/>
      </w:tabs>
    </w:pPr>
    <w:rPr>
      <w:rFonts w:eastAsia="Times New Roman" w:cs="Times New Roman"/>
      <w:sz w:val="20"/>
      <w:szCs w:val="20"/>
    </w:rPr>
  </w:style>
  <w:style w:type="paragraph" w:styleId="NoSpacing">
    <w:name w:val="No Spacing"/>
    <w:link w:val="NoSpacingChar"/>
    <w:uiPriority w:val="1"/>
    <w:qFormat/>
    <w:rsid w:val="0047315C"/>
    <w:pPr>
      <w:widowControl w:val="0"/>
    </w:pPr>
    <w:rPr>
      <w:rFonts w:cstheme="minorBidi"/>
      <w:lang w:val="en-GB"/>
    </w:rPr>
  </w:style>
  <w:style w:type="paragraph" w:styleId="Subtitle">
    <w:name w:val="Subtitle"/>
    <w:basedOn w:val="Normal"/>
    <w:next w:val="Normal"/>
    <w:link w:val="SubtitleChar"/>
    <w:uiPriority w:val="1"/>
    <w:rsid w:val="0047315C"/>
    <w:pPr>
      <w:numPr>
        <w:ilvl w:val="1"/>
      </w:numPr>
      <w:pBdr>
        <w:bottom w:val="single" w:sz="12" w:space="6" w:color="2E3037"/>
      </w:pBdr>
    </w:pPr>
    <w:rPr>
      <w:rFonts w:eastAsiaTheme="majorEastAsia" w:cstheme="majorBidi"/>
      <w:iCs/>
      <w:spacing w:val="15"/>
      <w:sz w:val="28"/>
      <w:szCs w:val="24"/>
    </w:rPr>
  </w:style>
  <w:style w:type="character" w:customStyle="1" w:styleId="SubtitleChar">
    <w:name w:val="Subtitle Char"/>
    <w:basedOn w:val="DefaultParagraphFont"/>
    <w:link w:val="Subtitle"/>
    <w:uiPriority w:val="1"/>
    <w:rsid w:val="0047315C"/>
    <w:rPr>
      <w:rFonts w:eastAsiaTheme="majorEastAsia" w:cstheme="majorBidi"/>
      <w:iCs/>
      <w:spacing w:val="15"/>
      <w:sz w:val="28"/>
      <w:szCs w:val="24"/>
    </w:rPr>
  </w:style>
  <w:style w:type="character" w:styleId="IntenseEmphasis">
    <w:name w:val="Intense Emphasis"/>
    <w:basedOn w:val="DefaultParagraphFont"/>
    <w:uiPriority w:val="21"/>
    <w:rsid w:val="0047315C"/>
    <w:rPr>
      <w:b/>
      <w:bCs/>
      <w:i/>
      <w:iCs/>
      <w:color w:val="4F81BD" w:themeColor="accent1"/>
    </w:rPr>
  </w:style>
  <w:style w:type="paragraph" w:styleId="ListParagraph">
    <w:name w:val="List Paragraph"/>
    <w:basedOn w:val="Normal"/>
    <w:uiPriority w:val="34"/>
    <w:rsid w:val="0047315C"/>
    <w:pPr>
      <w:ind w:left="720"/>
      <w:contextualSpacing/>
    </w:pPr>
  </w:style>
  <w:style w:type="character" w:styleId="Hyperlink">
    <w:name w:val="Hyperlink"/>
    <w:basedOn w:val="DefaultParagraphFont"/>
    <w:rsid w:val="0047315C"/>
    <w:rPr>
      <w:color w:val="0000FF" w:themeColor="hyperlink"/>
      <w:u w:val="single"/>
    </w:rPr>
  </w:style>
  <w:style w:type="paragraph" w:styleId="TOC1">
    <w:name w:val="toc 1"/>
    <w:basedOn w:val="Normal"/>
    <w:next w:val="Normal"/>
    <w:uiPriority w:val="39"/>
    <w:rsid w:val="0047315C"/>
    <w:pPr>
      <w:keepNext/>
      <w:keepLines/>
      <w:tabs>
        <w:tab w:val="right" w:leader="underscore" w:pos="8505"/>
      </w:tabs>
      <w:spacing w:before="120" w:after="200" w:line="240" w:lineRule="atLeast"/>
    </w:pPr>
    <w:rPr>
      <w:rFonts w:eastAsia="Cambria"/>
      <w:b/>
      <w:noProof/>
      <w:color w:val="auto"/>
      <w:sz w:val="28"/>
      <w:szCs w:val="24"/>
    </w:rPr>
  </w:style>
  <w:style w:type="paragraph" w:styleId="TOC2">
    <w:name w:val="toc 2"/>
    <w:basedOn w:val="Normal"/>
    <w:next w:val="Normal"/>
    <w:uiPriority w:val="39"/>
    <w:rsid w:val="0047315C"/>
    <w:pPr>
      <w:keepNext/>
      <w:keepLines/>
      <w:tabs>
        <w:tab w:val="right" w:leader="underscore" w:pos="8505"/>
      </w:tabs>
      <w:spacing w:before="120" w:after="100" w:line="240" w:lineRule="atLeast"/>
      <w:ind w:left="425"/>
    </w:pPr>
    <w:rPr>
      <w:rFonts w:eastAsia="Cambria"/>
      <w:b/>
      <w:noProof/>
      <w:color w:val="auto"/>
      <w:sz w:val="28"/>
      <w:szCs w:val="24"/>
    </w:rPr>
  </w:style>
  <w:style w:type="paragraph" w:customStyle="1" w:styleId="NonTOCheading2">
    <w:name w:val="Non TOC heading 2"/>
    <w:basedOn w:val="Normal"/>
    <w:next w:val="Normal"/>
    <w:uiPriority w:val="2"/>
    <w:rsid w:val="0047315C"/>
    <w:pPr>
      <w:keepNext/>
      <w:keepLines/>
      <w:spacing w:before="360" w:after="180" w:line="240" w:lineRule="atLeast"/>
    </w:pPr>
    <w:rPr>
      <w:rFonts w:eastAsia="Cambria" w:cs="Times New Roman"/>
      <w:b/>
      <w:color w:val="auto"/>
      <w:sz w:val="38"/>
      <w:szCs w:val="20"/>
    </w:rPr>
  </w:style>
  <w:style w:type="paragraph" w:styleId="TOC3">
    <w:name w:val="toc 3"/>
    <w:basedOn w:val="TOC2"/>
    <w:next w:val="Normal"/>
    <w:autoRedefine/>
    <w:uiPriority w:val="39"/>
    <w:rsid w:val="0047315C"/>
    <w:rPr>
      <w:b w:val="0"/>
    </w:rPr>
  </w:style>
  <w:style w:type="paragraph" w:styleId="Title">
    <w:name w:val="Title"/>
    <w:basedOn w:val="Normal"/>
    <w:next w:val="Normal"/>
    <w:link w:val="TitleChar"/>
    <w:uiPriority w:val="1"/>
    <w:rsid w:val="0047315C"/>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
    <w:rsid w:val="0047315C"/>
    <w:rPr>
      <w:rFonts w:asciiTheme="majorHAnsi" w:eastAsiaTheme="majorEastAsia" w:hAnsiTheme="majorHAnsi" w:cstheme="majorBidi"/>
      <w:color w:val="auto"/>
      <w:spacing w:val="-10"/>
      <w:kern w:val="28"/>
      <w:sz w:val="56"/>
      <w:szCs w:val="56"/>
    </w:rPr>
  </w:style>
  <w:style w:type="character" w:styleId="PlaceholderText">
    <w:name w:val="Placeholder Text"/>
    <w:basedOn w:val="DefaultParagraphFont"/>
    <w:uiPriority w:val="99"/>
    <w:semiHidden/>
    <w:rsid w:val="0047315C"/>
    <w:rPr>
      <w:color w:val="808080"/>
    </w:rPr>
  </w:style>
  <w:style w:type="table" w:styleId="TableGrid">
    <w:name w:val="Table Grid"/>
    <w:basedOn w:val="TableNormal"/>
    <w:uiPriority w:val="59"/>
    <w:rsid w:val="00473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47315C"/>
    <w:pPr>
      <w:spacing w:before="120" w:after="120"/>
      <w:ind w:left="113"/>
    </w:pPr>
    <w:rPr>
      <w:rFonts w:cstheme="minorBidi"/>
      <w:sz w:val="20"/>
    </w:rPr>
    <w:tblPr>
      <w:tblStyleRowBandSize w:val="1"/>
      <w:tblStyleColBandSize w:val="1"/>
      <w:tblBorders>
        <w:bottom w:val="single" w:sz="4" w:space="0" w:color="F3F3F3"/>
      </w:tblBorders>
    </w:tblPr>
    <w:tblStylePr w:type="firstRow">
      <w:pPr>
        <w:wordWrap/>
        <w:spacing w:beforeLines="0" w:before="120" w:beforeAutospacing="0" w:afterLines="0" w:after="120" w:afterAutospacing="0"/>
        <w:ind w:leftChars="0" w:left="170" w:rightChars="0" w:right="284"/>
        <w:jc w:val="left"/>
      </w:pPr>
      <w:rPr>
        <w:rFonts w:ascii="Arial" w:hAnsi="Arial"/>
        <w:b/>
        <w:color w:val="FFFFFF" w:themeColor="background1"/>
        <w:sz w:val="20"/>
      </w:rPr>
      <w:tblPr/>
      <w:tcPr>
        <w:shd w:val="clear" w:color="auto" w:fill="616571"/>
      </w:tcPr>
    </w:tblStylePr>
    <w:tblStylePr w:type="lastRow">
      <w:rPr>
        <w:rFonts w:ascii="Arial" w:hAnsi="Arial"/>
        <w:b/>
        <w:sz w:val="22"/>
      </w:rPr>
    </w:tblStylePr>
    <w:tblStylePr w:type="band1Horz">
      <w:rPr>
        <w:rFonts w:ascii="Arial" w:hAnsi="Arial"/>
        <w:sz w:val="20"/>
      </w:rPr>
      <w:tblPr/>
      <w:tcPr>
        <w:shd w:val="clear" w:color="auto" w:fill="ECECEC"/>
      </w:tcPr>
    </w:tblStylePr>
    <w:tblStylePr w:type="band2Horz">
      <w:rPr>
        <w:rFonts w:ascii="Arial" w:hAnsi="Arial"/>
        <w:sz w:val="20"/>
      </w:rPr>
    </w:tblStylePr>
  </w:style>
  <w:style w:type="character" w:styleId="FootnoteReference">
    <w:name w:val="footnote reference"/>
    <w:basedOn w:val="DefaultParagraphFont"/>
    <w:uiPriority w:val="99"/>
    <w:semiHidden/>
    <w:rsid w:val="0047315C"/>
    <w:rPr>
      <w:vertAlign w:val="superscript"/>
    </w:rPr>
  </w:style>
  <w:style w:type="character" w:customStyle="1" w:styleId="NoSpacingChar">
    <w:name w:val="No Spacing Char"/>
    <w:basedOn w:val="DefaultParagraphFont"/>
    <w:link w:val="NoSpacing"/>
    <w:uiPriority w:val="1"/>
    <w:rsid w:val="00F949A6"/>
    <w:rPr>
      <w:rFonts w:cstheme="minorBidi"/>
      <w:lang w:val="en-GB"/>
    </w:rPr>
  </w:style>
  <w:style w:type="paragraph" w:styleId="TOCHeading">
    <w:name w:val="TOC Heading"/>
    <w:basedOn w:val="Heading1"/>
    <w:next w:val="Normal"/>
    <w:uiPriority w:val="39"/>
    <w:semiHidden/>
    <w:qFormat/>
    <w:rsid w:val="00F949A6"/>
    <w:pPr>
      <w:keepLines/>
      <w:spacing w:before="240" w:after="0" w:line="259" w:lineRule="auto"/>
      <w:outlineLvl w:val="9"/>
    </w:pPr>
    <w:rPr>
      <w:rFonts w:asciiTheme="majorHAnsi" w:hAnsiTheme="majorHAnsi"/>
      <w:bCs w:val="0"/>
      <w:color w:val="365F91" w:themeColor="accent1" w:themeShade="BF"/>
      <w:sz w:val="32"/>
      <w:szCs w:val="32"/>
      <w:lang w:val="en-US"/>
    </w:rPr>
  </w:style>
  <w:style w:type="paragraph" w:customStyle="1" w:styleId="Tableheader">
    <w:name w:val="Table header"/>
    <w:basedOn w:val="Normal"/>
    <w:semiHidden/>
    <w:qFormat/>
    <w:rsid w:val="00F949A6"/>
    <w:pPr>
      <w:spacing w:before="120"/>
      <w:ind w:left="170" w:right="284"/>
    </w:pPr>
    <w:rPr>
      <w:rFonts w:cstheme="minorBidi"/>
      <w:b/>
      <w:color w:val="FFFFFF" w:themeColor="background1"/>
      <w:sz w:val="20"/>
      <w:szCs w:val="20"/>
    </w:rPr>
  </w:style>
  <w:style w:type="paragraph" w:customStyle="1" w:styleId="Tablecontent">
    <w:name w:val="Table content"/>
    <w:basedOn w:val="Normal"/>
    <w:semiHidden/>
    <w:qFormat/>
    <w:rsid w:val="00F949A6"/>
    <w:pPr>
      <w:spacing w:before="120"/>
      <w:ind w:left="113"/>
    </w:pPr>
    <w:rPr>
      <w:sz w:val="20"/>
      <w:szCs w:val="20"/>
    </w:rPr>
  </w:style>
  <w:style w:type="paragraph" w:customStyle="1" w:styleId="Applicationdate">
    <w:name w:val="Application date"/>
    <w:basedOn w:val="Heading1"/>
    <w:semiHidden/>
    <w:qFormat/>
    <w:rsid w:val="00F949A6"/>
    <w:rPr>
      <w:rFonts w:eastAsia="Calibri"/>
      <w:b/>
      <w:sz w:val="28"/>
    </w:rPr>
  </w:style>
  <w:style w:type="paragraph" w:customStyle="1" w:styleId="FSBulletlist">
    <w:name w:val="FSBullet list"/>
    <w:basedOn w:val="ListParagraph"/>
    <w:link w:val="FSBulletlistChar"/>
    <w:uiPriority w:val="5"/>
    <w:qFormat/>
    <w:locked/>
    <w:rsid w:val="00F949A6"/>
    <w:pPr>
      <w:numPr>
        <w:numId w:val="18"/>
      </w:numPr>
      <w:spacing w:before="120" w:after="120"/>
      <w:contextualSpacing w:val="0"/>
    </w:pPr>
    <w:rPr>
      <w:lang w:eastAsia="en-GB"/>
    </w:rPr>
  </w:style>
  <w:style w:type="character" w:customStyle="1" w:styleId="FSBulletlistChar">
    <w:name w:val="FSBullet list Char"/>
    <w:basedOn w:val="DefaultParagraphFont"/>
    <w:link w:val="FSBulletlist"/>
    <w:uiPriority w:val="5"/>
    <w:rsid w:val="00F949A6"/>
    <w:rPr>
      <w:lang w:eastAsia="en-GB"/>
    </w:rPr>
  </w:style>
  <w:style w:type="paragraph" w:customStyle="1" w:styleId="FSNumberlist">
    <w:name w:val="FSNumber list"/>
    <w:basedOn w:val="FSBulletlist"/>
    <w:uiPriority w:val="5"/>
    <w:qFormat/>
    <w:rsid w:val="00F949A6"/>
    <w:pPr>
      <w:numPr>
        <w:numId w:val="19"/>
      </w:numPr>
    </w:pPr>
  </w:style>
  <w:style w:type="paragraph" w:customStyle="1" w:styleId="Recommendation">
    <w:name w:val="Recommendation"/>
    <w:basedOn w:val="Normal"/>
    <w:rsid w:val="00F949A6"/>
    <w:pPr>
      <w:widowControl w:val="0"/>
      <w:spacing w:after="0"/>
      <w:ind w:left="567" w:hanging="567"/>
    </w:pPr>
    <w:rPr>
      <w:rFonts w:ascii="Times New Roman" w:eastAsia="Times New Roman" w:hAnsi="Times New Roman" w:cs="Times New Roman"/>
      <w:caps/>
      <w:color w:val="auto"/>
      <w:sz w:val="24"/>
      <w:szCs w:val="20"/>
      <w:lang w:val="en-GB"/>
    </w:rPr>
  </w:style>
  <w:style w:type="paragraph" w:customStyle="1" w:styleId="font5">
    <w:name w:val="font5"/>
    <w:basedOn w:val="Normal"/>
    <w:rsid w:val="00F949A6"/>
    <w:pPr>
      <w:spacing w:before="100" w:beforeAutospacing="1" w:after="100" w:afterAutospacing="1"/>
    </w:pPr>
    <w:rPr>
      <w:rFonts w:ascii="Times New Roman" w:eastAsia="Times New Roman" w:hAnsi="Times New Roman" w:cs="Times New Roman"/>
      <w:color w:val="auto"/>
      <w:sz w:val="20"/>
      <w:szCs w:val="20"/>
      <w:lang w:val="en-US"/>
    </w:rPr>
  </w:style>
  <w:style w:type="paragraph" w:customStyle="1" w:styleId="font13">
    <w:name w:val="font13"/>
    <w:basedOn w:val="Normal"/>
    <w:rsid w:val="00F949A6"/>
    <w:pPr>
      <w:spacing w:before="100" w:beforeAutospacing="1" w:after="100" w:afterAutospacing="1"/>
    </w:pPr>
    <w:rPr>
      <w:rFonts w:ascii="Times New Roman" w:eastAsia="Times New Roman" w:hAnsi="Times New Roman" w:cs="Times New Roman"/>
      <w:color w:val="auto"/>
      <w:sz w:val="24"/>
      <w:szCs w:val="24"/>
      <w:lang w:val="en-US"/>
    </w:rPr>
  </w:style>
  <w:style w:type="character" w:customStyle="1" w:styleId="EmailStyle20">
    <w:name w:val="EmailStyle20"/>
    <w:rsid w:val="00F949A6"/>
    <w:rPr>
      <w:rFonts w:ascii="Arial" w:hAnsi="Arial" w:cs="Arial"/>
      <w:color w:val="000000"/>
      <w:sz w:val="20"/>
      <w:szCs w:val="20"/>
    </w:rPr>
  </w:style>
  <w:style w:type="character" w:styleId="Emphasis">
    <w:name w:val="Emphasis"/>
    <w:qFormat/>
    <w:rsid w:val="00F949A6"/>
    <w:rPr>
      <w:i/>
      <w:iCs/>
    </w:rPr>
  </w:style>
  <w:style w:type="character" w:styleId="CommentReference">
    <w:name w:val="annotation reference"/>
    <w:uiPriority w:val="99"/>
    <w:rsid w:val="00F949A6"/>
    <w:rPr>
      <w:sz w:val="16"/>
      <w:szCs w:val="16"/>
    </w:rPr>
  </w:style>
  <w:style w:type="paragraph" w:styleId="CommentText">
    <w:name w:val="annotation text"/>
    <w:basedOn w:val="Normal"/>
    <w:link w:val="CommentTextChar"/>
    <w:uiPriority w:val="99"/>
    <w:rsid w:val="00F949A6"/>
    <w:pPr>
      <w:tabs>
        <w:tab w:val="left" w:pos="567"/>
      </w:tabs>
      <w:spacing w:after="0"/>
    </w:pPr>
    <w:rPr>
      <w:rFonts w:ascii="Times New Roman" w:eastAsia="Times New Roman" w:hAnsi="Times New Roman" w:cs="Times New Roman"/>
      <w:color w:val="auto"/>
      <w:sz w:val="20"/>
      <w:szCs w:val="20"/>
      <w:lang w:val="en-GB"/>
    </w:rPr>
  </w:style>
  <w:style w:type="character" w:customStyle="1" w:styleId="CommentTextChar">
    <w:name w:val="Comment Text Char"/>
    <w:basedOn w:val="DefaultParagraphFont"/>
    <w:link w:val="CommentText"/>
    <w:uiPriority w:val="99"/>
    <w:rsid w:val="00F949A6"/>
    <w:rPr>
      <w:rFonts w:ascii="Times New Roman" w:eastAsia="Times New Roman" w:hAnsi="Times New Roman" w:cs="Times New Roman"/>
      <w:color w:val="auto"/>
      <w:sz w:val="20"/>
      <w:szCs w:val="20"/>
      <w:lang w:val="en-GB"/>
    </w:rPr>
  </w:style>
  <w:style w:type="paragraph" w:styleId="CommentSubject">
    <w:name w:val="annotation subject"/>
    <w:basedOn w:val="CommentText"/>
    <w:next w:val="CommentText"/>
    <w:link w:val="CommentSubjectChar"/>
    <w:rsid w:val="00F949A6"/>
    <w:rPr>
      <w:b/>
      <w:bCs/>
    </w:rPr>
  </w:style>
  <w:style w:type="character" w:customStyle="1" w:styleId="CommentSubjectChar">
    <w:name w:val="Comment Subject Char"/>
    <w:basedOn w:val="CommentTextChar"/>
    <w:link w:val="CommentSubject"/>
    <w:rsid w:val="00F949A6"/>
    <w:rPr>
      <w:rFonts w:ascii="Times New Roman" w:eastAsia="Times New Roman" w:hAnsi="Times New Roman" w:cs="Times New Roman"/>
      <w:b/>
      <w:bCs/>
      <w:color w:val="auto"/>
      <w:sz w:val="20"/>
      <w:szCs w:val="20"/>
      <w:lang w:val="en-GB"/>
    </w:rPr>
  </w:style>
  <w:style w:type="paragraph" w:styleId="BalloonText">
    <w:name w:val="Balloon Text"/>
    <w:basedOn w:val="Normal"/>
    <w:link w:val="BalloonTextChar"/>
    <w:rsid w:val="00F949A6"/>
    <w:pPr>
      <w:tabs>
        <w:tab w:val="left" w:pos="567"/>
      </w:tabs>
      <w:spacing w:after="0"/>
    </w:pPr>
    <w:rPr>
      <w:rFonts w:ascii="Tahoma" w:eastAsia="Times New Roman" w:hAnsi="Tahoma" w:cs="Tahoma"/>
      <w:color w:val="auto"/>
      <w:sz w:val="16"/>
      <w:szCs w:val="16"/>
      <w:lang w:val="en-GB"/>
    </w:rPr>
  </w:style>
  <w:style w:type="character" w:customStyle="1" w:styleId="BalloonTextChar">
    <w:name w:val="Balloon Text Char"/>
    <w:basedOn w:val="DefaultParagraphFont"/>
    <w:link w:val="BalloonText"/>
    <w:rsid w:val="00F949A6"/>
    <w:rPr>
      <w:rFonts w:ascii="Tahoma" w:eastAsia="Times New Roman" w:hAnsi="Tahoma" w:cs="Tahoma"/>
      <w:color w:val="auto"/>
      <w:sz w:val="16"/>
      <w:szCs w:val="16"/>
      <w:lang w:val="en-GB"/>
    </w:rPr>
  </w:style>
  <w:style w:type="paragraph" w:customStyle="1" w:styleId="Default">
    <w:name w:val="Default"/>
    <w:rsid w:val="001C0C6F"/>
    <w:pPr>
      <w:autoSpaceDE w:val="0"/>
      <w:autoSpaceDN w:val="0"/>
      <w:adjustRightInd w:val="0"/>
    </w:pPr>
    <w:rPr>
      <w:color w:val="000000"/>
      <w:sz w:val="24"/>
      <w:szCs w:val="24"/>
      <w:lang w:val="en-GB"/>
    </w:rPr>
  </w:style>
  <w:style w:type="paragraph" w:customStyle="1" w:styleId="xmsonormal">
    <w:name w:val="x_msonormal"/>
    <w:basedOn w:val="Normal"/>
    <w:rsid w:val="00F213D2"/>
    <w:pPr>
      <w:spacing w:after="0"/>
    </w:pPr>
    <w:rPr>
      <w:rFonts w:ascii="Calibri" w:hAnsi="Calibri" w:cs="Calibri"/>
      <w:color w:val="auto"/>
      <w:lang w:val="en-GB" w:eastAsia="en-GB"/>
    </w:rPr>
  </w:style>
  <w:style w:type="character" w:styleId="Mention">
    <w:name w:val="Mention"/>
    <w:basedOn w:val="DefaultParagraphFont"/>
    <w:uiPriority w:val="99"/>
    <w:unhideWhenUsed/>
    <w:rsid w:val="00B349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149">
      <w:bodyDiv w:val="1"/>
      <w:marLeft w:val="0"/>
      <w:marRight w:val="0"/>
      <w:marTop w:val="0"/>
      <w:marBottom w:val="0"/>
      <w:divBdr>
        <w:top w:val="none" w:sz="0" w:space="0" w:color="auto"/>
        <w:left w:val="none" w:sz="0" w:space="0" w:color="auto"/>
        <w:bottom w:val="none" w:sz="0" w:space="0" w:color="auto"/>
        <w:right w:val="none" w:sz="0" w:space="0" w:color="auto"/>
      </w:divBdr>
    </w:div>
    <w:div w:id="193489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roductsafety.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Settings\Templates\Normal%20templat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5.xml><?xml version="1.0" encoding="utf-8"?>
<ct:contentTypeSchema xmlns:ct="http://schemas.microsoft.com/office/2006/metadata/contentType" xmlns:ma="http://schemas.microsoft.com/office/2006/metadata/properties/metaAttributes" ct:_="" ma:_="" ma:contentTypeName="FSANZ Record" ma:contentTypeID="0x010100F5F252698E4843DFA3EBBF7EC57E522A00BC0591234E192D4B9B8DFCE79E118326" ma:contentTypeVersion="4" ma:contentTypeDescription="Files created by FSANZ including letters, draft documents and ideas for FSANZ business." ma:contentTypeScope="" ma:versionID="971a107f700e79abe9f02b79e65a0d9d">
  <xsd:schema xmlns:xsd="http://www.w3.org/2001/XMLSchema" xmlns:xs="http://www.w3.org/2001/XMLSchema" xmlns:p="http://schemas.microsoft.com/office/2006/metadata/properties" xmlns:ns2="0e0bee33-077a-46d4-80d5-abd1b3a3b85b" targetNamespace="http://schemas.microsoft.com/office/2006/metadata/properties" ma:root="true" ma:fieldsID="10063f43298fe42adf7f40ac4d77e0e1"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0e7cc66-636a-4f49-b390-4e5d477b258b}" ma:internalName="TaxCatchAll" ma:showField="CatchAllData" ma:web="2bc87004-b522-4e23-b6e8-9d8042b36d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0e7cc66-636a-4f49-b390-4e5d477b258b}" ma:internalName="TaxCatchAllLabel" ma:readOnly="true" ma:showField="CatchAllDataLabel" ma:web="2bc87004-b522-4e23-b6e8-9d8042b36da1">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3;#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TaxCatchAll xmlns="0e0bee33-077a-46d4-80d5-abd1b3a3b85b">
      <Value>3</Value>
      <Value>9</Value>
    </TaxCatchAll>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Administrative Arrangements</TermName>
          <TermId xmlns="http://schemas.microsoft.com/office/infopath/2007/PartnerControls">82d508b4-cdc8-4064-8451-8a24ff669f70</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documentManagement>
</p:properties>
</file>

<file path=customXml/itemProps1.xml><?xml version="1.0" encoding="utf-8"?>
<ds:datastoreItem xmlns:ds="http://schemas.openxmlformats.org/officeDocument/2006/customXml" ds:itemID="{B0AC016E-E707-4455-A8C0-D2E018869A7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0772802-1D7F-4E93-94D4-04CC13B2A4CA}">
  <ds:schemaRefs>
    <ds:schemaRef ds:uri="http://schemas.openxmlformats.org/officeDocument/2006/bibliography"/>
  </ds:schemaRefs>
</ds:datastoreItem>
</file>

<file path=customXml/itemProps3.xml><?xml version="1.0" encoding="utf-8"?>
<ds:datastoreItem xmlns:ds="http://schemas.openxmlformats.org/officeDocument/2006/customXml" ds:itemID="{29D52517-EBD7-40C6-AA8F-8B3F1B68F2AC}">
  <ds:schemaRefs>
    <ds:schemaRef ds:uri="http://schemas.microsoft.com/sharepoint/v3/contenttype/forms"/>
  </ds:schemaRefs>
</ds:datastoreItem>
</file>

<file path=customXml/itemProps4.xml><?xml version="1.0" encoding="utf-8"?>
<ds:datastoreItem xmlns:ds="http://schemas.openxmlformats.org/officeDocument/2006/customXml" ds:itemID="{B33F539A-AAB2-4A96-A44D-1F9A140EBC25}">
  <ds:schemaRefs>
    <ds:schemaRef ds:uri="Microsoft.SharePoint.Taxonomy.ContentTypeSync"/>
  </ds:schemaRefs>
</ds:datastoreItem>
</file>

<file path=customXml/itemProps5.xml><?xml version="1.0" encoding="utf-8"?>
<ds:datastoreItem xmlns:ds="http://schemas.openxmlformats.org/officeDocument/2006/customXml" ds:itemID="{A9FFFECD-C288-4F2D-8201-2CF45EE65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3C6EBD7-8E87-4F56-9AD2-6FC4D262B0ED}">
  <ds:schemaRefs>
    <ds:schemaRef ds:uri="http://schemas.microsoft.com/office/2006/metadata/properties"/>
    <ds:schemaRef ds:uri="http://schemas.microsoft.com/office/infopath/2007/PartnerControls"/>
    <ds:schemaRef ds:uri="0e0bee33-077a-46d4-80d5-abd1b3a3b85b"/>
  </ds:schemaRefs>
</ds:datastoreItem>
</file>

<file path=docProps/app.xml><?xml version="1.0" encoding="utf-8"?>
<Properties xmlns="http://schemas.openxmlformats.org/officeDocument/2006/extended-properties" xmlns:vt="http://schemas.openxmlformats.org/officeDocument/2006/docPropsVTypes">
  <Template>Normal template 2018</Template>
  <TotalTime>33</TotalTime>
  <Pages>52</Pages>
  <Words>15897</Words>
  <Characters>90935</Characters>
  <Application>Microsoft Office Word</Application>
  <DocSecurity>0</DocSecurity>
  <Lines>2755</Lines>
  <Paragraphs>2322</Paragraphs>
  <ScaleCrop>false</ScaleCrop>
  <Company>Food Standards Australia New Zealand</Company>
  <LinksUpToDate>false</LinksUpToDate>
  <CharactersWithSpaces>104510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updates relating to July 2022 meeting </dc:title>
  <dc:subject/>
  <dc:creator>urbans</dc:creator>
  <cp:keywords/>
  <dc:description/>
  <cp:lastModifiedBy>Clare Chandler</cp:lastModifiedBy>
  <cp:revision>143</cp:revision>
  <dcterms:created xsi:type="dcterms:W3CDTF">2020-06-30T09:24:00Z</dcterms:created>
  <dcterms:modified xsi:type="dcterms:W3CDTF">2024-05-01T02:05:00Z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49bef955-ae01-4c6a-8eb5-d00e81114197</vt:lpwstr>
  </property>
  <property fmtid="{D5CDD505-2E9C-101B-9397-08002B2CF9AE}" pid="3" name="bjSaver">
    <vt:lpwstr>WJRcS7L44tuBzdFWTgJyRyQxolBWjY87</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0x010100F5F252698E4843DFA3EBBF7EC57E522A00BC0591234E192D4B9B8DFCE79E118326</vt:lpwstr>
  </property>
  <property fmtid="{D5CDD505-2E9C-101B-9397-08002B2CF9AE}" pid="8" name="_dlc_DocIdItemGuid">
    <vt:lpwstr>036c0382-1ba5-4589-9407-e8c7ba9b34dd</vt:lpwstr>
  </property>
  <property fmtid="{D5CDD505-2E9C-101B-9397-08002B2CF9AE}" pid="9" name="DisposalClass">
    <vt:lpwstr/>
  </property>
  <property fmtid="{D5CDD505-2E9C-101B-9397-08002B2CF9AE}" pid="10" name="BCS_">
    <vt:lpwstr>489;#Administrative Arrangements|82d508b4-cdc8-4064-8451-8a24ff669f70</vt:lpwstr>
  </property>
  <property fmtid="{D5CDD505-2E9C-101B-9397-08002B2CF9AE}" pid="11" name="pd3a3559ef84480a8025c4c7bb6e6dee">
    <vt:lpwstr/>
  </property>
  <property fmtid="{D5CDD505-2E9C-101B-9397-08002B2CF9AE}" pid="12" name="h46016694f704d158a57d0b5238c000e">
    <vt:lpwstr/>
  </property>
  <property fmtid="{D5CDD505-2E9C-101B-9397-08002B2CF9AE}" pid="13" name="Data Owner and Authority">
    <vt:lpwstr/>
  </property>
  <property fmtid="{D5CDD505-2E9C-101B-9397-08002B2CF9AE}" pid="14" name="Data Category">
    <vt:lpwstr/>
  </property>
  <property fmtid="{D5CDD505-2E9C-101B-9397-08002B2CF9AE}" pid="15" name="Data Quality">
    <vt:lpwstr/>
  </property>
  <property fmtid="{D5CDD505-2E9C-101B-9397-08002B2CF9AE}" pid="16" name="Data Privacy">
    <vt:lpwstr/>
  </property>
  <property fmtid="{D5CDD505-2E9C-101B-9397-08002B2CF9AE}" pid="17" name="MediaServiceImageTags">
    <vt:lpwstr/>
  </property>
  <property fmtid="{D5CDD505-2E9C-101B-9397-08002B2CF9AE}" pid="18" name="Data_x0020_Privacy">
    <vt:lpwstr/>
  </property>
  <property fmtid="{D5CDD505-2E9C-101B-9397-08002B2CF9AE}" pid="19" name="TaxCatchAll">
    <vt:lpwstr>3;#;#9;#</vt:lpwstr>
  </property>
  <property fmtid="{D5CDD505-2E9C-101B-9397-08002B2CF9AE}" pid="20" name="lcf76f155ced4ddcb4097134ff3c332f">
    <vt:lpwstr/>
  </property>
  <property fmtid="{D5CDD505-2E9C-101B-9397-08002B2CF9AE}" pid="21" name="Data Accessibility">
    <vt:lpwstr/>
  </property>
  <property fmtid="{D5CDD505-2E9C-101B-9397-08002B2CF9AE}" pid="22" name="BCS">
    <vt:lpwstr>9;#Administrative Arrangements|82d508b4-cdc8-4064-8451-8a24ff669f70</vt:lpwstr>
  </property>
  <property fmtid="{D5CDD505-2E9C-101B-9397-08002B2CF9AE}" pid="23" name="Access">
    <vt:lpwstr/>
  </property>
  <property fmtid="{D5CDD505-2E9C-101B-9397-08002B2CF9AE}" pid="24" name="Classification">
    <vt:lpwstr>3;#OFFICIAL|3776503d-ed4e-4d70-8dfd-8e17b238523b</vt:lpwstr>
  </property>
  <property fmtid="{D5CDD505-2E9C-101B-9397-08002B2CF9AE}" pid="25" name="Data_x0020_Accessibility">
    <vt:lpwstr/>
  </property>
  <property fmtid="{D5CDD505-2E9C-101B-9397-08002B2CF9AE}" pid="26" name="_ExtendedDescription">
    <vt:lpwstr/>
  </property>
  <property fmtid="{D5CDD505-2E9C-101B-9397-08002B2CF9AE}" pid="27" name="o2e94e0b7bb742308b3aec7384781dc0">
    <vt:lpwstr/>
  </property>
  <property fmtid="{D5CDD505-2E9C-101B-9397-08002B2CF9AE}" pid="28" name="pb940a55b18746cdbb1d76ca362c0586">
    <vt:lpwstr>Administrative Arrangements|82d508b4-cdc8-4064-8451-8a24ff669f70</vt:lpwstr>
  </property>
  <property fmtid="{D5CDD505-2E9C-101B-9397-08002B2CF9AE}" pid="29" name="m5a168ed04b248b3bef91ad6e7b635a1">
    <vt:lpwstr>OFFICIAL|3776503d-ed4e-4d70-8dfd-8e17b238523b</vt:lpwstr>
  </property>
  <property fmtid="{D5CDD505-2E9C-101B-9397-08002B2CF9AE}" pid="30" name="Data Custodian">
    <vt:lpwstr/>
  </property>
  <property fmtid="{D5CDD505-2E9C-101B-9397-08002B2CF9AE}" pid="31" name="PM_Namespace">
    <vt:lpwstr>gov.au</vt:lpwstr>
  </property>
  <property fmtid="{D5CDD505-2E9C-101B-9397-08002B2CF9AE}" pid="32" name="PM_Caveats_Count">
    <vt:lpwstr>0</vt:lpwstr>
  </property>
  <property fmtid="{D5CDD505-2E9C-101B-9397-08002B2CF9AE}" pid="33" name="PM_Version">
    <vt:lpwstr>2018.4</vt:lpwstr>
  </property>
  <property fmtid="{D5CDD505-2E9C-101B-9397-08002B2CF9AE}" pid="34" name="PM_Note">
    <vt:lpwstr/>
  </property>
  <property fmtid="{D5CDD505-2E9C-101B-9397-08002B2CF9AE}" pid="35" name="PMHMAC">
    <vt:lpwstr>v=2022.1;a=SHA256;h=DA4973A301B41F9BDD68D5C267053B62DEA0705466C8DCFE516FEECF3A633FE5</vt:lpwstr>
  </property>
  <property fmtid="{D5CDD505-2E9C-101B-9397-08002B2CF9AE}" pid="36" name="PM_Qualifier">
    <vt:lpwstr/>
  </property>
  <property fmtid="{D5CDD505-2E9C-101B-9397-08002B2CF9AE}" pid="37" name="PM_SecurityClassification">
    <vt:lpwstr/>
  </property>
  <property fmtid="{D5CDD505-2E9C-101B-9397-08002B2CF9AE}" pid="38" name="PM_ProtectiveMarkingValue_Header">
    <vt:lpwstr/>
  </property>
  <property fmtid="{D5CDD505-2E9C-101B-9397-08002B2CF9AE}" pid="39" name="PM_OriginationTimeStamp">
    <vt:lpwstr>2023-07-25T03:10:35Z</vt:lpwstr>
  </property>
  <property fmtid="{D5CDD505-2E9C-101B-9397-08002B2CF9AE}" pid="40" name="PM_Markers">
    <vt:lpwstr/>
  </property>
  <property fmtid="{D5CDD505-2E9C-101B-9397-08002B2CF9AE}" pid="41" name="PM_InsertionValue">
    <vt:lpwstr/>
  </property>
  <property fmtid="{D5CDD505-2E9C-101B-9397-08002B2CF9AE}" pid="42" name="PM_Originator_Hash_SHA1">
    <vt:lpwstr>F02CC47A5438DD6BB2633B0B44E74DB2BDD94E98</vt:lpwstr>
  </property>
  <property fmtid="{D5CDD505-2E9C-101B-9397-08002B2CF9AE}" pid="43" name="PM_DisplayValueSecClassificationWithQualifier">
    <vt:lpwstr/>
  </property>
  <property fmtid="{D5CDD505-2E9C-101B-9397-08002B2CF9AE}" pid="44" name="PM_Originating_FileId">
    <vt:lpwstr>4CDB48FE61DC4DBB81EDDEEB705DC1B1</vt:lpwstr>
  </property>
  <property fmtid="{D5CDD505-2E9C-101B-9397-08002B2CF9AE}" pid="45" name="PM_ProtectiveMarkingValue_Footer">
    <vt:lpwstr/>
  </property>
  <property fmtid="{D5CDD505-2E9C-101B-9397-08002B2CF9AE}" pid="46" name="PM_ProtectiveMarkingImage_Header">
    <vt:lpwstr>C:\Program Files\Common Files\janusNET Shared\janusSEAL\Images\DocumentSlashBlue.png</vt:lpwstr>
  </property>
  <property fmtid="{D5CDD505-2E9C-101B-9397-08002B2CF9AE}" pid="47" name="PM_ProtectiveMarkingImage_Footer">
    <vt:lpwstr>C:\Program Files\Common Files\janusNET Shared\janusSEAL\Images\DocumentSlashBlue.png</vt:lpwstr>
  </property>
  <property fmtid="{D5CDD505-2E9C-101B-9397-08002B2CF9AE}" pid="48" name="PM_Display">
    <vt:lpwstr/>
  </property>
  <property fmtid="{D5CDD505-2E9C-101B-9397-08002B2CF9AE}" pid="49" name="PM_OriginatorUserAccountName_SHA256">
    <vt:lpwstr>3AB4A4778E2E723A24132D10136081874FA2C440D00FE67D37F8A285AECFF684</vt:lpwstr>
  </property>
  <property fmtid="{D5CDD505-2E9C-101B-9397-08002B2CF9AE}" pid="50" name="PM_OriginatorDomainName_SHA256">
    <vt:lpwstr>1728E66681E435764AE865ABE664C38F2A2F6D4B1DC4AC4803028F4FC406745D</vt:lpwstr>
  </property>
  <property fmtid="{D5CDD505-2E9C-101B-9397-08002B2CF9AE}" pid="51" name="PMUuid">
    <vt:lpwstr/>
  </property>
  <property fmtid="{D5CDD505-2E9C-101B-9397-08002B2CF9AE}" pid="52" name="PM_Hash_Version">
    <vt:lpwstr>2022.1</vt:lpwstr>
  </property>
  <property fmtid="{D5CDD505-2E9C-101B-9397-08002B2CF9AE}" pid="53" name="PM_Hash_Salt_Prev">
    <vt:lpwstr>41CB92F90876458B33D5B00DC060CCF5</vt:lpwstr>
  </property>
  <property fmtid="{D5CDD505-2E9C-101B-9397-08002B2CF9AE}" pid="54" name="PM_Hash_Salt">
    <vt:lpwstr>41CB92F90876458B33D5B00DC060CCF5</vt:lpwstr>
  </property>
  <property fmtid="{D5CDD505-2E9C-101B-9397-08002B2CF9AE}" pid="55" name="PM_Hash_SHA1">
    <vt:lpwstr>33C294C4CD30184EB74BB30BC1D47A3B192DBA6E</vt:lpwstr>
  </property>
</Properties>
</file>